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11" w:name="_GoBack"/>
      <w:bookmarkEnd w:id="11"/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重庆市万州区其富电力金具有限公司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2022年04月2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>日 上午至2022年04月2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27940</wp:posOffset>
                  </wp:positionV>
                  <wp:extent cx="812800" cy="400050"/>
                  <wp:effectExtent l="0" t="0" r="10160" b="11430"/>
                  <wp:wrapNone/>
                  <wp:docPr id="3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2022年4月23日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69670C"/>
    <w:rsid w:val="27AA696F"/>
    <w:rsid w:val="281856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2022-04-22T08:51:04Z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eyJoZGlkIjoiNjA2ZDc0NDE1ZTY5YjdmZDFkYTZhNjAxMDE4N2I3ODkifQ==</vt:lpwstr>
  </property>
</Properties>
</file>