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7355" w14:textId="77777777" w:rsidR="00C02122" w:rsidRDefault="00597F5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0360-2022</w:t>
      </w:r>
      <w:bookmarkEnd w:id="0"/>
    </w:p>
    <w:p w14:paraId="4C8D5194" w14:textId="0CAFAEBC" w:rsidR="00C11A32" w:rsidRDefault="00597F57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133"/>
        <w:gridCol w:w="1094"/>
        <w:gridCol w:w="1843"/>
        <w:gridCol w:w="1559"/>
        <w:gridCol w:w="1134"/>
        <w:gridCol w:w="1068"/>
      </w:tblGrid>
      <w:tr w:rsidR="00673C37" w14:paraId="1265810A" w14:textId="77777777" w:rsidTr="000B269D">
        <w:trPr>
          <w:trHeight w:val="628"/>
          <w:jc w:val="center"/>
        </w:trPr>
        <w:tc>
          <w:tcPr>
            <w:tcW w:w="1092" w:type="dxa"/>
            <w:vAlign w:val="center"/>
          </w:tcPr>
          <w:p w14:paraId="45B3A086" w14:textId="77777777" w:rsidR="00673C37" w:rsidRDefault="00673C37" w:rsidP="000B2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7221AA9" w14:textId="77777777" w:rsidR="00673C37" w:rsidRDefault="00673C37" w:rsidP="000B269D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江苏省朗晖实业</w:t>
            </w:r>
            <w:proofErr w:type="gramEnd"/>
            <w:r>
              <w:rPr>
                <w:rFonts w:hint="eastAsia"/>
                <w:szCs w:val="21"/>
              </w:rPr>
              <w:t>发展有限公司</w:t>
            </w:r>
          </w:p>
        </w:tc>
      </w:tr>
      <w:tr w:rsidR="00673C37" w14:paraId="3661F502" w14:textId="77777777" w:rsidTr="00673C37">
        <w:trPr>
          <w:trHeight w:val="628"/>
          <w:jc w:val="center"/>
        </w:trPr>
        <w:tc>
          <w:tcPr>
            <w:tcW w:w="1092" w:type="dxa"/>
            <w:vAlign w:val="center"/>
          </w:tcPr>
          <w:p w14:paraId="5B142696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733B1DA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2F192D0C" w14:textId="7F8C5F5F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3" w:type="dxa"/>
            <w:vAlign w:val="center"/>
          </w:tcPr>
          <w:p w14:paraId="5DAC6886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73E1F60E" w14:textId="253AD93B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14:paraId="3EA968FA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042D1C43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94" w:type="dxa"/>
            <w:vAlign w:val="center"/>
          </w:tcPr>
          <w:p w14:paraId="51A1D6DC" w14:textId="77777777" w:rsidR="00673C37" w:rsidRDefault="00673C37" w:rsidP="00673C3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8BC8951" w14:textId="77777777" w:rsidR="00673C37" w:rsidRDefault="00673C37" w:rsidP="00673C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03ECC8A3" w14:textId="77777777" w:rsidR="00673C37" w:rsidRDefault="00673C37" w:rsidP="00673C3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2DD9D162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84270F9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7F4C82A" w14:textId="77777777" w:rsidR="00673C37" w:rsidRDefault="00673C37" w:rsidP="00673C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4AFC695" w14:textId="77777777" w:rsidR="00673C37" w:rsidRDefault="00673C37" w:rsidP="00673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73C37" w14:paraId="7BCBAD1E" w14:textId="77777777" w:rsidTr="000B269D">
        <w:trPr>
          <w:trHeight w:val="566"/>
          <w:jc w:val="center"/>
        </w:trPr>
        <w:tc>
          <w:tcPr>
            <w:tcW w:w="1092" w:type="dxa"/>
            <w:vAlign w:val="center"/>
          </w:tcPr>
          <w:p w14:paraId="67010E03" w14:textId="77777777" w:rsidR="00673C37" w:rsidRPr="00A0116B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116B"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2E838373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折痕挺度仪</w:t>
            </w:r>
          </w:p>
        </w:tc>
        <w:tc>
          <w:tcPr>
            <w:tcW w:w="1133" w:type="dxa"/>
            <w:vAlign w:val="center"/>
          </w:tcPr>
          <w:p w14:paraId="06569E02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14624-002</w:t>
            </w:r>
          </w:p>
        </w:tc>
        <w:tc>
          <w:tcPr>
            <w:tcW w:w="1133" w:type="dxa"/>
            <w:vAlign w:val="center"/>
          </w:tcPr>
          <w:p w14:paraId="43F8744A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79-15</w:t>
            </w:r>
          </w:p>
        </w:tc>
        <w:tc>
          <w:tcPr>
            <w:tcW w:w="1094" w:type="dxa"/>
            <w:vAlign w:val="center"/>
          </w:tcPr>
          <w:p w14:paraId="2D921240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14:paraId="57D2F325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力值砝码</w:t>
            </w:r>
            <w:proofErr w:type="gramEnd"/>
            <w:r>
              <w:rPr>
                <w:rFonts w:hint="eastAsia"/>
                <w:sz w:val="18"/>
                <w:szCs w:val="18"/>
              </w:rPr>
              <w:t>，</w:t>
            </w:r>
            <w:r w:rsidRPr="00C3585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=(0.3~6)</w:t>
            </w:r>
            <w:proofErr w:type="spellStart"/>
            <w:r>
              <w:rPr>
                <w:rFonts w:hint="eastAsia"/>
                <w:sz w:val="18"/>
                <w:szCs w:val="18"/>
              </w:rPr>
              <w:t>mg,</w:t>
            </w:r>
            <w:r w:rsidRPr="00C35859">
              <w:rPr>
                <w:rFonts w:hint="eastAsia"/>
                <w:i/>
                <w:sz w:val="18"/>
                <w:szCs w:val="18"/>
              </w:rPr>
              <w:t>k</w:t>
            </w:r>
            <w:proofErr w:type="spellEnd"/>
            <w:r>
              <w:rPr>
                <w:rFonts w:hint="eastAsia"/>
                <w:sz w:val="18"/>
                <w:szCs w:val="18"/>
              </w:rPr>
              <w:t>=2</w:t>
            </w:r>
          </w:p>
          <w:p w14:paraId="52C6C0BC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电子秒表，日差：</w:t>
            </w:r>
            <w:r w:rsidRPr="00C3585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=0.05s/</w:t>
            </w:r>
            <w:proofErr w:type="spellStart"/>
            <w:proofErr w:type="gramStart"/>
            <w:r>
              <w:rPr>
                <w:rFonts w:hint="eastAsia"/>
                <w:sz w:val="18"/>
                <w:szCs w:val="18"/>
              </w:rPr>
              <w:t>d,</w:t>
            </w:r>
            <w:r w:rsidRPr="00C35859">
              <w:rPr>
                <w:rFonts w:hint="eastAsia"/>
                <w:i/>
                <w:sz w:val="18"/>
                <w:szCs w:val="18"/>
              </w:rPr>
              <w:t>k</w:t>
            </w:r>
            <w:proofErr w:type="spellEnd"/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  <w:p w14:paraId="2DDCD486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数显卡尺，</w:t>
            </w:r>
            <w:r w:rsidRPr="00C3585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=0.01mm,</w:t>
            </w:r>
            <w:r w:rsidRPr="00C3585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0BD1E58F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0E60605D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225D9938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03BC02DF" w14:textId="77777777" w:rsidTr="000B269D">
        <w:trPr>
          <w:trHeight w:val="546"/>
          <w:jc w:val="center"/>
        </w:trPr>
        <w:tc>
          <w:tcPr>
            <w:tcW w:w="1092" w:type="dxa"/>
            <w:vAlign w:val="center"/>
          </w:tcPr>
          <w:p w14:paraId="4FBD4571" w14:textId="77777777" w:rsidR="00673C37" w:rsidRPr="00A0116B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116B"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2B1DEF79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电脑测控厚度测定仪</w:t>
            </w:r>
          </w:p>
        </w:tc>
        <w:tc>
          <w:tcPr>
            <w:tcW w:w="1133" w:type="dxa"/>
            <w:vAlign w:val="center"/>
          </w:tcPr>
          <w:p w14:paraId="3678AC41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133" w:type="dxa"/>
            <w:vAlign w:val="center"/>
          </w:tcPr>
          <w:p w14:paraId="4E751566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DCP-HDY04</w:t>
            </w:r>
          </w:p>
        </w:tc>
        <w:tc>
          <w:tcPr>
            <w:tcW w:w="1094" w:type="dxa"/>
            <w:vAlign w:val="center"/>
          </w:tcPr>
          <w:p w14:paraId="7CC2D772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±0.5% </w:t>
            </w:r>
          </w:p>
        </w:tc>
        <w:tc>
          <w:tcPr>
            <w:tcW w:w="1843" w:type="dxa"/>
            <w:vAlign w:val="center"/>
          </w:tcPr>
          <w:p w14:paraId="59D0381C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4056237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7D959BDD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6F895CDA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731615D5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5EC6D93C" w14:textId="77777777" w:rsidR="00673C37" w:rsidRPr="00A0116B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116B"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D88C3CB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电脑测控</w:t>
            </w:r>
            <w:proofErr w:type="gramStart"/>
            <w:r>
              <w:rPr>
                <w:rFonts w:hint="eastAsia"/>
                <w:sz w:val="18"/>
                <w:szCs w:val="18"/>
              </w:rPr>
              <w:t>抗张试验</w:t>
            </w:r>
            <w:proofErr w:type="gramEnd"/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133" w:type="dxa"/>
            <w:vAlign w:val="center"/>
          </w:tcPr>
          <w:p w14:paraId="52CBF2ED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133" w:type="dxa"/>
            <w:vAlign w:val="center"/>
          </w:tcPr>
          <w:p w14:paraId="75334011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DCP-KZ300</w:t>
            </w:r>
          </w:p>
        </w:tc>
        <w:tc>
          <w:tcPr>
            <w:tcW w:w="1094" w:type="dxa"/>
            <w:vAlign w:val="center"/>
          </w:tcPr>
          <w:p w14:paraId="4A2DC170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43" w:type="dxa"/>
            <w:vAlign w:val="center"/>
          </w:tcPr>
          <w:p w14:paraId="5862C9D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数显推拉力计，</w:t>
            </w: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级（</w:t>
            </w:r>
            <w:r>
              <w:rPr>
                <w:rFonts w:hint="eastAsia"/>
                <w:sz w:val="18"/>
                <w:szCs w:val="18"/>
              </w:rPr>
              <w:t>FS</w:t>
            </w:r>
            <w:r>
              <w:rPr>
                <w:rFonts w:hint="eastAsia"/>
                <w:sz w:val="18"/>
                <w:szCs w:val="18"/>
              </w:rPr>
              <w:t>）合格</w:t>
            </w:r>
          </w:p>
        </w:tc>
        <w:tc>
          <w:tcPr>
            <w:tcW w:w="1559" w:type="dxa"/>
            <w:vAlign w:val="center"/>
          </w:tcPr>
          <w:p w14:paraId="60E71DD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1D71ADC9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2D24AD38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463F9C6F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31507A13" w14:textId="77777777" w:rsidR="00673C37" w:rsidRPr="00A0116B" w:rsidRDefault="00673C37" w:rsidP="000B269D">
            <w:pPr>
              <w:jc w:val="center"/>
              <w:rPr>
                <w:color w:val="000000" w:themeColor="text1"/>
              </w:rPr>
            </w:pPr>
            <w:r w:rsidRPr="00A0116B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生产管理中心</w:t>
            </w:r>
          </w:p>
        </w:tc>
        <w:tc>
          <w:tcPr>
            <w:tcW w:w="1176" w:type="dxa"/>
            <w:vAlign w:val="center"/>
          </w:tcPr>
          <w:p w14:paraId="776801B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色差仪</w:t>
            </w:r>
          </w:p>
        </w:tc>
        <w:tc>
          <w:tcPr>
            <w:tcW w:w="1133" w:type="dxa"/>
            <w:vAlign w:val="center"/>
          </w:tcPr>
          <w:p w14:paraId="6C17C3D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200125</w:t>
            </w:r>
          </w:p>
        </w:tc>
        <w:tc>
          <w:tcPr>
            <w:tcW w:w="1133" w:type="dxa"/>
            <w:vAlign w:val="center"/>
          </w:tcPr>
          <w:p w14:paraId="66C20093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ci6x</w:t>
            </w:r>
          </w:p>
        </w:tc>
        <w:tc>
          <w:tcPr>
            <w:tcW w:w="1094" w:type="dxa"/>
            <w:vAlign w:val="center"/>
          </w:tcPr>
          <w:p w14:paraId="3B9CFB04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U</w:t>
            </w:r>
            <w:proofErr w:type="gramEnd"/>
            <w:r>
              <w:rPr>
                <w:sz w:val="18"/>
                <w:szCs w:val="18"/>
              </w:rPr>
              <w:t>=2.5</w:t>
            </w:r>
          </w:p>
          <w:p w14:paraId="1056ACB6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843" w:type="dxa"/>
            <w:vAlign w:val="center"/>
          </w:tcPr>
          <w:p w14:paraId="682C76F1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标准色板，二级</w:t>
            </w:r>
          </w:p>
        </w:tc>
        <w:tc>
          <w:tcPr>
            <w:tcW w:w="1559" w:type="dxa"/>
            <w:vAlign w:val="center"/>
          </w:tcPr>
          <w:p w14:paraId="0CDBD791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68E98B3F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628FEB38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73D7C5EC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1161270B" w14:textId="5FC17362" w:rsidR="00673C37" w:rsidRPr="00A0116B" w:rsidRDefault="00074C84" w:rsidP="000B269D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72386D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08F9E37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3199185</w:t>
            </w:r>
          </w:p>
        </w:tc>
        <w:tc>
          <w:tcPr>
            <w:tcW w:w="1133" w:type="dxa"/>
            <w:vAlign w:val="center"/>
          </w:tcPr>
          <w:p w14:paraId="75992160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BSA223S</w:t>
            </w:r>
          </w:p>
        </w:tc>
        <w:tc>
          <w:tcPr>
            <w:tcW w:w="1094" w:type="dxa"/>
            <w:vAlign w:val="center"/>
          </w:tcPr>
          <w:p w14:paraId="0EA26075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Ⅱ级</w:t>
            </w:r>
          </w:p>
        </w:tc>
        <w:tc>
          <w:tcPr>
            <w:tcW w:w="1843" w:type="dxa"/>
            <w:vAlign w:val="center"/>
          </w:tcPr>
          <w:p w14:paraId="065B104B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级砝码，</w:t>
            </w:r>
            <w:r>
              <w:rPr>
                <w:rFonts w:hint="eastAsia"/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6E8CD207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2B624D02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7530FFF1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75911D03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37D0D4DD" w14:textId="77777777" w:rsidR="00673C37" w:rsidRPr="00A0116B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116B"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182EBF0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液相色谱仪</w:t>
            </w:r>
          </w:p>
        </w:tc>
        <w:tc>
          <w:tcPr>
            <w:tcW w:w="1133" w:type="dxa"/>
            <w:vAlign w:val="center"/>
          </w:tcPr>
          <w:p w14:paraId="76A2453A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S/N7313191</w:t>
            </w:r>
          </w:p>
        </w:tc>
        <w:tc>
          <w:tcPr>
            <w:tcW w:w="1133" w:type="dxa"/>
            <w:vAlign w:val="center"/>
          </w:tcPr>
          <w:p w14:paraId="4A46C99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UltiMate3000</w:t>
            </w:r>
          </w:p>
        </w:tc>
        <w:tc>
          <w:tcPr>
            <w:tcW w:w="1094" w:type="dxa"/>
            <w:vAlign w:val="center"/>
          </w:tcPr>
          <w:p w14:paraId="18B17C81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proofErr w:type="spellStart"/>
            <w:r w:rsidRPr="00C35859">
              <w:rPr>
                <w:rFonts w:hint="eastAsia"/>
                <w:i/>
                <w:sz w:val="18"/>
                <w:szCs w:val="18"/>
              </w:rPr>
              <w:t>U</w:t>
            </w:r>
            <w:r w:rsidRPr="00C35859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6</w:t>
            </w:r>
            <w:proofErr w:type="gramStart"/>
            <w:r>
              <w:rPr>
                <w:rFonts w:hint="eastAsia"/>
                <w:sz w:val="18"/>
                <w:szCs w:val="18"/>
              </w:rPr>
              <w:t>%,</w:t>
            </w:r>
            <w:r w:rsidRPr="00C35859">
              <w:rPr>
                <w:rFonts w:hint="eastAsia"/>
                <w:i/>
                <w:sz w:val="18"/>
                <w:szCs w:val="18"/>
              </w:rPr>
              <w:t>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14:paraId="6C022CFD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液相色谱检定用溶液标准物质，</w:t>
            </w:r>
            <w:proofErr w:type="spellStart"/>
            <w:r w:rsidRPr="00C35859">
              <w:rPr>
                <w:rFonts w:hint="eastAsia"/>
                <w:i/>
                <w:sz w:val="18"/>
                <w:szCs w:val="18"/>
              </w:rPr>
              <w:t>U</w:t>
            </w:r>
            <w:r w:rsidRPr="00C35859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=4%,</w:t>
            </w:r>
            <w:r w:rsidRPr="00C3585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559" w:type="dxa"/>
            <w:vAlign w:val="center"/>
          </w:tcPr>
          <w:p w14:paraId="2A84D4BB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44E1D649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26E68BE2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21EC2C1D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5B12F9F8" w14:textId="77777777" w:rsidR="00673C37" w:rsidRPr="00A0116B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116B"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20C7EE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顶空气相质谱仪</w:t>
            </w:r>
          </w:p>
        </w:tc>
        <w:tc>
          <w:tcPr>
            <w:tcW w:w="1133" w:type="dxa"/>
            <w:vAlign w:val="center"/>
          </w:tcPr>
          <w:p w14:paraId="346E3027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LH-PZ-008</w:t>
            </w:r>
          </w:p>
        </w:tc>
        <w:tc>
          <w:tcPr>
            <w:tcW w:w="1133" w:type="dxa"/>
            <w:vAlign w:val="center"/>
          </w:tcPr>
          <w:p w14:paraId="023A0AC9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7890B+5977B+7697A</w:t>
            </w:r>
          </w:p>
        </w:tc>
        <w:tc>
          <w:tcPr>
            <w:tcW w:w="1094" w:type="dxa"/>
            <w:vAlign w:val="center"/>
          </w:tcPr>
          <w:p w14:paraId="07BC777F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C25B12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=11%</w:t>
            </w:r>
          </w:p>
          <w:p w14:paraId="6440F8A3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843" w:type="dxa"/>
            <w:vAlign w:val="center"/>
          </w:tcPr>
          <w:p w14:paraId="2B8F6A36" w14:textId="77777777" w:rsidR="00673C37" w:rsidRDefault="00673C37" w:rsidP="000B2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气质联用仪校准用混合溶液标准物质，</w:t>
            </w:r>
            <w:proofErr w:type="spellStart"/>
            <w:r w:rsidRPr="00E7603E">
              <w:rPr>
                <w:rFonts w:hint="eastAsia"/>
                <w:i/>
                <w:sz w:val="18"/>
                <w:szCs w:val="18"/>
              </w:rPr>
              <w:t>U</w:t>
            </w:r>
            <w:r w:rsidRPr="00E7603E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=2%,</w:t>
            </w:r>
            <w:r w:rsidRPr="00E7603E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37EA5E7A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35374563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14:paraId="246DC35A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1B62C1C3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7C6514E5" w14:textId="77777777" w:rsidR="00673C37" w:rsidRPr="00A0116B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生产管理中心</w:t>
            </w:r>
          </w:p>
        </w:tc>
        <w:tc>
          <w:tcPr>
            <w:tcW w:w="1176" w:type="dxa"/>
            <w:vAlign w:val="center"/>
          </w:tcPr>
          <w:p w14:paraId="4CDF9684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133" w:type="dxa"/>
            <w:vAlign w:val="center"/>
          </w:tcPr>
          <w:p w14:paraId="389E3393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LH-PZ-091</w:t>
            </w:r>
          </w:p>
        </w:tc>
        <w:tc>
          <w:tcPr>
            <w:tcW w:w="1133" w:type="dxa"/>
            <w:vAlign w:val="center"/>
          </w:tcPr>
          <w:p w14:paraId="282D5E47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ZH-10-H7</w:t>
            </w:r>
          </w:p>
        </w:tc>
        <w:tc>
          <w:tcPr>
            <w:tcW w:w="1094" w:type="dxa"/>
            <w:vAlign w:val="center"/>
          </w:tcPr>
          <w:p w14:paraId="6F869565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191E2819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4F509D8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3787773D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068" w:type="dxa"/>
            <w:vAlign w:val="center"/>
          </w:tcPr>
          <w:p w14:paraId="62F63BD8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1A9FA269" w14:textId="77777777" w:rsidTr="000B269D">
        <w:trPr>
          <w:trHeight w:val="568"/>
          <w:jc w:val="center"/>
        </w:trPr>
        <w:tc>
          <w:tcPr>
            <w:tcW w:w="1092" w:type="dxa"/>
            <w:vAlign w:val="center"/>
          </w:tcPr>
          <w:p w14:paraId="36B005B8" w14:textId="77777777" w:rsidR="00673C37" w:rsidRDefault="00673C37" w:rsidP="000B26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生产管理中心</w:t>
            </w:r>
          </w:p>
        </w:tc>
        <w:tc>
          <w:tcPr>
            <w:tcW w:w="1176" w:type="dxa"/>
            <w:vAlign w:val="center"/>
          </w:tcPr>
          <w:p w14:paraId="19D8404F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1827CFB9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1304244598</w:t>
            </w:r>
          </w:p>
        </w:tc>
        <w:tc>
          <w:tcPr>
            <w:tcW w:w="1133" w:type="dxa"/>
            <w:vAlign w:val="center"/>
          </w:tcPr>
          <w:p w14:paraId="4A58A873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-0.25MPa</w:t>
            </w:r>
          </w:p>
        </w:tc>
        <w:tc>
          <w:tcPr>
            <w:tcW w:w="1094" w:type="dxa"/>
            <w:vAlign w:val="center"/>
          </w:tcPr>
          <w:p w14:paraId="46431F1D" w14:textId="77777777" w:rsidR="00673C37" w:rsidRDefault="00673C37" w:rsidP="000B26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180D857D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9C6B9BE" w14:textId="77777777" w:rsidR="00673C37" w:rsidRDefault="00673C37" w:rsidP="000B269D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南通市海门区综合检验检测中心</w:t>
            </w:r>
          </w:p>
        </w:tc>
        <w:tc>
          <w:tcPr>
            <w:tcW w:w="1134" w:type="dxa"/>
            <w:vAlign w:val="center"/>
          </w:tcPr>
          <w:p w14:paraId="37D083BE" w14:textId="77777777" w:rsidR="00673C37" w:rsidRDefault="00673C37" w:rsidP="000B2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022.01.10</w:t>
            </w:r>
          </w:p>
        </w:tc>
        <w:tc>
          <w:tcPr>
            <w:tcW w:w="1068" w:type="dxa"/>
            <w:vAlign w:val="center"/>
          </w:tcPr>
          <w:p w14:paraId="555AE212" w14:textId="77777777" w:rsidR="00673C37" w:rsidRDefault="00673C37" w:rsidP="000B2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3C37" w14:paraId="146DA8C0" w14:textId="77777777" w:rsidTr="000B269D">
        <w:trPr>
          <w:trHeight w:val="1718"/>
          <w:jc w:val="center"/>
        </w:trPr>
        <w:tc>
          <w:tcPr>
            <w:tcW w:w="11232" w:type="dxa"/>
            <w:gridSpan w:val="9"/>
          </w:tcPr>
          <w:p w14:paraId="79264FC3" w14:textId="77777777" w:rsidR="00673C37" w:rsidRPr="0093435B" w:rsidRDefault="00673C37" w:rsidP="000B26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DCEDFD4" w14:textId="77777777" w:rsidR="00673C37" w:rsidRPr="00C60DF3" w:rsidRDefault="00673C37" w:rsidP="000B269D"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公司已制定《计量确认管理程序》、《外部供方管理程序》，《量值溯源管理程序》，公司</w:t>
            </w:r>
            <w:r w:rsidRPr="006D69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未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建最高计量标准，测量设备由品质部负责溯源。公司测量设备全部委托</w:t>
            </w:r>
            <w:r>
              <w:rPr>
                <w:rFonts w:ascii="宋体" w:hAnsi="宋体" w:hint="eastAsia"/>
                <w:kern w:val="0"/>
              </w:rPr>
              <w:t>南通市海门区综合检验检测中心、江苏银河计量检测有限公司和东莞市帝恩检测有限公司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第三方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Pr="006D69C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品质部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抽查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份证书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，该公司的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</w:t>
            </w:r>
            <w:r w:rsidRPr="006D69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校准情况符合溯源性要求。</w:t>
            </w:r>
          </w:p>
        </w:tc>
      </w:tr>
      <w:tr w:rsidR="00673C37" w14:paraId="7CA1F56F" w14:textId="77777777" w:rsidTr="000B269D">
        <w:trPr>
          <w:trHeight w:val="557"/>
          <w:jc w:val="center"/>
        </w:trPr>
        <w:tc>
          <w:tcPr>
            <w:tcW w:w="11232" w:type="dxa"/>
            <w:gridSpan w:val="9"/>
          </w:tcPr>
          <w:p w14:paraId="4DEF9455" w14:textId="77777777" w:rsidR="00673C37" w:rsidRDefault="00673C37" w:rsidP="000B269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C51AC24" wp14:editId="1445D4FF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248285</wp:posOffset>
                  </wp:positionV>
                  <wp:extent cx="666750" cy="319301"/>
                  <wp:effectExtent l="0" t="0" r="0" b="0"/>
                  <wp:wrapNone/>
                  <wp:docPr id="2" name="图片 1" descr="C:\Users\mac\AppData\Local\Temp\ksohtml\wps213D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\AppData\Local\Temp\ksohtml\wps213D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19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608EE1D" wp14:editId="2FA3A035">
                  <wp:simplePos x="0" y="0"/>
                  <wp:positionH relativeFrom="column">
                    <wp:posOffset>3425825</wp:posOffset>
                  </wp:positionH>
                  <wp:positionV relativeFrom="paragraph">
                    <wp:posOffset>157480</wp:posOffset>
                  </wp:positionV>
                  <wp:extent cx="797560" cy="47836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78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A5EC3" w14:textId="77777777" w:rsidR="00673C37" w:rsidRDefault="00673C37" w:rsidP="000B26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3DB24F88" w14:textId="77777777" w:rsidR="00673C37" w:rsidRPr="001176E3" w:rsidRDefault="00673C37" w:rsidP="000B269D"/>
        </w:tc>
      </w:tr>
    </w:tbl>
    <w:p w14:paraId="0DB4EC38" w14:textId="77777777" w:rsidR="00EE3131" w:rsidRDefault="00B23ECC" w:rsidP="00131689"/>
    <w:p w14:paraId="70D6CEB9" w14:textId="77777777" w:rsidR="00FC2A90" w:rsidRPr="00131689" w:rsidRDefault="00597F57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3296" w14:textId="77777777" w:rsidR="00B23ECC" w:rsidRDefault="00B23ECC">
      <w:r>
        <w:separator/>
      </w:r>
    </w:p>
  </w:endnote>
  <w:endnote w:type="continuationSeparator" w:id="0">
    <w:p w14:paraId="252A91A7" w14:textId="77777777" w:rsidR="00B23ECC" w:rsidRDefault="00B2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EB49" w14:textId="77777777" w:rsidR="00C02122" w:rsidRDefault="00B23ECC" w:rsidP="00FC2A90">
    <w:pPr>
      <w:pStyle w:val="a5"/>
    </w:pPr>
  </w:p>
  <w:p w14:paraId="012830B5" w14:textId="77777777" w:rsidR="00C02122" w:rsidRDefault="00B23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ED56" w14:textId="77777777" w:rsidR="00B23ECC" w:rsidRDefault="00B23ECC">
      <w:r>
        <w:separator/>
      </w:r>
    </w:p>
  </w:footnote>
  <w:footnote w:type="continuationSeparator" w:id="0">
    <w:p w14:paraId="6B3D8AD3" w14:textId="77777777" w:rsidR="00B23ECC" w:rsidRDefault="00B2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86A" w14:textId="77777777" w:rsidR="00C02122" w:rsidRDefault="00597F57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6650A9E1" wp14:editId="3F9214EC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ECC">
      <w:rPr>
        <w:rFonts w:ascii="Times New Roman" w:hAnsi="Times New Roman" w:cs="Times New Roman"/>
        <w:sz w:val="21"/>
        <w:szCs w:val="21"/>
      </w:rPr>
      <w:pict w14:anchorId="623989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00618E9E" w14:textId="77777777" w:rsidR="00C02122" w:rsidRDefault="00597F5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1783C417" w14:textId="77777777" w:rsidR="00C02122" w:rsidRDefault="00597F57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066812" w14:textId="77777777" w:rsidR="00C02122" w:rsidRDefault="00597F57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D3397A" w14:textId="77777777" w:rsidR="00C02122" w:rsidRDefault="00B23ECC">
    <w:r>
      <w:pict w14:anchorId="544BF0C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006"/>
    <w:rsid w:val="00074C84"/>
    <w:rsid w:val="00597F57"/>
    <w:rsid w:val="00673C37"/>
    <w:rsid w:val="00B23ECC"/>
    <w:rsid w:val="00B51D87"/>
    <w:rsid w:val="00F5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F58C92"/>
  <w15:docId w15:val="{3018ADEB-7DEC-47F4-9412-92A33520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2015-11-02T14:51:00Z</dcterms:created>
  <dcterms:modified xsi:type="dcterms:W3CDTF">2022-04-20T06:30:00Z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