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疫情期间现场补充审核检查表（通用）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4"/>
        </w:rPr>
        <w:t>受审核企业：</w:t>
      </w:r>
      <w:bookmarkStart w:id="0" w:name="组织名称"/>
      <w:r>
        <w:rPr>
          <w:rFonts w:hint="eastAsia"/>
          <w:sz w:val="24"/>
          <w:lang w:val="en-US" w:eastAsia="zh-CN"/>
        </w:rPr>
        <w:t>准格尔旗卓正煤矿有限责任公司</w:t>
      </w:r>
      <w:bookmarkEnd w:id="0"/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审核员：</w:t>
      </w:r>
      <w:r>
        <w:rPr>
          <w:rFonts w:hint="eastAsia"/>
          <w:sz w:val="24"/>
          <w:lang w:val="en-US" w:eastAsia="zh-CN"/>
        </w:rPr>
        <w:t>周涛</w:t>
      </w:r>
      <w:r>
        <w:rPr>
          <w:rFonts w:hint="eastAsia"/>
          <w:sz w:val="24"/>
        </w:rPr>
        <w:t xml:space="preserve">    审核日期：</w:t>
      </w:r>
      <w:r>
        <w:rPr>
          <w:rFonts w:hint="eastAsia"/>
          <w:sz w:val="24"/>
          <w:lang w:val="en-US" w:eastAsia="zh-CN"/>
        </w:rPr>
        <w:t>2022.8.18</w:t>
      </w:r>
    </w:p>
    <w:tbl>
      <w:tblPr>
        <w:tblStyle w:val="7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274"/>
        <w:gridCol w:w="427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7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现场查看经营地址与认证证书的一致性</w:t>
            </w:r>
          </w:p>
        </w:tc>
        <w:tc>
          <w:tcPr>
            <w:tcW w:w="4276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现场查看企业的经营地址预认证证书一致</w:t>
            </w:r>
          </w:p>
        </w:tc>
        <w:tc>
          <w:tcPr>
            <w:tcW w:w="1280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现场查看资质证书与提供资料的一致性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企业的</w:t>
            </w:r>
            <w:r>
              <w:rPr>
                <w:rFonts w:hint="eastAsia" w:asciiTheme="minorEastAsia" w:hAnsiTheme="minorEastAsia"/>
                <w:szCs w:val="21"/>
              </w:rPr>
              <w:t>资质证书与提供资料的一致</w:t>
            </w:r>
          </w:p>
        </w:tc>
        <w:tc>
          <w:tcPr>
            <w:tcW w:w="1280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与最高管理者或管代确认获证后管理体系的重大变化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与办公室经理蒋建锦确认：该公司获证后能源管理体系没有重大变化</w:t>
            </w:r>
          </w:p>
        </w:tc>
        <w:tc>
          <w:tcPr>
            <w:tcW w:w="1280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与最高管理者或管代确认获证后管理体系认证范围有无变化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与办公室经理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蒋建锦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确认：该公司获证后能源管理体系范围没有发生变化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与最高管理者或管代确认获证后是否发生事件、曝光、处罚和重大投诉</w:t>
            </w:r>
          </w:p>
        </w:tc>
        <w:tc>
          <w:tcPr>
            <w:tcW w:w="4276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与办公室经理蒋建锦确认：该公司能源管理体系获证后至今未发生能源事件、曝光或被处罚。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与最高管理者或管代确认获证后如何使用认证证书和标志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与办公室经理蒋建锦确认：该公司能源管理体系获证后证书使用，主要用于绿色企业创建，没有不规范的使用。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成品库</w:t>
            </w:r>
            <w:r>
              <w:rPr>
                <w:rFonts w:hint="eastAsia" w:asciiTheme="minorEastAsia" w:hAnsiTheme="minorEastAsia"/>
                <w:szCs w:val="21"/>
              </w:rPr>
              <w:t>中查看产品包装是否正确使用认证标志</w:t>
            </w:r>
          </w:p>
        </w:tc>
        <w:tc>
          <w:tcPr>
            <w:tcW w:w="4276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查看煤炭产品未使用能源管理体系证书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</w:tbl>
    <w:p>
      <w:pPr>
        <w:jc w:val="left"/>
        <w:rPr>
          <w:rFonts w:hint="eastAsia"/>
          <w:sz w:val="30"/>
          <w:szCs w:val="30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注：通用部分适用于QEO</w:t>
      </w:r>
      <w:r>
        <w:rPr>
          <w:rFonts w:hint="eastAsia"/>
          <w:sz w:val="24"/>
          <w:lang w:val="en-US" w:eastAsia="zh-CN"/>
        </w:rPr>
        <w:t>En</w:t>
      </w:r>
      <w:r>
        <w:rPr>
          <w:rFonts w:hint="eastAsia"/>
          <w:sz w:val="24"/>
        </w:rPr>
        <w:t>所有体系</w:t>
      </w:r>
    </w:p>
    <w:p>
      <w:pPr>
        <w:jc w:val="left"/>
        <w:rPr>
          <w:rFonts w:hint="eastAsia"/>
          <w:sz w:val="24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pStyle w:val="2"/>
        <w:rPr>
          <w:rFonts w:hint="eastAsia"/>
          <w:sz w:val="30"/>
          <w:szCs w:val="30"/>
        </w:rPr>
      </w:pPr>
    </w:p>
    <w:p>
      <w:pPr>
        <w:pStyle w:val="2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疫情期间现场补充审核检查表（</w:t>
      </w:r>
      <w:r>
        <w:rPr>
          <w:rFonts w:hint="eastAsia"/>
          <w:sz w:val="30"/>
          <w:szCs w:val="30"/>
          <w:lang w:val="en-US" w:eastAsia="zh-CN"/>
        </w:rPr>
        <w:t>环境</w:t>
      </w:r>
      <w:r>
        <w:rPr>
          <w:rFonts w:hint="eastAsia"/>
          <w:sz w:val="30"/>
          <w:szCs w:val="30"/>
        </w:rPr>
        <w:t>）</w:t>
      </w:r>
    </w:p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color w:val="000000"/>
          <w:sz w:val="24"/>
        </w:rPr>
        <w:t>受审核企业：</w:t>
      </w:r>
      <w:r>
        <w:rPr>
          <w:rFonts w:hint="eastAsia"/>
          <w:color w:val="000000"/>
          <w:sz w:val="24"/>
          <w:lang w:val="en-US" w:eastAsia="zh-CN"/>
        </w:rPr>
        <w:t>准格尔旗卓正煤矿有限责任公司</w:t>
      </w:r>
      <w:r>
        <w:rPr>
          <w:rFonts w:hint="eastAsia"/>
          <w:color w:val="000000"/>
          <w:sz w:val="24"/>
        </w:rPr>
        <w:t xml:space="preserve">     审核员：</w:t>
      </w:r>
      <w:r>
        <w:rPr>
          <w:rFonts w:hint="eastAsia"/>
          <w:color w:val="000000"/>
          <w:sz w:val="24"/>
          <w:lang w:val="en-US" w:eastAsia="zh-CN"/>
        </w:rPr>
        <w:t>周涛</w:t>
      </w:r>
      <w:r>
        <w:rPr>
          <w:rFonts w:hint="eastAsia"/>
          <w:color w:val="000000"/>
          <w:sz w:val="24"/>
        </w:rPr>
        <w:t xml:space="preserve">   审核日期：</w:t>
      </w:r>
      <w:r>
        <w:rPr>
          <w:rFonts w:hint="eastAsia"/>
          <w:color w:val="000000"/>
          <w:sz w:val="24"/>
          <w:lang w:val="en-US" w:eastAsia="zh-CN"/>
        </w:rPr>
        <w:t>2022.8.18-19</w:t>
      </w:r>
    </w:p>
    <w:tbl>
      <w:tblPr>
        <w:tblStyle w:val="7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4"/>
        <w:gridCol w:w="427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340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5.2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现场确认环境方针是否传达到各部门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环境方针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已</w:t>
            </w:r>
            <w:r>
              <w:rPr>
                <w:rFonts w:hint="eastAsia" w:asciiTheme="minorEastAsia" w:hAnsiTheme="minorEastAsia"/>
                <w:szCs w:val="21"/>
              </w:rPr>
              <w:t>传达到各部门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5.3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现场确认各部门的职责和权限是否确认并在公司内进行沟通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各部门的职责和权限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确认并在公司内进行沟通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drawing>
                <wp:inline distT="0" distB="0" distL="114300" distR="114300">
                  <wp:extent cx="2550795" cy="1212850"/>
                  <wp:effectExtent l="0" t="0" r="1905" b="6350"/>
                  <wp:docPr id="10" name="图片 10" descr="166081988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660819883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795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drawing>
                <wp:inline distT="0" distB="0" distL="114300" distR="114300">
                  <wp:extent cx="2580640" cy="1208405"/>
                  <wp:effectExtent l="0" t="0" r="10160" b="10795"/>
                  <wp:docPr id="11" name="图片 11" descr="166081992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660819924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640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drawing>
                <wp:inline distT="0" distB="0" distL="114300" distR="114300">
                  <wp:extent cx="2575560" cy="1189990"/>
                  <wp:effectExtent l="0" t="0" r="2540" b="3810"/>
                  <wp:docPr id="14" name="图片 14" descr="166081995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660819953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118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6.1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现场确认公司运行重大风险和机遇与体系文件和资料一致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公司运行重大风险和机遇与体系文件和资料一致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6.2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现场查看获证后环境目标完成情况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环境目标为：（1）固废废弃物100%分类处理；（2）火灾事故为零；（3）环境污染事故为零。</w:t>
            </w:r>
            <w:r>
              <w:rPr>
                <w:rFonts w:hint="eastAsia" w:asciiTheme="minorEastAsia" w:hAnsiTheme="minorEastAsia"/>
                <w:szCs w:val="21"/>
              </w:rPr>
              <w:t>环境目标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已</w:t>
            </w:r>
            <w:r>
              <w:rPr>
                <w:rFonts w:hint="eastAsia" w:asciiTheme="minorEastAsia" w:hAnsiTheme="minorEastAsia"/>
                <w:szCs w:val="21"/>
              </w:rPr>
              <w:t>完成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6.1.2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现场查看环境因素识别是否充分，重要环境因素评价是否合理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现场环境因素识别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部分</w:t>
            </w:r>
            <w:r>
              <w:rPr>
                <w:rFonts w:hint="eastAsia" w:asciiTheme="minorEastAsia" w:hAnsiTheme="minorEastAsia"/>
                <w:szCs w:val="21"/>
              </w:rPr>
              <w:t>充分，重要环境因素评价合理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6.1.3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现场确认是否收集并保存了环境法律法规文件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已</w:t>
            </w:r>
            <w:r>
              <w:rPr>
                <w:rFonts w:hint="eastAsia" w:asciiTheme="minorEastAsia" w:hAnsiTheme="minorEastAsia"/>
                <w:szCs w:val="21"/>
              </w:rPr>
              <w:t>收集并保存了环境法律法规文件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6.1.4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现场查看环境因素的控制措施是否有效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现场环境因素的控制措施有效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7.2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现场抽查3~5名人力资源是否符合组织的任职要求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抽查李智敏/文员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温继光/安全员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闫旭/安全员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全部</w:t>
            </w:r>
            <w:r>
              <w:rPr>
                <w:rFonts w:hint="eastAsia" w:asciiTheme="minorEastAsia" w:hAnsiTheme="minorEastAsia"/>
                <w:szCs w:val="21"/>
              </w:rPr>
              <w:t>符合组织的任职要求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7.2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确认组织的持证上岗人员是够充分？现场抽查2~3名持证上岗人员证书是否在有效期内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387350</wp:posOffset>
                  </wp:positionV>
                  <wp:extent cx="1670050" cy="1368425"/>
                  <wp:effectExtent l="0" t="0" r="6350" b="3175"/>
                  <wp:wrapSquare wrapText="bothSides"/>
                  <wp:docPr id="5" name="图片 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36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持证上岗人员</w:t>
            </w:r>
            <w:r>
              <w:rPr>
                <w:rFonts w:hint="eastAsia"/>
                <w:lang w:val="en-US" w:eastAsia="zh-CN"/>
              </w:rPr>
              <w:t>足</w:t>
            </w:r>
            <w:r>
              <w:rPr>
                <w:rFonts w:hint="eastAsia"/>
              </w:rPr>
              <w:t>够充分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且</w:t>
            </w:r>
            <w:r>
              <w:rPr>
                <w:rFonts w:hint="eastAsia"/>
              </w:rPr>
              <w:t>上岗人员证书</w:t>
            </w:r>
            <w:r>
              <w:rPr>
                <w:rFonts w:hint="eastAsia"/>
                <w:lang w:val="en-US" w:eastAsia="zh-CN"/>
              </w:rPr>
              <w:t>全部</w:t>
            </w:r>
            <w:r>
              <w:rPr>
                <w:rFonts w:hint="eastAsia"/>
              </w:rPr>
              <w:t>在有效期内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7.3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现场询问2~3名员工，公司如何提高环保意识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询问员工杨雄裕/调度员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赵勇/调度员公司如何提高环保意识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回答准确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7.4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现场询问2~3名员工，公司如何进行内部沟通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询问员工杨雄裕/调度员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赵勇/调度员公司如何提高环保意识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回答准确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7.4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现场查看主管部门的抽查是否有不符合和整改措施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Cs w:val="21"/>
              </w:rPr>
              <w:t>不符合和整改措施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7.5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现场查看3~5份三层次文件如何审批、发放、更改、作废？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已查看挖掘机作业规程、运输车辆驾驶规程、变压器操作规程，有</w:t>
            </w:r>
            <w:r>
              <w:rPr>
                <w:rFonts w:hint="eastAsia" w:asciiTheme="minorEastAsia" w:hAnsiTheme="minorEastAsia"/>
                <w:szCs w:val="21"/>
              </w:rPr>
              <w:t>审批、发放、更改、作废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标志；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现场查看3~5台主要的生产设备和环保设备（污水处理、除尘等），运行的是否完好以及维修记录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已查看，</w:t>
            </w:r>
            <w:r>
              <w:rPr>
                <w:rFonts w:hint="eastAsia"/>
              </w:rPr>
              <w:t>运行的完好</w:t>
            </w:r>
            <w:r>
              <w:rPr>
                <w:rFonts w:hint="eastAsia"/>
                <w:lang w:val="en-US" w:eastAsia="zh-CN"/>
              </w:rPr>
              <w:t>且</w:t>
            </w:r>
            <w:r>
              <w:rPr>
                <w:rFonts w:hint="eastAsia"/>
              </w:rPr>
              <w:t>维修记录</w:t>
            </w:r>
            <w:r>
              <w:rPr>
                <w:rFonts w:hint="eastAsia"/>
                <w:lang w:val="en-US" w:eastAsia="zh-CN"/>
              </w:rPr>
              <w:t>完整</w:t>
            </w: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43180</wp:posOffset>
                  </wp:positionV>
                  <wp:extent cx="835025" cy="1574165"/>
                  <wp:effectExtent l="0" t="0" r="3175" b="6985"/>
                  <wp:wrapSquare wrapText="bothSides"/>
                  <wp:docPr id="3" name="图片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43180</wp:posOffset>
                  </wp:positionV>
                  <wp:extent cx="1192530" cy="1581785"/>
                  <wp:effectExtent l="0" t="0" r="1270" b="5715"/>
                  <wp:wrapSquare wrapText="bothSides"/>
                  <wp:docPr id="2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158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现场查看3~5台主要的特种设备，运行的是否完好及检测报告，检测报告是否真实有效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已查看其</w:t>
            </w:r>
            <w:r>
              <w:rPr>
                <w:rFonts w:hint="eastAsia"/>
              </w:rPr>
              <w:t>主要的特种设备，运行完好及检测报告</w:t>
            </w:r>
            <w:r>
              <w:rPr>
                <w:rFonts w:hint="eastAsia"/>
                <w:lang w:val="en-US" w:eastAsia="zh-CN"/>
              </w:rPr>
              <w:t>完整</w:t>
            </w:r>
            <w:r>
              <w:rPr>
                <w:rFonts w:hint="eastAsia"/>
              </w:rPr>
              <w:t>，检测报告真实有效</w:t>
            </w: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88900</wp:posOffset>
                  </wp:positionV>
                  <wp:extent cx="1078230" cy="1432560"/>
                  <wp:effectExtent l="0" t="0" r="7620" b="15240"/>
                  <wp:wrapSquare wrapText="bothSides"/>
                  <wp:docPr id="4" name="图片 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在生产现场查看重要环境因素是否按文件要求进行控制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已</w:t>
            </w:r>
            <w:r>
              <w:rPr>
                <w:rFonts w:hint="eastAsia" w:asciiTheme="minorEastAsia" w:hAnsiTheme="minorEastAsia"/>
                <w:szCs w:val="21"/>
              </w:rPr>
              <w:t>按文件要求进行控制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查看公用设施（锅炉房、配电室、消防泵房、污水处理站、危废存放处等）运行是否正常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公用设施（锅炉房、配电室、消防泵房、污水处理站、危废存放处等）运行正常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现场查看危化品库房和危废存放处是否按法规要求进行存放和标识，并配有应急措施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危化品库房和危废存放处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按法规要求进行存放和标识，并配有应急措施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93980</wp:posOffset>
                  </wp:positionV>
                  <wp:extent cx="2067560" cy="2035810"/>
                  <wp:effectExtent l="0" t="0" r="8890" b="2540"/>
                  <wp:wrapSquare wrapText="bothSides"/>
                  <wp:docPr id="6" name="图片 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203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8.2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现场询问获证后是否发生过紧急情况，如何进行响应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</w:t>
            </w:r>
            <w:r>
              <w:rPr>
                <w:rFonts w:hint="eastAsia" w:asciiTheme="minorEastAsia" w:hAnsiTheme="minorEastAsia"/>
                <w:szCs w:val="21"/>
              </w:rPr>
              <w:t>发生过紧急情况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8.2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现场查看是否配备了应急预案，并对有关人员进行了培训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配备了应急预案，并对有关人员进行了培训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46355</wp:posOffset>
                  </wp:positionV>
                  <wp:extent cx="1764665" cy="2400935"/>
                  <wp:effectExtent l="0" t="0" r="6985" b="18415"/>
                  <wp:wrapSquare wrapText="bothSides"/>
                  <wp:docPr id="8" name="图片 8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240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8.3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查看新产品开发和技术改进是否进行了环境因素评价并制定了措施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Cs w:val="21"/>
              </w:rPr>
              <w:t>新产品开发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8.4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现场抽查获证后新发展供方是否施加了环境保护的影响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经检查，自认证后没有发展新的供方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现场查看环境相关的检测报告是否真实有效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环境相关的检测报告真实有效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现场查看环境影响评估及批复/验收是否真实有效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环境影响评估及批复/验收真实有效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现场查看排污许可证是否真实有效（适用时）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排污许可证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已注销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9.1.1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现场查看3~5台主要的环境监视和测量设备，是否在有效期内并完好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230505</wp:posOffset>
                  </wp:positionV>
                  <wp:extent cx="1358265" cy="2076450"/>
                  <wp:effectExtent l="0" t="0" r="13335" b="0"/>
                  <wp:wrapSquare wrapText="bothSides"/>
                  <wp:docPr id="1" name="图片 1" descr="29702d8c3f4c1136cfc3730a5fb73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9702d8c3f4c1136cfc3730a5fb73e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26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主要的环境监视和测量设备，在有效期内并完好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9.1.2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现场查看环境因素有无明显违法法律法规的情况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Cs w:val="21"/>
              </w:rPr>
              <w:t>违法法律法规的情况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9.2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现场查看内部审核材料是否完整，与提供时一致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审核材料完整，与提供时一致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9.3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现场查看管理评审材料是否完整，与提供时一致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管理评审材料完整，与提供时一致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</w:t>
            </w:r>
          </w:p>
        </w:tc>
        <w:tc>
          <w:tcPr>
            <w:tcW w:w="340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询问获证后是否发生过不符合，并采取了纠正措施</w:t>
            </w:r>
          </w:p>
        </w:tc>
        <w:tc>
          <w:tcPr>
            <w:tcW w:w="427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</w:t>
            </w:r>
            <w:r>
              <w:rPr>
                <w:rFonts w:hint="eastAsia" w:asciiTheme="minorEastAsia" w:hAnsiTheme="minorEastAsia"/>
                <w:szCs w:val="21"/>
              </w:rPr>
              <w:t>发生过不符合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</w:tbl>
    <w:p>
      <w:pPr>
        <w:jc w:val="both"/>
        <w:rPr>
          <w:rFonts w:hint="eastAsia"/>
          <w:sz w:val="30"/>
          <w:szCs w:val="30"/>
        </w:rPr>
      </w:pPr>
    </w:p>
    <w:p>
      <w:pPr>
        <w:jc w:val="both"/>
        <w:rPr>
          <w:rFonts w:hint="eastAsia"/>
          <w:sz w:val="30"/>
          <w:szCs w:val="30"/>
        </w:rPr>
      </w:pPr>
    </w:p>
    <w:p>
      <w:pPr>
        <w:pStyle w:val="2"/>
        <w:rPr>
          <w:rFonts w:hint="eastAsia"/>
          <w:sz w:val="30"/>
          <w:szCs w:val="30"/>
        </w:rPr>
      </w:pPr>
    </w:p>
    <w:p>
      <w:pPr>
        <w:pStyle w:val="2"/>
        <w:rPr>
          <w:rFonts w:hint="eastAsia"/>
          <w:sz w:val="30"/>
          <w:szCs w:val="30"/>
        </w:rPr>
      </w:pPr>
    </w:p>
    <w:p>
      <w:pPr>
        <w:pStyle w:val="2"/>
        <w:rPr>
          <w:rFonts w:hint="eastAsia"/>
          <w:sz w:val="30"/>
          <w:szCs w:val="30"/>
        </w:rPr>
      </w:pPr>
    </w:p>
    <w:p>
      <w:pPr>
        <w:pStyle w:val="2"/>
        <w:rPr>
          <w:rFonts w:hint="eastAsia"/>
          <w:sz w:val="30"/>
          <w:szCs w:val="30"/>
        </w:rPr>
      </w:pPr>
    </w:p>
    <w:p>
      <w:pPr>
        <w:pStyle w:val="2"/>
        <w:rPr>
          <w:rFonts w:hint="eastAsia"/>
          <w:sz w:val="30"/>
          <w:szCs w:val="30"/>
        </w:rPr>
      </w:pPr>
    </w:p>
    <w:p>
      <w:pPr>
        <w:pStyle w:val="2"/>
        <w:rPr>
          <w:rFonts w:hint="eastAsia"/>
          <w:sz w:val="30"/>
          <w:szCs w:val="30"/>
        </w:rPr>
      </w:pPr>
    </w:p>
    <w:p>
      <w:pPr>
        <w:pStyle w:val="2"/>
        <w:rPr>
          <w:rFonts w:hint="eastAsia"/>
          <w:sz w:val="30"/>
          <w:szCs w:val="30"/>
        </w:rPr>
      </w:pPr>
    </w:p>
    <w:p>
      <w:pPr>
        <w:pStyle w:val="2"/>
        <w:rPr>
          <w:rFonts w:hint="eastAsia"/>
          <w:sz w:val="30"/>
          <w:szCs w:val="30"/>
        </w:rPr>
      </w:pPr>
    </w:p>
    <w:p>
      <w:pPr>
        <w:pStyle w:val="2"/>
        <w:rPr>
          <w:rFonts w:hint="eastAsia"/>
          <w:sz w:val="30"/>
          <w:szCs w:val="30"/>
        </w:rPr>
      </w:pPr>
    </w:p>
    <w:p>
      <w:pPr>
        <w:pStyle w:val="2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疫情期间现场补充审核检查表（E</w:t>
      </w:r>
      <w:r>
        <w:rPr>
          <w:rFonts w:hint="eastAsia"/>
          <w:sz w:val="30"/>
          <w:szCs w:val="30"/>
          <w:lang w:val="en-US" w:eastAsia="zh-CN"/>
        </w:rPr>
        <w:t>n</w:t>
      </w:r>
      <w:r>
        <w:rPr>
          <w:rFonts w:hint="eastAsia"/>
          <w:sz w:val="30"/>
          <w:szCs w:val="30"/>
        </w:rPr>
        <w:t>MS）</w:t>
      </w:r>
    </w:p>
    <w:p>
      <w:pPr>
        <w:jc w:val="left"/>
        <w:rPr>
          <w:rFonts w:hint="default"/>
          <w:sz w:val="30"/>
          <w:szCs w:val="30"/>
          <w:lang w:val="en-US"/>
        </w:rPr>
      </w:pPr>
      <w:r>
        <w:rPr>
          <w:rFonts w:hint="eastAsia"/>
          <w:sz w:val="24"/>
        </w:rPr>
        <w:t>受审核企业：</w:t>
      </w:r>
      <w:r>
        <w:rPr>
          <w:rFonts w:hint="eastAsia"/>
          <w:color w:val="000000"/>
          <w:sz w:val="24"/>
          <w:lang w:val="en-US" w:eastAsia="zh-CN"/>
        </w:rPr>
        <w:t>准格尔旗卓正煤矿有限责任公司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审核员：</w:t>
      </w:r>
      <w:r>
        <w:rPr>
          <w:rFonts w:hint="eastAsia"/>
          <w:sz w:val="24"/>
          <w:lang w:val="en-US" w:eastAsia="zh-CN"/>
        </w:rPr>
        <w:t>周涛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审核日期：</w:t>
      </w:r>
      <w:r>
        <w:rPr>
          <w:rFonts w:hint="eastAsia"/>
          <w:sz w:val="24"/>
          <w:lang w:val="en-US" w:eastAsia="zh-CN"/>
        </w:rPr>
        <w:t>2022.8.18</w:t>
      </w:r>
    </w:p>
    <w:tbl>
      <w:tblPr>
        <w:tblStyle w:val="7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89"/>
        <w:gridCol w:w="4791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288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79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5.2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现场确认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能源</w:t>
            </w:r>
            <w:r>
              <w:rPr>
                <w:rFonts w:hint="eastAsia" w:asciiTheme="minorEastAsia" w:hAnsiTheme="minorEastAsia"/>
                <w:szCs w:val="21"/>
              </w:rPr>
              <w:t>方针是否传达到各部门</w:t>
            </w:r>
          </w:p>
        </w:tc>
        <w:tc>
          <w:tcPr>
            <w:tcW w:w="479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能源方针：遵守法规、清洁生产、创新改造、提高能效；已传达到各相关部门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5.3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现场确认各部门的职责和权限是否确认并在公司内进行沟通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现场确认各部门的职责和权限在公司内已经得到沟通和落实。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6.1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现场确认公司运行重大风险和机遇与体系文件和资料一致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重大风险和机遇与体系文件一致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6.3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是否按照要求开展能源评审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企业能源评审控制程序规定每年进行一次评审，但企业每月对能源数据进行分析。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6.2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现场查看获证后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能源</w:t>
            </w:r>
            <w:r>
              <w:rPr>
                <w:rFonts w:hint="eastAsia" w:asciiTheme="minorEastAsia" w:hAnsiTheme="minorEastAsia"/>
                <w:szCs w:val="21"/>
              </w:rPr>
              <w:t>目标完成情况现场查看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能源绩效参数</w:t>
            </w:r>
            <w:r>
              <w:rPr>
                <w:rFonts w:hint="eastAsia" w:asciiTheme="minorEastAsia" w:hAnsiTheme="minorEastAsia"/>
                <w:szCs w:val="21"/>
              </w:rPr>
              <w:t>是否充分，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是否定期</w:t>
            </w:r>
            <w:r>
              <w:rPr>
                <w:rFonts w:hint="eastAsia" w:asciiTheme="minorEastAsia" w:hAnsiTheme="minorEastAsia"/>
                <w:szCs w:val="21"/>
              </w:rPr>
              <w:t>评价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2022年企业能源绩效参数及目标：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2022年的能源目标为：≦0.65kg/tce。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从指标完成情况可以看出，目标已完成，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  <w:t>能源绩效参数</w:t>
            </w:r>
            <w:r>
              <w:rPr>
                <w:rFonts w:hint="eastAsia" w:cs="仿宋"/>
                <w:kern w:val="2"/>
                <w:sz w:val="21"/>
                <w:szCs w:val="24"/>
                <w:lang w:val="en-US" w:eastAsia="zh-CN" w:bidi="ar-SA"/>
              </w:rPr>
              <w:t>识别充分，每月进行分析评价。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能源基准确定</w:t>
            </w:r>
            <w:r>
              <w:rPr>
                <w:rFonts w:hint="eastAsia" w:asciiTheme="minorEastAsia" w:hAnsiTheme="minorEastAsia"/>
                <w:szCs w:val="21"/>
              </w:rPr>
              <w:t>是否充分，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是否定期</w:t>
            </w:r>
            <w:r>
              <w:rPr>
                <w:rFonts w:hint="eastAsia" w:asciiTheme="minorEastAsia" w:hAnsiTheme="minorEastAsia"/>
                <w:szCs w:val="21"/>
              </w:rPr>
              <w:t>评价</w:t>
            </w:r>
          </w:p>
        </w:tc>
        <w:tc>
          <w:tcPr>
            <w:tcW w:w="479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能源基准充分，每月进行分析评价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能源数据收集</w:t>
            </w:r>
            <w:r>
              <w:rPr>
                <w:rFonts w:hint="eastAsia" w:asciiTheme="minorEastAsia" w:hAnsiTheme="minorEastAsia"/>
                <w:szCs w:val="21"/>
              </w:rPr>
              <w:t>是否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控制</w:t>
            </w:r>
            <w:r>
              <w:rPr>
                <w:rFonts w:hint="eastAsia" w:asciiTheme="minorEastAsia" w:hAnsiTheme="minorEastAsia"/>
                <w:szCs w:val="21"/>
              </w:rPr>
              <w:t>有效</w:t>
            </w:r>
          </w:p>
        </w:tc>
        <w:tc>
          <w:tcPr>
            <w:tcW w:w="479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能源数据收集每月收集电量、水量、天然气量。控制有效。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7.2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现场抽查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~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名人力资源是否符合组织的任职要求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抽查</w:t>
            </w:r>
            <w:r>
              <w:rPr>
                <w:rFonts w:hint="eastAsia" w:asciiTheme="minorEastAsia" w:hAnsiTheme="minorEastAsia"/>
                <w:szCs w:val="21"/>
              </w:rPr>
              <w:t>李智敏/文员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温继光/安全员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闫旭/安全员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等清楚自己岗位的职责，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7.3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现场询问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~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名员工，公司如何提高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节能</w:t>
            </w:r>
            <w:r>
              <w:rPr>
                <w:rFonts w:hint="eastAsia" w:asciiTheme="minorEastAsia" w:hAnsiTheme="minorEastAsia"/>
                <w:szCs w:val="21"/>
              </w:rPr>
              <w:t>意识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抽查：设备管理人员</w:t>
            </w:r>
            <w:r>
              <w:rPr>
                <w:rFonts w:hint="eastAsia" w:asciiTheme="minorEastAsia" w:hAnsiTheme="minorEastAsia"/>
                <w:szCs w:val="21"/>
              </w:rPr>
              <w:t>杨雄裕/调度员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赵勇/调度员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清楚公司的节能节水相关要求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7.4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现场查看主管部门的抽查是否有不符合和整改措施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地方主管部门是否来检查或抽查过：市场监督局的人员来企业做过企业情况登记；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有无不符合：未提出不符合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7.5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现场查看3~5份三层次文件如何审批、发放、更改、作废？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抽查管理手册发放记录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抽查程序文件发放记录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抽查节能节水管理制度发放记录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制度编写有专业部门负责，审核有主责部门负责，批准有公司主管领导批准，管理手册和程序文件由总经理批准。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850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/9.1.1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现场查看3~5台主要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用能</w:t>
            </w:r>
            <w:r>
              <w:rPr>
                <w:rFonts w:hint="eastAsia" w:asciiTheme="minorEastAsia" w:hAnsiTheme="minorEastAsia"/>
                <w:szCs w:val="21"/>
              </w:rPr>
              <w:t>设备运行的是否完好以及维修记录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抽查：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1.挖掘机、运输车辆维修（维护）：由厂家来维修，半年一次，目前未维修。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现场的变压器等用电设备运行正常；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/9.1.1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在生产现场查看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主要能源使用相关变量</w:t>
            </w:r>
            <w:r>
              <w:rPr>
                <w:rFonts w:hint="eastAsia" w:asciiTheme="minorEastAsia" w:hAnsiTheme="minorEastAsia"/>
                <w:szCs w:val="21"/>
              </w:rPr>
              <w:t>是否按文件要求进行控制</w:t>
            </w:r>
          </w:p>
        </w:tc>
        <w:tc>
          <w:tcPr>
            <w:tcW w:w="4791" w:type="dxa"/>
            <w:vAlign w:val="center"/>
          </w:tcPr>
          <w:p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查看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装载机、运输车辆、洒水车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运行控制情况，参数控制（相关变量）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/6.6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能源计量设施</w:t>
            </w:r>
            <w:r>
              <w:rPr>
                <w:rFonts w:hint="eastAsia" w:asciiTheme="minorEastAsia" w:hAnsiTheme="minorEastAsia"/>
                <w:szCs w:val="21"/>
              </w:rPr>
              <w:t>是否正常</w:t>
            </w:r>
          </w:p>
        </w:tc>
        <w:tc>
          <w:tcPr>
            <w:tcW w:w="479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现场查看水表、电表的运行情况：运行正常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882015" cy="1247140"/>
                  <wp:effectExtent l="0" t="0" r="6985" b="1016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47" b="300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8.2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现场询问获证后是否发生过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技改技措项目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是否考虑节能？</w:t>
            </w:r>
          </w:p>
        </w:tc>
        <w:tc>
          <w:tcPr>
            <w:tcW w:w="479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现场询问获证后企业未发生过技改技措项目。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8.3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现场询问获证后是否发生过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能源采购和主要用能设备的采购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是否考虑节能要求？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现场询问企业今天开始陆续停工进入检修。询问办公室设备组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获证后未采购过主要用能设备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现场查看相关的检测报告是否真实有效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无相关能源检测报告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节能</w:t>
            </w:r>
            <w:r>
              <w:rPr>
                <w:rFonts w:hint="eastAsia" w:asciiTheme="minorEastAsia" w:hAnsiTheme="minorEastAsia"/>
                <w:szCs w:val="21"/>
              </w:rPr>
              <w:t>评估及批复/验收是否真实有效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本次现场补充审核，企业开始陆续停工进入检修，本次检修主要优化挖掘过程过程充分利用设备的能力，实现最佳配置。无节能评估和节能验收。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9.1.1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hint="eastAsia" w:ascii="Calibri" w:hAnsi="Calibri" w:cs="Calibri" w:eastAsiaTheme="minorEastAsia"/>
                <w:smallCap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smallCaps/>
                <w:kern w:val="2"/>
                <w:sz w:val="20"/>
                <w:szCs w:val="20"/>
                <w:lang w:val="en-US" w:eastAsia="zh-CN" w:bidi="ar-SA"/>
              </w:rPr>
              <w:t>现场查看3~5台主要用能设备和测量设备，是否在有效期内并完好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Calibri" w:hAnsi="Calibri" w:cs="Calibri" w:eastAsiaTheme="minorEastAsia"/>
                <w:smallCap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smallCaps/>
                <w:kern w:val="2"/>
                <w:sz w:val="20"/>
                <w:szCs w:val="20"/>
                <w:lang w:val="en-US" w:eastAsia="zh-CN" w:bidi="ar-SA"/>
              </w:rPr>
              <w:t>抽查电表、水表的检定情况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Calibri" w:hAnsi="Calibri" w:cs="Calibri" w:eastAsiaTheme="minorEastAsia"/>
                <w:smallCap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smallCaps/>
                <w:kern w:val="2"/>
                <w:sz w:val="20"/>
                <w:szCs w:val="20"/>
                <w:lang w:val="en-US" w:eastAsia="zh-CN" w:bidi="ar-SA"/>
              </w:rPr>
              <w:t>该企业主要涉及电表、水表；电表资产属于电力局，检定由电力局负责；</w:t>
            </w:r>
            <w:r>
              <w:rPr>
                <w:rFonts w:hint="eastAsia" w:ascii="Calibri" w:hAnsi="Calibri" w:cs="Calibri"/>
                <w:smallCaps/>
                <w:kern w:val="2"/>
                <w:sz w:val="20"/>
                <w:szCs w:val="20"/>
                <w:lang w:val="en-US" w:eastAsia="zh-CN" w:bidi="ar-SA"/>
              </w:rPr>
              <w:t>水由公司</w:t>
            </w:r>
            <w:r>
              <w:rPr>
                <w:rFonts w:hint="eastAsia" w:ascii="Calibri" w:hAnsi="Calibri" w:cs="Calibri" w:eastAsiaTheme="minorEastAsia"/>
                <w:smallCaps/>
                <w:kern w:val="2"/>
                <w:sz w:val="20"/>
                <w:szCs w:val="20"/>
                <w:lang w:val="en-US" w:eastAsia="zh-CN" w:bidi="ar-SA"/>
              </w:rPr>
              <w:t>到科源水务</w:t>
            </w:r>
            <w:r>
              <w:rPr>
                <w:rFonts w:hint="eastAsia" w:ascii="Calibri" w:hAnsi="Calibri" w:cs="Calibri"/>
                <w:smallCaps/>
                <w:kern w:val="2"/>
                <w:sz w:val="20"/>
                <w:szCs w:val="20"/>
                <w:lang w:val="en-US" w:eastAsia="zh-CN" w:bidi="ar-SA"/>
              </w:rPr>
              <w:t>公司拉水；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9.1.2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现场查看有无明显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违反结项相关</w:t>
            </w:r>
            <w:r>
              <w:rPr>
                <w:rFonts w:hint="eastAsia" w:asciiTheme="minorEastAsia" w:hAnsiTheme="minorEastAsia"/>
                <w:szCs w:val="21"/>
              </w:rPr>
              <w:t>法律法规的情况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查看无明显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违反结项相关</w:t>
            </w:r>
            <w:r>
              <w:rPr>
                <w:rFonts w:hint="eastAsia" w:asciiTheme="minorEastAsia" w:hAnsiTheme="minorEastAsia"/>
                <w:szCs w:val="21"/>
              </w:rPr>
              <w:t>法律法规的情况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9.2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现场查看内部审核材料是否完整，与提供时一致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查看内部审核材料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比较</w:t>
            </w:r>
            <w:r>
              <w:rPr>
                <w:rFonts w:hint="eastAsia" w:asciiTheme="minorEastAsia" w:hAnsiTheme="minorEastAsia"/>
                <w:szCs w:val="21"/>
              </w:rPr>
              <w:t>完整，与提供时一致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9.3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现场查看管理评审材料是否完整，与提供时一致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现场查看管理评审材料完整，与提供时一致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询问获证后是否发生过不符合，并采取了纠正措施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询问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办公室经理蒋建锦：企业</w:t>
            </w:r>
            <w:r>
              <w:rPr>
                <w:rFonts w:hint="eastAsia" w:asciiTheme="minorEastAsia" w:hAnsiTheme="minorEastAsia"/>
                <w:szCs w:val="21"/>
              </w:rPr>
              <w:t>获证后是否发生过不符合，并采取了纠正措施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回答：没有发生过不符合。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</w:tbl>
    <w:p>
      <w:pPr>
        <w:rPr>
          <w:sz w:val="30"/>
          <w:szCs w:val="30"/>
        </w:rPr>
      </w:pPr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DE516"/>
    <w:multiLevelType w:val="singleLevel"/>
    <w:tmpl w:val="B3EDE51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hOTUxOWU4NmEyZTY3NTg5Zjg0ZDY5NTZmMzA5NGQifQ=="/>
  </w:docVars>
  <w:rsids>
    <w:rsidRoot w:val="6AD76A29"/>
    <w:rsid w:val="0000554C"/>
    <w:rsid w:val="00320AD0"/>
    <w:rsid w:val="0040116E"/>
    <w:rsid w:val="00DE5A18"/>
    <w:rsid w:val="01D6304F"/>
    <w:rsid w:val="05F747EB"/>
    <w:rsid w:val="08535C00"/>
    <w:rsid w:val="0AFD2332"/>
    <w:rsid w:val="0B246449"/>
    <w:rsid w:val="0C313F28"/>
    <w:rsid w:val="0DA77243"/>
    <w:rsid w:val="11477335"/>
    <w:rsid w:val="12E1036D"/>
    <w:rsid w:val="143B7E95"/>
    <w:rsid w:val="24D80FA9"/>
    <w:rsid w:val="24E60077"/>
    <w:rsid w:val="26C06492"/>
    <w:rsid w:val="27E80249"/>
    <w:rsid w:val="318D156E"/>
    <w:rsid w:val="32250B81"/>
    <w:rsid w:val="32860705"/>
    <w:rsid w:val="32FE337C"/>
    <w:rsid w:val="33B025A0"/>
    <w:rsid w:val="3A1D19AB"/>
    <w:rsid w:val="3F1B40F9"/>
    <w:rsid w:val="3FEF610F"/>
    <w:rsid w:val="400B1084"/>
    <w:rsid w:val="410F7EB3"/>
    <w:rsid w:val="41460FBA"/>
    <w:rsid w:val="41B6500A"/>
    <w:rsid w:val="4353334C"/>
    <w:rsid w:val="46B41D15"/>
    <w:rsid w:val="46F22772"/>
    <w:rsid w:val="4AD543B2"/>
    <w:rsid w:val="4B876296"/>
    <w:rsid w:val="4DCA28A7"/>
    <w:rsid w:val="50245B70"/>
    <w:rsid w:val="51E157E3"/>
    <w:rsid w:val="526B0E22"/>
    <w:rsid w:val="52701193"/>
    <w:rsid w:val="54612F73"/>
    <w:rsid w:val="57253E9C"/>
    <w:rsid w:val="58217A3C"/>
    <w:rsid w:val="5A260E60"/>
    <w:rsid w:val="5B6B6666"/>
    <w:rsid w:val="5BDD7202"/>
    <w:rsid w:val="62053A53"/>
    <w:rsid w:val="6AD76A29"/>
    <w:rsid w:val="6ECB3B08"/>
    <w:rsid w:val="6F687AFF"/>
    <w:rsid w:val="70E40DF9"/>
    <w:rsid w:val="71AF3790"/>
    <w:rsid w:val="749244BF"/>
    <w:rsid w:val="792762CC"/>
    <w:rsid w:val="7996686B"/>
    <w:rsid w:val="7DF046CB"/>
    <w:rsid w:val="7E4D5519"/>
    <w:rsid w:val="7EC12A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cs="仿宋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3431</Words>
  <Characters>3652</Characters>
  <Lines>26</Lines>
  <Paragraphs>7</Paragraphs>
  <TotalTime>1</TotalTime>
  <ScaleCrop>false</ScaleCrop>
  <LinksUpToDate>false</LinksUpToDate>
  <CharactersWithSpaces>3676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2021-11-01T05:45:00Z</dcterms:created>
  <dc:creator>和为贵</dc:creator>
  <cp:lastModifiedBy>开门大吉～ISO认证服务</cp:lastModifiedBy>
  <cp:lastPrinted>2021-11-01T06:31:00Z</cp:lastPrinted>
  <dcterms:modified xsi:type="dcterms:W3CDTF">2022-08-20T13:46:45Z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9F012326B36D4ACF9D67469453F9EA84</vt:lpwstr>
  </property>
</Properties>
</file>