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1"/>
          <w:szCs w:val="21"/>
          <w:u w:val="single"/>
        </w:rPr>
      </w:pPr>
      <w:r>
        <w:rPr>
          <w:rFonts w:hint="eastAsia"/>
          <w:sz w:val="32"/>
          <w:szCs w:val="32"/>
        </w:rPr>
        <w:t>合同编号：</w:t>
      </w:r>
      <w:bookmarkStart w:id="0" w:name="合同编号"/>
      <w:r>
        <w:rPr>
          <w:sz w:val="21"/>
          <w:szCs w:val="21"/>
          <w:u w:val="single"/>
        </w:rPr>
        <w:t>0112-2020-E-2022</w:t>
      </w:r>
      <w:bookmarkEnd w:id="0"/>
      <w:r>
        <w:rPr>
          <w:rFonts w:hint="eastAsia"/>
          <w:sz w:val="21"/>
          <w:szCs w:val="21"/>
          <w:u w:val="single"/>
          <w:lang w:eastAsia="zh-CN"/>
        </w:rPr>
        <w:t>、</w:t>
      </w:r>
      <w:r>
        <w:rPr>
          <w:rFonts w:hint="eastAsia" w:ascii="Arial" w:hAnsi="Arial" w:eastAsia="宋体" w:cs="Arial"/>
          <w:i w:val="0"/>
          <w:iCs w:val="0"/>
          <w:caps w:val="0"/>
          <w:color w:val="666666"/>
          <w:spacing w:val="0"/>
          <w:sz w:val="21"/>
          <w:szCs w:val="21"/>
          <w:u w:val="single"/>
          <w:shd w:val="clear" w:fill="F8F8F8"/>
        </w:rPr>
        <w:t>0434-2021-Q-Q</w:t>
      </w:r>
      <w:r>
        <w:rPr>
          <w:rFonts w:hint="eastAsia" w:ascii="Arial" w:hAnsi="Arial" w:cs="Arial"/>
          <w:i w:val="0"/>
          <w:iCs w:val="0"/>
          <w:caps w:val="0"/>
          <w:color w:val="666666"/>
          <w:spacing w:val="0"/>
          <w:sz w:val="21"/>
          <w:szCs w:val="21"/>
          <w:u w:val="single"/>
          <w:shd w:val="clear" w:fill="F8F8F8"/>
          <w:lang w:eastAsia="zh-CN"/>
        </w:rPr>
        <w:t>、</w:t>
      </w:r>
      <w:r>
        <w:rPr>
          <w:rFonts w:hint="eastAsia" w:ascii="Arial" w:hAnsi="Arial" w:eastAsia="宋体" w:cs="Arial"/>
          <w:i w:val="0"/>
          <w:iCs w:val="0"/>
          <w:caps w:val="0"/>
          <w:color w:val="666666"/>
          <w:spacing w:val="0"/>
          <w:sz w:val="21"/>
          <w:szCs w:val="21"/>
          <w:u w:val="single"/>
          <w:shd w:val="clear" w:fill="FFFFFF"/>
        </w:rPr>
        <w:t>0320-2022-O-O</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江西金钱豹保险设备集团有限公司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江西金钱豹保险设备集团有限公司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江西省樟树市大桥工业园</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江西省樟树市大桥工业园</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魏东</w:t>
            </w:r>
            <w:bookmarkEnd w:id="10"/>
          </w:p>
        </w:tc>
        <w:tc>
          <w:tcPr>
            <w:tcW w:w="1313" w:type="dxa"/>
            <w:vAlign w:val="center"/>
          </w:tcPr>
          <w:p>
            <w:r>
              <w:rPr>
                <w:rFonts w:hint="eastAsia"/>
              </w:rPr>
              <w:t>电话.</w:t>
            </w:r>
          </w:p>
        </w:tc>
        <w:tc>
          <w:tcPr>
            <w:tcW w:w="2180" w:type="dxa"/>
            <w:vAlign w:val="center"/>
          </w:tcPr>
          <w:p>
            <w:bookmarkStart w:id="11" w:name="联系人电话"/>
            <w:r>
              <w:t>13870535937 0795-7325366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张良</w:t>
            </w:r>
            <w:bookmarkEnd w:id="13"/>
          </w:p>
        </w:tc>
        <w:tc>
          <w:tcPr>
            <w:tcW w:w="1313" w:type="dxa"/>
            <w:vAlign w:val="center"/>
          </w:tcPr>
          <w:p>
            <w:r>
              <w:rPr>
                <w:rFonts w:hint="eastAsia"/>
              </w:rPr>
              <w:t>管理者代表</w:t>
            </w:r>
          </w:p>
        </w:tc>
        <w:tc>
          <w:tcPr>
            <w:tcW w:w="2180" w:type="dxa"/>
          </w:tcPr>
          <w:p>
            <w:pPr>
              <w:rPr>
                <w:rFonts w:hint="default" w:eastAsia="宋体"/>
                <w:lang w:val="en-US" w:eastAsia="zh-CN"/>
              </w:rPr>
            </w:pPr>
            <w:bookmarkStart w:id="14" w:name="管理者代表"/>
            <w:r>
              <w:t>陈</w:t>
            </w:r>
            <w:bookmarkEnd w:id="14"/>
            <w:r>
              <w:rPr>
                <w:rFonts w:hint="eastAsia"/>
                <w:lang w:val="en-US" w:eastAsia="zh-CN"/>
              </w:rPr>
              <w:t>辉明</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sz w:val="20"/>
              </w:rPr>
              <w:t>剪板下料→冲压作业→折弯作业→焊接、打磨作业→静电粉末喷涂→组装、包装（零部件包装）→入库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2022年04月16日 上午至2022年04月19日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江西省樟树市大桥工业园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E：密集架、书架、文件柜、钢木办公家具、学校校具、部队营房营具的生产及其所涉及场所的相关环境管理活动</w:t>
            </w:r>
          </w:p>
          <w:p>
            <w:r>
              <w:t>Q：密集架、书架、文件柜、钢木办公家具、学校校具、部队营房营具的生产</w:t>
            </w:r>
          </w:p>
          <w:p>
            <w:r>
              <w:t>O：密集架、书架、文件柜、钢木办公家具、学校校具、部队营房营具的生产所涉及场所的相关职业健康安全管理活动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E：23.01.01;23.01.04</w:t>
            </w:r>
          </w:p>
          <w:p>
            <w:r>
              <w:t>Q：23.01.01;23.01.04</w:t>
            </w:r>
          </w:p>
          <w:p>
            <w:r>
              <w:t>O：23.01.01;23.01.04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17-18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江西金钱豹保险设备集团有限公司</w:t>
            </w:r>
            <w:r>
              <w:rPr>
                <w:rFonts w:hint="eastAsia"/>
                <w:sz w:val="21"/>
                <w:szCs w:val="21"/>
                <w:lang w:val="en-US" w:eastAsia="zh-CN"/>
              </w:rPr>
              <w:t>/</w:t>
            </w:r>
            <w:r>
              <w:rPr>
                <w:rFonts w:asciiTheme="minorEastAsia" w:hAnsiTheme="minorEastAsia" w:eastAsiaTheme="minorEastAsia"/>
                <w:sz w:val="20"/>
              </w:rPr>
              <w:t>江西省樟树市大桥工业园</w:t>
            </w:r>
          </w:p>
        </w:tc>
        <w:tc>
          <w:tcPr>
            <w:tcW w:w="2267" w:type="dxa"/>
          </w:tcPr>
          <w:p>
            <w:pPr>
              <w:rPr>
                <w:lang w:val="de-DE" w:eastAsia="ja-JP"/>
              </w:rPr>
            </w:pPr>
            <w:r>
              <w:rPr>
                <w:rFonts w:asciiTheme="minorEastAsia" w:hAnsiTheme="minorEastAsia" w:eastAsiaTheme="minorEastAsia"/>
                <w:sz w:val="20"/>
              </w:rPr>
              <w:t>江西省樟树市大桥工业园</w:t>
            </w:r>
          </w:p>
        </w:tc>
        <w:tc>
          <w:tcPr>
            <w:tcW w:w="571" w:type="dxa"/>
            <w:vAlign w:val="center"/>
          </w:tcPr>
          <w:p>
            <w:pPr>
              <w:rPr>
                <w:rFonts w:hint="default" w:eastAsia="宋体"/>
                <w:lang w:val="en-US" w:eastAsia="zh-CN"/>
              </w:rPr>
            </w:pPr>
            <w:r>
              <w:rPr>
                <w:rFonts w:hint="eastAsia"/>
                <w:lang w:val="en-US" w:eastAsia="zh-CN"/>
              </w:rPr>
              <w:t>44人</w:t>
            </w:r>
          </w:p>
        </w:tc>
        <w:tc>
          <w:tcPr>
            <w:tcW w:w="2803" w:type="dxa"/>
            <w:vAlign w:val="center"/>
          </w:tcPr>
          <w:p>
            <w:pPr>
              <w:rPr>
                <w:sz w:val="20"/>
              </w:rPr>
            </w:pPr>
            <w:r>
              <w:rPr>
                <w:sz w:val="20"/>
              </w:rPr>
              <w:t>E：密集架、书架、文件柜、钢木办公家具、学校校具、部队营房营具的生产及其所涉及场所的相关环境管理活动</w:t>
            </w:r>
          </w:p>
          <w:p>
            <w:pPr>
              <w:rPr>
                <w:sz w:val="20"/>
              </w:rPr>
            </w:pPr>
            <w:r>
              <w:rPr>
                <w:sz w:val="20"/>
              </w:rPr>
              <w:t>Q：密集架、书架、文件柜、钢木办公家具、学校校具、部队营房营具的生产</w:t>
            </w:r>
          </w:p>
          <w:p>
            <w:pPr>
              <w:rPr>
                <w:lang w:eastAsia="ja-JP"/>
              </w:rPr>
            </w:pPr>
            <w:r>
              <w:rPr>
                <w:sz w:val="20"/>
              </w:rPr>
              <w:t>O：密集架、书架、文件柜、钢木办公家具、学校校具、部队营房营具的生产所涉及场所的相关职业健康安全管理活动</w:t>
            </w:r>
          </w:p>
        </w:tc>
        <w:tc>
          <w:tcPr>
            <w:tcW w:w="669" w:type="dxa"/>
            <w:vAlign w:val="center"/>
          </w:tcPr>
          <w:p>
            <w:pPr>
              <w:jc w:val="left"/>
              <w:rPr>
                <w:rFonts w:ascii="宋体" w:hAnsi="宋体"/>
                <w:b/>
                <w:sz w:val="21"/>
                <w:szCs w:val="21"/>
              </w:rPr>
            </w:pPr>
            <w:r>
              <w:rPr>
                <w:rFonts w:hint="eastAsia" w:ascii="宋体" w:hAnsi="宋体"/>
                <w:b/>
                <w:sz w:val="21"/>
                <w:szCs w:val="21"/>
              </w:rPr>
              <w:t>GB/T19001-2016/ISO 9001:2015</w:t>
            </w:r>
            <w:r>
              <w:rPr>
                <w:rFonts w:hint="eastAsia" w:ascii="宋体" w:hAnsi="宋体"/>
                <w:b/>
                <w:sz w:val="21"/>
                <w:szCs w:val="21"/>
                <w:lang w:eastAsia="zh-CN"/>
              </w:rPr>
              <w:t>、</w:t>
            </w:r>
            <w:r>
              <w:rPr>
                <w:rFonts w:hint="eastAsia" w:ascii="宋体" w:hAnsi="宋体"/>
                <w:b/>
                <w:sz w:val="21"/>
                <w:szCs w:val="21"/>
              </w:rPr>
              <w:t>GB/T24001-2016/ISO 14001:2015</w:t>
            </w:r>
          </w:p>
          <w:p>
            <w:pPr>
              <w:rPr>
                <w:rFonts w:hint="eastAsia" w:eastAsia="宋体"/>
                <w:lang w:eastAsia="zh-CN"/>
              </w:rPr>
            </w:pPr>
            <w:r>
              <w:rPr>
                <w:rFonts w:hint="eastAsia"/>
                <w:lang w:eastAsia="zh-CN"/>
              </w:rPr>
              <w:t>、</w:t>
            </w:r>
            <w:r>
              <w:rPr>
                <w:rFonts w:hint="eastAsia" w:ascii="宋体" w:hAnsi="宋体"/>
                <w:b/>
                <w:sz w:val="21"/>
                <w:szCs w:val="21"/>
              </w:rPr>
              <w:t>GB/T45001-2020/ISO45001：2020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2020-N1EMS-2219448</w:t>
            </w:r>
          </w:p>
          <w:p>
            <w:r>
              <w:t>2020-N1QMS-2219448</w:t>
            </w:r>
          </w:p>
          <w:p>
            <w:r>
              <w:t>2020-N1OHSMS-2219448</w:t>
            </w:r>
          </w:p>
        </w:tc>
        <w:tc>
          <w:tcPr>
            <w:tcW w:w="2179" w:type="dxa"/>
            <w:vAlign w:val="center"/>
          </w:tcPr>
          <w:p>
            <w:r>
              <w:t>E:23.01.01,23.01.04</w:t>
            </w:r>
          </w:p>
          <w:p>
            <w:r>
              <w:t>Q:23.01.01,23.01.04</w:t>
            </w:r>
          </w:p>
          <w:p>
            <w: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李双</w:t>
            </w:r>
          </w:p>
        </w:tc>
        <w:tc>
          <w:tcPr>
            <w:tcW w:w="1089" w:type="dxa"/>
            <w:vAlign w:val="center"/>
          </w:tcPr>
          <w:p>
            <w:r>
              <w:t>组员</w:t>
            </w:r>
          </w:p>
        </w:tc>
        <w:tc>
          <w:tcPr>
            <w:tcW w:w="711" w:type="dxa"/>
            <w:vAlign w:val="center"/>
          </w:tcPr>
          <w:p>
            <w:r>
              <w:t>女</w:t>
            </w:r>
          </w:p>
        </w:tc>
        <w:tc>
          <w:tcPr>
            <w:tcW w:w="3870" w:type="dxa"/>
            <w:vAlign w:val="center"/>
          </w:tcPr>
          <w:p>
            <w:r>
              <w:t>2021-N0QMS-1287699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O范围缩小，在原范围的基础上去掉了金库门的产品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经远程巡视验证，气瓶摆放不规范不符合已整改，纠正有效。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lang w:val="en-US" w:eastAsia="zh-CN"/>
              </w:rPr>
              <w:t>O</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密集架、书架、文件柜、钢木办公家具、学校校具、部队营房营具的生产</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0"/>
              </w:rPr>
            </w:pPr>
            <w:r>
              <w:rPr>
                <w:sz w:val="20"/>
              </w:rPr>
              <w:t>密集架、书架、文件柜、钢木办公家具、学校校具、部队营房营具的生产及其所涉及场所的相关环境管理活动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密集架、书架、文件柜、钢木办公家具、学校校具、部队营房营具的生产所涉及场所的相关职业健康安全管理活动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bookmarkStart w:id="35" w:name="_GoBack"/>
            <w:bookmarkEnd w:id="35"/>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ascii="方正仿宋简体" w:eastAsia="方正仿宋简体"/>
                <w:b/>
              </w:rPr>
              <w:drawing>
                <wp:anchor distT="0" distB="0" distL="114300" distR="114300" simplePos="0" relativeHeight="251661312" behindDoc="0" locked="0" layoutInCell="1" allowOverlap="1">
                  <wp:simplePos x="0" y="0"/>
                  <wp:positionH relativeFrom="column">
                    <wp:posOffset>308610</wp:posOffset>
                  </wp:positionH>
                  <wp:positionV relativeFrom="paragraph">
                    <wp:posOffset>370205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pPr>
            <w:r>
              <w:rPr>
                <w:rFonts w:hint="eastAsia" w:hAnsi="宋体"/>
                <w:szCs w:val="24"/>
              </w:rPr>
              <w:t>质量为先、创新为重、诚实守信、顾客至上； 遵纪守法，预防危害，防治污染，持续发展。</w:t>
            </w: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851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6"/>
              <w:gridCol w:w="2740"/>
              <w:gridCol w:w="618"/>
              <w:gridCol w:w="3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2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计算公式</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考核频次</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5月-2022年3月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产品出厂合格率100%</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产品出厂合格数/产品交验总数×100%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顾客满意度≥9</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分</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调查客户总分/调查客户数量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7.9</w:t>
                  </w:r>
                  <w:r>
                    <w:rPr>
                      <w:rFonts w:hint="eastAsia" w:ascii="宋体" w:hAnsi="宋体" w:eastAsia="宋体" w:cs="宋体"/>
                      <w:i w:val="0"/>
                      <w:iCs w:val="0"/>
                      <w:color w:val="000000"/>
                      <w:kern w:val="0"/>
                      <w:sz w:val="20"/>
                      <w:szCs w:val="20"/>
                      <w:u w:val="none"/>
                      <w:lang w:val="en-US" w:eastAsia="zh-CN" w:bidi="ar"/>
                    </w:rPr>
                    <w:t>分</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20亩</w:t>
            </w:r>
            <w:r>
              <w:rPr>
                <w:rFonts w:hint="eastAsia"/>
              </w:rPr>
              <w:t>；生产车间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hAnsiTheme="minorEastAsia" w:eastAsiaTheme="minorEastAsia"/>
                <w:sz w:val="21"/>
                <w:szCs w:val="21"/>
                <w:u w:val="single"/>
              </w:rPr>
              <w:t>立柱成型机、侧板成型机、挡板成型机、顶板封头成型机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52"/>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hAnsiTheme="minorEastAsia" w:eastAsiaTheme="minorEastAsia"/>
                <w:sz w:val="21"/>
                <w:szCs w:val="21"/>
                <w:u w:val="single"/>
              </w:rPr>
              <w:t>卡尺、千分尺</w:t>
            </w:r>
            <w:r>
              <w:rPr>
                <w:rFonts w:hint="eastAsia"/>
                <w:u w:val="single"/>
                <w:lang w:val="en-US" w:eastAsia="zh-CN"/>
              </w:rPr>
              <w:t>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单人床</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密集架、书架、文件柜、钢木办公家具、学校校具、部队营房营具的生产</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焊接、喷涂</w:t>
                  </w:r>
                </w:p>
              </w:tc>
              <w:tc>
                <w:tcPr>
                  <w:tcW w:w="3265" w:type="dxa"/>
                </w:tcPr>
                <w:p>
                  <w:pPr>
                    <w:shd w:val="clear" w:color="auto" w:fill="C7DAF1" w:themeFill="text2" w:themeFillTint="32"/>
                    <w:jc w:val="left"/>
                    <w:rPr>
                      <w:rFonts w:hint="default" w:eastAsia="宋体"/>
                      <w:lang w:val="en-US" w:eastAsia="zh-CN"/>
                    </w:rPr>
                  </w:pPr>
                  <w:r>
                    <w:rPr>
                      <w:rFonts w:hint="eastAsia" w:ascii="宋体" w:hAnsi="宋体" w:cs="Times New Roman"/>
                      <w:color w:val="auto"/>
                      <w:kern w:val="0"/>
                      <w:sz w:val="21"/>
                      <w:szCs w:val="21"/>
                      <w:u w:val="none"/>
                      <w:lang w:val="en-US" w:eastAsia="zh-CN"/>
                    </w:rPr>
                    <w:t>无缝隙、光滑、严实合缝、均匀</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焊接、喷涂</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7-8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hd w:val="clear" w:color="auto" w:fill="EBF1DE" w:themeFill="accent3" w:themeFillTint="32"/>
            </w:pPr>
            <w:r>
              <w:rPr>
                <w:rFonts w:hint="eastAsia" w:hAnsi="宋体"/>
                <w:szCs w:val="24"/>
              </w:rPr>
              <w:t>质量为先、创新为重、诚实守信、顾客至上； 遵纪守法，预防危害，防治污染，持续发展。</w:t>
            </w: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□危化品泄露 </w:t>
            </w:r>
            <w:r>
              <w:rPr>
                <w:rFonts w:hint="eastAsia"/>
              </w:rPr>
              <w:sym w:font="Wingdings 2" w:char="00A3"/>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u w:val="single"/>
              </w:rPr>
            </w:pPr>
            <w:r>
              <w:rPr>
                <w:rFonts w:hint="eastAsia"/>
              </w:rPr>
              <w:sym w:font="Wingdings 2" w:char="0052"/>
            </w:r>
            <w:r>
              <w:rPr>
                <w:rFonts w:hint="eastAsia"/>
              </w:rPr>
              <w:t xml:space="preserve">排污许可证编号： </w:t>
            </w:r>
            <w:r>
              <w:rPr>
                <w:rFonts w:hint="eastAsia"/>
                <w:u w:val="single"/>
              </w:rPr>
              <w:t xml:space="preserve"> </w:t>
            </w:r>
            <w:bookmarkStart w:id="34" w:name="机构代码"/>
            <w:r>
              <w:rPr>
                <w:sz w:val="22"/>
                <w:szCs w:val="22"/>
                <w:u w:val="single"/>
              </w:rPr>
              <w:t>91360982612861370W</w:t>
            </w:r>
            <w:bookmarkEnd w:id="34"/>
            <w:r>
              <w:rPr>
                <w:rFonts w:hint="eastAsia"/>
                <w:sz w:val="22"/>
                <w:szCs w:val="22"/>
                <w:u w:val="single"/>
                <w:lang w:val="en-US" w:eastAsia="zh-CN"/>
              </w:rPr>
              <w:t>001Q</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lang w:val="en-US" w:eastAsia="zh-CN"/>
              </w:rPr>
              <w:t>2009年6月</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pacing w:line="360" w:lineRule="auto"/>
              <w:ind w:firstLine="420" w:firstLineChars="200"/>
              <w:rPr>
                <w:rFonts w:hAnsi="宋体"/>
                <w:szCs w:val="24"/>
              </w:rPr>
            </w:pPr>
            <w:r>
              <w:rPr>
                <w:rFonts w:hint="eastAsia" w:hAnsi="宋体"/>
                <w:szCs w:val="24"/>
              </w:rPr>
              <w:t>1、固废分类处置率100%；      100%</w:t>
            </w:r>
          </w:p>
          <w:p>
            <w:pPr>
              <w:spacing w:line="360" w:lineRule="auto"/>
              <w:ind w:firstLine="420" w:firstLineChars="200"/>
              <w:rPr>
                <w:rFonts w:hAnsi="宋体"/>
                <w:szCs w:val="24"/>
              </w:rPr>
            </w:pPr>
            <w:r>
              <w:rPr>
                <w:rFonts w:hint="eastAsia" w:hAnsi="宋体"/>
                <w:szCs w:val="24"/>
              </w:rPr>
              <w:t>2、重大火灾事故为零            0次</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20亩</w:t>
            </w:r>
            <w:r>
              <w:rPr>
                <w:rFonts w:hint="eastAsia"/>
              </w:rPr>
              <w:t>；生产车间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b w:val="0"/>
                <w:bCs w:val="0"/>
                <w:u w:val="single"/>
              </w:rPr>
              <w:t xml:space="preserve"> </w:t>
            </w:r>
            <w:r>
              <w:rPr>
                <w:rFonts w:hint="eastAsia" w:hAnsiTheme="minorEastAsia" w:eastAsiaTheme="minorEastAsia"/>
                <w:sz w:val="21"/>
                <w:szCs w:val="21"/>
                <w:u w:val="single"/>
              </w:rPr>
              <w:t>立柱成型机、侧板成型机、挡板成型机、顶板封头成型机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asciiTheme="majorEastAsia" w:hAnsiTheme="majorEastAsia" w:eastAsiaTheme="majorEastAsia" w:cstheme="majorEastAsia"/>
                <w:sz w:val="21"/>
                <w:szCs w:val="21"/>
                <w:u w:val="single"/>
                <w:lang w:val="en-US" w:eastAsia="zh-CN"/>
              </w:rPr>
              <w:t>中央除尘系统、废水处理</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单人床</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危废</w:t>
                  </w:r>
                </w:p>
              </w:tc>
              <w:tc>
                <w:tcPr>
                  <w:tcW w:w="36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建危废间，签订危废处置协议</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lang w:val="en-US" w:eastAsia="zh-CN"/>
              </w:rPr>
              <w:t>行</w:t>
            </w:r>
            <w:r>
              <w:rPr>
                <w:rFonts w:hint="eastAsia"/>
                <w:u w:val="single"/>
                <w:lang w:val="en-US" w:eastAsia="zh-CN"/>
              </w:rPr>
              <w:t>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w:t>
            </w:r>
            <w:r>
              <w:rPr>
                <w:rFonts w:hint="eastAsia"/>
              </w:rPr>
              <w:t>的演练；并总结了预案的可行性和有效性。</w:t>
            </w:r>
          </w:p>
          <w:p>
            <w:pPr>
              <w:pStyle w:val="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机械伤害</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XY21112401-02</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7-8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lang w:val="en-US" w:eastAsia="zh-CN"/>
              </w:rPr>
              <w:t>18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lang w:val="en-US" w:eastAsia="zh-CN"/>
              </w:rPr>
              <w:t>OH</w:t>
            </w:r>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hAnsi="宋体"/>
                <w:szCs w:val="24"/>
              </w:rPr>
            </w:pPr>
            <w:r>
              <w:rPr>
                <w:rFonts w:hint="eastAsia"/>
              </w:rPr>
              <w:t>最高管理者制定了文件化的职业健康安全管理体系方针：</w:t>
            </w:r>
            <w:r>
              <w:rPr>
                <w:rFonts w:hint="eastAsia" w:hAnsi="宋体"/>
                <w:szCs w:val="24"/>
              </w:rPr>
              <w:t>质量为先、创新为重、诚实守信、顾客至上； 遵纪守法，预防危害，防治污染，持续发展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生产部、行政部</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魏东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2021年11月10日</w:t>
            </w:r>
            <w:r>
              <w:rPr>
                <w:rFonts w:hint="eastAsia"/>
              </w:rPr>
              <w:t xml:space="preserve">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spacing w:line="360" w:lineRule="auto"/>
              <w:ind w:firstLine="420" w:firstLineChars="200"/>
              <w:rPr>
                <w:rFonts w:hAnsi="宋体"/>
                <w:szCs w:val="24"/>
              </w:rPr>
            </w:pPr>
            <w:r>
              <w:rPr>
                <w:rFonts w:hint="eastAsia" w:hAnsi="宋体"/>
                <w:szCs w:val="24"/>
                <w:lang w:val="en-US" w:eastAsia="zh-CN"/>
              </w:rPr>
              <w:t>1</w:t>
            </w:r>
            <w:r>
              <w:rPr>
                <w:rFonts w:hint="eastAsia" w:hAnsi="宋体"/>
                <w:szCs w:val="24"/>
              </w:rPr>
              <w:t>、职业病发病率为0                 0</w:t>
            </w:r>
          </w:p>
          <w:p>
            <w:pPr>
              <w:spacing w:line="360" w:lineRule="auto"/>
              <w:ind w:firstLine="420" w:firstLineChars="200"/>
              <w:rPr>
                <w:rFonts w:hAnsi="宋体"/>
                <w:szCs w:val="24"/>
              </w:rPr>
            </w:pPr>
            <w:r>
              <w:rPr>
                <w:rFonts w:hint="eastAsia" w:hAnsi="宋体"/>
                <w:szCs w:val="24"/>
                <w:lang w:val="en-US" w:eastAsia="zh-CN"/>
              </w:rPr>
              <w:t>2</w:t>
            </w:r>
            <w:r>
              <w:rPr>
                <w:rFonts w:hint="eastAsia" w:hAnsi="宋体"/>
                <w:szCs w:val="24"/>
              </w:rPr>
              <w:t>、员工重大责任伤亡率为0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20亩</w:t>
            </w:r>
            <w:r>
              <w:rPr>
                <w:rFonts w:hint="eastAsia"/>
              </w:rPr>
              <w:t>；生产车间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b w:val="0"/>
                <w:bCs w:val="0"/>
                <w:u w:val="single"/>
              </w:rPr>
              <w:t xml:space="preserve"> </w:t>
            </w:r>
            <w:r>
              <w:rPr>
                <w:rFonts w:hint="eastAsia" w:hAnsiTheme="minorEastAsia" w:eastAsiaTheme="minorEastAsia"/>
                <w:sz w:val="21"/>
                <w:szCs w:val="21"/>
                <w:u w:val="single"/>
              </w:rPr>
              <w:t>立柱成型机、侧板成型机、挡板成型机、顶板封头成型机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特种设备：叉车 </w:t>
            </w:r>
            <w:r>
              <w:rPr>
                <w:rFonts w:hint="eastAsia" w:ascii="Wingdings" w:hAnsi="Wingdings"/>
              </w:rPr>
              <w:t>¨</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rPr>
              <w:sym w:font="Wingdings 2" w:char="0052"/>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单人床</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叉车检验报告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w:t>
            </w:r>
            <w:r>
              <w:rPr>
                <w:rFonts w:hint="eastAsia"/>
              </w:rPr>
              <w:t>的演练；并总结了预案的可行性和有效性。</w:t>
            </w:r>
          </w:p>
          <w:p>
            <w:pPr>
              <w:pStyle w:val="2"/>
              <w:rPr>
                <w:b w:val="0"/>
                <w:bCs w:val="0"/>
                <w:sz w:val="21"/>
                <w:szCs w:val="21"/>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机械伤害</w:t>
            </w:r>
            <w:r>
              <w:rPr>
                <w:rFonts w:hint="eastAsia"/>
              </w:rPr>
              <w:t>的演练；</w:t>
            </w:r>
            <w:r>
              <w:rPr>
                <w:rFonts w:hint="eastAsia" w:ascii="方正仿宋简体" w:eastAsia="方正仿宋简体"/>
                <w:b w:val="0"/>
                <w:bCs w:val="0"/>
                <w:sz w:val="21"/>
                <w:szCs w:val="21"/>
                <w:lang w:val="en-US" w:eastAsia="zh-CN"/>
              </w:rPr>
              <w:t>未提供2022年1月15日触电应急演练评价报告。</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default"/>
                <w:u w:val="single"/>
                <w:lang w:val="en-US" w:eastAsia="zh-CN"/>
              </w:rPr>
            </w:pPr>
            <w:r>
              <w:rPr>
                <w:rFonts w:hint="eastAsia"/>
              </w:rPr>
              <w:t>《职业病体检》编号：</w:t>
            </w:r>
            <w:r>
              <w:rPr>
                <w:rFonts w:hint="eastAsia"/>
                <w:u w:val="single"/>
              </w:rPr>
              <w:t xml:space="preserve"> </w:t>
            </w:r>
            <w:r>
              <w:rPr>
                <w:rFonts w:hint="eastAsia"/>
                <w:u w:val="single"/>
                <w:lang w:val="en-US" w:eastAsia="zh-CN"/>
              </w:rPr>
              <w:t>2021.11.10对24名员工的体检报告，</w:t>
            </w:r>
            <w:r>
              <w:rPr>
                <w:rFonts w:hint="eastAsia" w:hAnsiTheme="minorEastAsia" w:eastAsiaTheme="minorEastAsia"/>
                <w:sz w:val="21"/>
                <w:szCs w:val="21"/>
                <w:lang w:val="en-US" w:eastAsia="zh-CN"/>
              </w:rPr>
              <w:t>丰城普惠健康体检管理公司</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7-8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B495696"/>
    <w:rsid w:val="3D1015B0"/>
    <w:rsid w:val="462D6DDB"/>
    <w:rsid w:val="656161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20175</Words>
  <Characters>21258</Characters>
  <Lines>150</Lines>
  <Paragraphs>42</Paragraphs>
  <TotalTime>2</TotalTime>
  <ScaleCrop>false</ScaleCrop>
  <LinksUpToDate>false</LinksUpToDate>
  <CharactersWithSpaces>24421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2022-04-18T04:41:19Z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