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51"/>
        <w:gridCol w:w="311"/>
        <w:gridCol w:w="369"/>
        <w:gridCol w:w="181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杭州丰成环境科技有限公司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浙江省杭州市萧山区义桥镇西山村西山6组5户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杭州市萧山区义桥镇北坞新农村对面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李佳慧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13588855091</w:t>
            </w:r>
            <w:bookmarkEnd w:id="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396688128@qq.com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0306-2022-EnMs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生活垃圾清扫、收集及运输涉及的能源管理活动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2.10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远程审核于2022年05月09日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 xml:space="preserve">午至2022年05月10日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王益枫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13758259532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王益枫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启迪城服（杭州）环境科技有限公司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13758259532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112395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</w:tc>
        <w:tc>
          <w:tcPr>
            <w:tcW w:w="218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2022.5.8</w:t>
            </w:r>
          </w:p>
        </w:tc>
        <w:tc>
          <w:tcPr>
            <w:tcW w:w="218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97" w:tblpY="9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3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2022.5.9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13:30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</w:t>
            </w:r>
            <w:r>
              <w:rPr>
                <w:rFonts w:hint="eastAsia" w:ascii="宋体" w:hAnsi="宋体"/>
                <w:color w:val="auto"/>
                <w:sz w:val="18"/>
              </w:rPr>
              <w:t>管理层有关的管理体系控制及运行活动等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2022.5.9</w:t>
            </w: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17:00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工程</w:t>
            </w:r>
            <w:bookmarkStart w:id="30" w:name="_GoBack"/>
            <w:bookmarkEnd w:id="3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能源管理体系职责和权限、目标方案、运行控制、不符合及纠正措施；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1" w:leftChars="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:5.3/6.2/8.1/10.1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2022.5.10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16:30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综合部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能源管理体系职责和权限、目标指标方案、沟通、成文信息、能力意识、运行控制、采购、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:5.3/6.2//7.2/7.3/7.4/7.5/8.1/8.3/9.2/10.1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2022.5.10</w:t>
            </w: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16:30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保洁部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能源管理体系职责和权限、目标方案、能源评审、能源基准、能源绩效参数、能源基准、能源数据收集的策划、不符合及纠正措施；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1" w:leftChars="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:5.3/6.2/6.3/6.4/6.5/6.6/8.1/8.2/9.1.2/10.1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2022.5.10</w:t>
            </w: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:30-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:00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管理层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与受审核房沟通、末次会议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ind w:firstLine="400" w:firstLineChars="200"/>
        <w:rPr>
          <w:rFonts w:hint="default" w:asciiTheme="minorEastAsia" w:hAnsiTheme="minorEastAsia" w:eastAsiaTheme="minorEastAsia" w:cstheme="minorEastAsia"/>
          <w:b w:val="0"/>
          <w:bCs w:val="0"/>
          <w:color w:val="auto"/>
          <w:spacing w:val="10"/>
          <w:kern w:val="2"/>
          <w:sz w:val="18"/>
          <w:szCs w:val="18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10"/>
          <w:kern w:val="2"/>
          <w:sz w:val="18"/>
          <w:szCs w:val="18"/>
          <w:u w:val="none"/>
          <w:lang w:val="en-US" w:eastAsia="zh-CN" w:bidi="ar-SA"/>
        </w:rPr>
        <w:t>注：午餐时间为：12:00-13:00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B7E6A"/>
    <w:rsid w:val="1FC6469D"/>
    <w:rsid w:val="43050F90"/>
    <w:rsid w:val="45D74AAF"/>
    <w:rsid w:val="74AF3018"/>
    <w:rsid w:val="74B276CF"/>
    <w:rsid w:val="7E0B4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12</TotalTime>
  <ScaleCrop>false</ScaleCrop>
  <LinksUpToDate>false</LinksUpToDate>
  <CharactersWithSpaces>5345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2022-05-14T00:33:38Z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