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0330-2022-EnMs</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无锡天宝电机有限公司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13"/>
      </w:pPr>
    </w:p>
    <w:p>
      <w:pPr>
        <w:pStyle w:val="13"/>
      </w:pPr>
    </w:p>
    <w:p>
      <w:pPr>
        <w:pStyle w:val="13"/>
      </w:pPr>
    </w:p>
    <w:p>
      <w:pPr>
        <w:pStyle w:val="13"/>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无锡天宝电机有限公司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无锡市惠山区玉祁街道锦祁路21号</w:t>
            </w:r>
            <w:bookmarkEnd w:id="6"/>
          </w:p>
        </w:tc>
        <w:tc>
          <w:tcPr>
            <w:tcW w:w="1242" w:type="dxa"/>
            <w:vMerge w:val="restart"/>
            <w:vAlign w:val="center"/>
          </w:tcPr>
          <w:p>
            <w:r>
              <w:rPr>
                <w:rFonts w:hint="eastAsia"/>
              </w:rPr>
              <w:t>邮编</w:t>
            </w:r>
          </w:p>
        </w:tc>
        <w:tc>
          <w:tcPr>
            <w:tcW w:w="1771" w:type="dxa"/>
          </w:tcPr>
          <w:p>
            <w:bookmarkStart w:id="7" w:name="注册邮编"/>
            <w:r>
              <w:t>214183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无锡市惠山区玉祁街道锦祁路21号</w:t>
            </w:r>
            <w:bookmarkEnd w:id="8"/>
          </w:p>
        </w:tc>
        <w:tc>
          <w:tcPr>
            <w:tcW w:w="1242" w:type="dxa"/>
            <w:vMerge w:val="continue"/>
            <w:vAlign w:val="center"/>
          </w:tcPr>
          <w:p/>
        </w:tc>
        <w:tc>
          <w:tcPr>
            <w:tcW w:w="1771" w:type="dxa"/>
          </w:tcPr>
          <w:p>
            <w:bookmarkStart w:id="9" w:name="办公邮编"/>
            <w:r>
              <w:t>214183</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顾振宇</w:t>
            </w:r>
            <w:bookmarkEnd w:id="10"/>
          </w:p>
        </w:tc>
        <w:tc>
          <w:tcPr>
            <w:tcW w:w="1313" w:type="dxa"/>
            <w:vAlign w:val="center"/>
          </w:tcPr>
          <w:p>
            <w:r>
              <w:rPr>
                <w:rFonts w:hint="eastAsia"/>
              </w:rPr>
              <w:t>电话.</w:t>
            </w:r>
          </w:p>
        </w:tc>
        <w:tc>
          <w:tcPr>
            <w:tcW w:w="2180" w:type="dxa"/>
            <w:vAlign w:val="center"/>
          </w:tcPr>
          <w:p>
            <w:bookmarkStart w:id="11" w:name="联系人电话"/>
            <w:r>
              <w:t>13376200770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魏秋良</w:t>
            </w:r>
            <w:bookmarkEnd w:id="13"/>
          </w:p>
        </w:tc>
        <w:tc>
          <w:tcPr>
            <w:tcW w:w="1313" w:type="dxa"/>
            <w:vAlign w:val="center"/>
          </w:tcPr>
          <w:p>
            <w:r>
              <w:rPr>
                <w:rFonts w:hint="eastAsia"/>
              </w:rPr>
              <w:t>管理者代表</w:t>
            </w:r>
          </w:p>
        </w:tc>
        <w:tc>
          <w:tcPr>
            <w:tcW w:w="2180" w:type="dxa"/>
          </w:tcPr>
          <w:p>
            <w:bookmarkStart w:id="14" w:name="管理者代表"/>
            <w:r>
              <w:t>吴东伟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shd w:val="clear"/>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imes New Roman" w:hAnsi="Times New Roman" w:eastAsia="宋体" w:cs="Times New Roman"/>
                <w:color w:val="000000"/>
                <w:szCs w:val="22"/>
                <w:lang w:val="en-US" w:eastAsia="zh-CN"/>
              </w:rPr>
              <w:t>原材料 漆包线 →绕线 →嵌线→绑扎、整 形 →浸漆、烘 干（K）→电机总装→整机测试 →喷漆→入库</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2022年04月20日 下午至2022年04月22日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pPr>
              <w:rPr>
                <w:rFonts w:hint="eastAsia" w:ascii="宋体" w:hAnsi="宋体"/>
                <w:b/>
                <w:sz w:val="21"/>
                <w:szCs w:val="21"/>
                <w:lang w:val="de-DE"/>
              </w:rPr>
            </w:pPr>
            <w:r>
              <w:rPr>
                <w:rFonts w:hint="eastAsia"/>
                <w:lang w:val="de-DE"/>
              </w:rPr>
              <w:sym w:font="Wingdings 2" w:char="0052"/>
            </w:r>
            <w:r>
              <w:rPr>
                <w:rFonts w:hint="eastAsia"/>
                <w:lang w:val="de-DE"/>
              </w:rPr>
              <w:t xml:space="preserve">RB/T </w:t>
            </w:r>
            <w:r>
              <w:rPr>
                <w:rFonts w:hint="eastAsia"/>
              </w:rPr>
              <w:t>119-2015 能源管理体系 机械制造企业认证要求</w:t>
            </w:r>
            <w:r>
              <w:rPr>
                <w:rFonts w:hint="eastAsia" w:ascii="宋体" w:hAnsi="宋体"/>
                <w:b/>
                <w:sz w:val="21"/>
                <w:szCs w:val="21"/>
                <w:lang w:val="de-DE"/>
              </w:rPr>
              <w:t xml:space="preserve"> </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vAlign w:val="top"/>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top"/>
          </w:tcPr>
          <w:p>
            <w:pPr>
              <w:rPr>
                <w:rFonts w:hint="default" w:ascii="宋体"/>
                <w:b/>
                <w:color w:val="0000FF"/>
                <w:szCs w:val="21"/>
                <w:lang w:val="en-US" w:eastAsia="zh-CN"/>
              </w:rPr>
            </w:pPr>
            <w:r>
              <w:rPr>
                <w:rFonts w:hint="eastAsia" w:ascii="宋体"/>
                <w:b/>
                <w:color w:val="0000FF"/>
                <w:szCs w:val="21"/>
                <w:lang w:val="en-US" w:eastAsia="zh-CN"/>
              </w:rPr>
              <w:t>河北省石家庄市/湖北省荆州市/深圳市/江苏无锡市</w:t>
            </w: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vAlign w:val="top"/>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vAlign w:val="top"/>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电机生产</w:t>
            </w:r>
            <w:r>
              <w:rPr>
                <w:rFonts w:hint="eastAsia"/>
                <w:lang w:val="en-US" w:eastAsia="zh-CN"/>
              </w:rPr>
              <w:t>过程</w:t>
            </w:r>
            <w:r>
              <w:t>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542"/>
        <w:gridCol w:w="193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542"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930"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无锡天宝电机有限公司</w:t>
            </w:r>
            <w:r>
              <w:rPr>
                <w:rFonts w:hint="eastAsia" w:asciiTheme="minorEastAsia" w:hAnsiTheme="minorEastAsia" w:eastAsiaTheme="minorEastAsia"/>
                <w:sz w:val="20"/>
                <w:lang w:val="en-US" w:eastAsia="zh-CN"/>
              </w:rPr>
              <w:t>/</w:t>
            </w:r>
            <w:r>
              <w:rPr>
                <w:rFonts w:asciiTheme="minorEastAsia" w:hAnsiTheme="minorEastAsia" w:eastAsiaTheme="minorEastAsia"/>
                <w:sz w:val="20"/>
              </w:rPr>
              <w:t>无锡市惠山区玉祁街道锦祁路21号</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asciiTheme="minorEastAsia" w:hAnsiTheme="minorEastAsia" w:eastAsiaTheme="minorEastAsia"/>
                <w:sz w:val="20"/>
              </w:rPr>
              <w:t>无锡市惠山区玉祁街道锦祁路21号</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275</w:t>
            </w:r>
          </w:p>
        </w:tc>
        <w:tc>
          <w:tcPr>
            <w:tcW w:w="1542" w:type="dxa"/>
            <w:vAlign w:val="center"/>
          </w:tcPr>
          <w:p>
            <w:pPr>
              <w:pStyle w:val="22"/>
              <w:rPr>
                <w:rFonts w:ascii="Times New Roman" w:hAnsi="Times New Roman" w:eastAsia="黑体" w:cs="Arial"/>
                <w:kern w:val="2"/>
                <w:sz w:val="21"/>
                <w:szCs w:val="21"/>
                <w:lang w:val="en-US" w:eastAsia="ja-JP" w:bidi="ar-SA"/>
              </w:rPr>
            </w:pPr>
            <w:r>
              <w:rPr>
                <w:highlight w:val="none"/>
              </w:rPr>
              <w:t>电机生产</w:t>
            </w:r>
            <w:r>
              <w:rPr>
                <w:rFonts w:hint="eastAsia" w:eastAsia="宋体"/>
                <w:highlight w:val="none"/>
                <w:lang w:val="en-US" w:eastAsia="zh-CN"/>
              </w:rPr>
              <w:t>过程</w:t>
            </w:r>
            <w:r>
              <w:rPr>
                <w:highlight w:val="none"/>
              </w:rPr>
              <w:t>所涉及的能源管理活动</w:t>
            </w:r>
          </w:p>
        </w:tc>
        <w:tc>
          <w:tcPr>
            <w:tcW w:w="1930"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RB/T 119-2015</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42" w:type="dxa"/>
            <w:vAlign w:val="center"/>
          </w:tcPr>
          <w:p>
            <w:pPr>
              <w:rPr>
                <w:lang w:eastAsia="ja-JP"/>
              </w:rPr>
            </w:pPr>
          </w:p>
        </w:tc>
        <w:tc>
          <w:tcPr>
            <w:tcW w:w="193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42" w:type="dxa"/>
            <w:vAlign w:val="center"/>
          </w:tcPr>
          <w:p>
            <w:pPr>
              <w:rPr>
                <w:lang w:eastAsia="ja-JP"/>
              </w:rPr>
            </w:pPr>
          </w:p>
        </w:tc>
        <w:tc>
          <w:tcPr>
            <w:tcW w:w="193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42" w:type="dxa"/>
            <w:vAlign w:val="center"/>
          </w:tcPr>
          <w:p>
            <w:pPr>
              <w:rPr>
                <w:lang w:eastAsia="ja-JP"/>
              </w:rPr>
            </w:pPr>
          </w:p>
        </w:tc>
        <w:tc>
          <w:tcPr>
            <w:tcW w:w="193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42" w:type="dxa"/>
            <w:vAlign w:val="center"/>
          </w:tcPr>
          <w:p>
            <w:pPr>
              <w:rPr>
                <w:lang w:eastAsia="ja-JP"/>
              </w:rPr>
            </w:pPr>
          </w:p>
        </w:tc>
        <w:tc>
          <w:tcPr>
            <w:tcW w:w="1930"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宋翠琳</w:t>
            </w:r>
          </w:p>
        </w:tc>
        <w:tc>
          <w:tcPr>
            <w:tcW w:w="1089" w:type="dxa"/>
            <w:vAlign w:val="center"/>
          </w:tcPr>
          <w:p>
            <w:r>
              <w:t>组员</w:t>
            </w:r>
          </w:p>
        </w:tc>
        <w:tc>
          <w:tcPr>
            <w:tcW w:w="711" w:type="dxa"/>
            <w:vAlign w:val="center"/>
          </w:tcPr>
          <w:p>
            <w:r>
              <w:t>女</w:t>
            </w:r>
          </w:p>
        </w:tc>
        <w:tc>
          <w:tcPr>
            <w:tcW w:w="3870" w:type="dxa"/>
            <w:vAlign w:val="center"/>
          </w:tcPr>
          <w:p>
            <w:r>
              <w:t>2021-N0EnMS-1082241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马佳</w:t>
            </w:r>
          </w:p>
        </w:tc>
        <w:tc>
          <w:tcPr>
            <w:tcW w:w="1089" w:type="dxa"/>
            <w:vAlign w:val="center"/>
          </w:tcPr>
          <w:p>
            <w:r>
              <w:t>组员</w:t>
            </w:r>
          </w:p>
        </w:tc>
        <w:tc>
          <w:tcPr>
            <w:tcW w:w="711" w:type="dxa"/>
            <w:vAlign w:val="center"/>
          </w:tcPr>
          <w:p>
            <w:r>
              <w:t>女</w:t>
            </w:r>
          </w:p>
        </w:tc>
        <w:tc>
          <w:tcPr>
            <w:tcW w:w="3870" w:type="dxa"/>
            <w:vAlign w:val="center"/>
          </w:tcPr>
          <w:p>
            <w:r>
              <w:t>2020-N1EnMS-2061499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徐申</w:t>
            </w:r>
          </w:p>
        </w:tc>
        <w:tc>
          <w:tcPr>
            <w:tcW w:w="1089" w:type="dxa"/>
            <w:vAlign w:val="center"/>
          </w:tcPr>
          <w:p>
            <w:r>
              <w:t>组员</w:t>
            </w:r>
          </w:p>
        </w:tc>
        <w:tc>
          <w:tcPr>
            <w:tcW w:w="711" w:type="dxa"/>
            <w:vAlign w:val="center"/>
          </w:tcPr>
          <w:p>
            <w:r>
              <w:t>男</w:t>
            </w:r>
          </w:p>
        </w:tc>
        <w:tc>
          <w:tcPr>
            <w:tcW w:w="3870" w:type="dxa"/>
            <w:vAlign w:val="center"/>
          </w:tcPr>
          <w:p>
            <w:r>
              <w:t>ISC-JSZJ-526</w:t>
            </w:r>
          </w:p>
          <w:p>
            <w:r>
              <w:t>无锡先锋电机有限公司</w:t>
            </w:r>
          </w:p>
        </w:tc>
        <w:tc>
          <w:tcPr>
            <w:tcW w:w="2179" w:type="dxa"/>
            <w:vAlign w:val="center"/>
          </w:tcPr>
          <w:p>
            <w: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rPr>
        <w:sym w:font="Wingdings 2" w:char="0052"/>
      </w:r>
      <w:r>
        <w:rPr>
          <w:rFonts w:hint="eastAsia"/>
        </w:rPr>
        <w:t>EnMS□FSMS□HACCP的附件）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33020</wp:posOffset>
                  </wp:positionV>
                  <wp:extent cx="982345" cy="319405"/>
                  <wp:effectExtent l="0" t="0" r="0" b="10795"/>
                  <wp:wrapSquare wrapText="bothSides"/>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6"/>
                          <a:stretch>
                            <a:fillRect/>
                          </a:stretch>
                        </pic:blipFill>
                        <pic:spPr>
                          <a:xfrm>
                            <a:off x="0" y="0"/>
                            <a:ext cx="982345" cy="319405"/>
                          </a:xfrm>
                          <a:prstGeom prst="rect">
                            <a:avLst/>
                          </a:prstGeom>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2022.4.22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w:t>
            </w:r>
            <w:r>
              <w:rPr>
                <w:rFonts w:hint="eastAsia"/>
              </w:rPr>
              <w:sym w:font="Wingdings 2" w:char="0052"/>
            </w:r>
            <w:r>
              <w:rPr>
                <w:rFonts w:hint="eastAsia"/>
              </w:rPr>
              <w:t>能效监测</w:t>
            </w:r>
            <w:r>
              <w:rPr>
                <w:rFonts w:hint="eastAsia"/>
              </w:rPr>
              <w:sym w:font="Wingdings 2" w:char="0052"/>
            </w:r>
            <w:r>
              <w:rPr>
                <w:rFonts w:hint="eastAsia"/>
              </w:rPr>
              <w:t>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color w:val="000000"/>
                <w:szCs w:val="18"/>
              </w:rPr>
              <w:t>遵守法规  清洁生产  创新改造  提高能效</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val="en-US" w:eastAsia="zh-CN"/>
              </w:rPr>
              <w:t xml:space="preserve">设备部 </w:t>
            </w:r>
            <w:r>
              <w:rPr>
                <w:rFonts w:hint="eastAsia"/>
              </w:rPr>
              <w:sym w:font="Wingdings 2" w:char="0052"/>
            </w:r>
            <w:r>
              <w:rPr>
                <w:rFonts w:hint="eastAsia"/>
              </w:rPr>
              <w:t>能源管理团队</w:t>
            </w:r>
            <w:r>
              <w:rPr>
                <w:rFonts w:hint="eastAsia"/>
                <w:lang w:eastAsia="zh-CN"/>
              </w:rPr>
              <w:t>——</w:t>
            </w:r>
            <w:r>
              <w:rPr>
                <w:rFonts w:hint="eastAsia"/>
                <w:lang w:val="en-US" w:eastAsia="zh-CN"/>
              </w:rPr>
              <w:t>制造部</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highlight w:val="none"/>
                <w:lang w:val="en-US" w:eastAsia="zh-CN"/>
              </w:rPr>
              <w:t>吴东伟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w:t>
            </w:r>
            <w:r>
              <w:rPr>
                <w:rFonts w:hint="eastAsia"/>
              </w:rPr>
              <w:sym w:font="Wingdings 2" w:char="0052"/>
            </w:r>
            <w:r>
              <w:rPr>
                <w:rFonts w:hint="eastAsia"/>
              </w:rPr>
              <w:t>天然气□燃料油□燃料气</w:t>
            </w:r>
            <w:r>
              <w:rPr>
                <w:rFonts w:hint="eastAsia"/>
              </w:rPr>
              <w:sym w:font="Wingdings 2" w:char="0052"/>
            </w:r>
            <w:r>
              <w:rPr>
                <w:rFonts w:hint="eastAsia"/>
              </w:rPr>
              <w:t>电力□氮气□风</w:t>
            </w:r>
            <w:r>
              <w:rPr>
                <w:rFonts w:hint="eastAsia"/>
              </w:rPr>
              <w:sym w:font="Wingdings 2" w:char="0052"/>
            </w:r>
            <w:r>
              <w:rPr>
                <w:rFonts w:hint="eastAsia"/>
              </w:rPr>
              <w:t>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rPr>
              <w:sym w:font="Wingdings 2" w:char="0052"/>
            </w:r>
            <w:r>
              <w:rPr>
                <w:rFonts w:hint="eastAsia"/>
              </w:rPr>
              <w:t>单位产品综合能耗</w:t>
            </w:r>
            <w:r>
              <w:rPr>
                <w:rFonts w:hint="eastAsia"/>
              </w:rPr>
              <w:sym w:font="Wingdings 2" w:char="0052"/>
            </w:r>
            <w:r>
              <w:rPr>
                <w:rFonts w:hint="eastAsia"/>
              </w:rPr>
              <w:t>能源消费总量□单位产品蒸汽消耗□单位产品燃料气消耗□加热炉热效率□其他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lang w:val="en-US" w:eastAsia="zh-CN"/>
              </w:rPr>
              <w:t>2022.1</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52"/>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354"/>
              <w:gridCol w:w="1126"/>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2354"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26"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2797"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kern w:val="2"/>
                      <w:sz w:val="21"/>
                      <w:szCs w:val="24"/>
                      <w:highlight w:val="yellow"/>
                      <w:lang w:val="en-US" w:eastAsia="zh-CN" w:bidi="ar-SA"/>
                    </w:rPr>
                  </w:pPr>
                  <w:r>
                    <w:rPr>
                      <w:rFonts w:hint="eastAsia"/>
                      <w:color w:val="000000"/>
                      <w:szCs w:val="18"/>
                      <w:highlight w:val="none"/>
                      <w:lang w:val="en-US" w:eastAsia="zh-CN"/>
                    </w:rPr>
                    <w:t>2021年</w:t>
                  </w:r>
                  <w:r>
                    <w:rPr>
                      <w:rFonts w:hint="eastAsia"/>
                      <w:color w:val="000000"/>
                      <w:szCs w:val="18"/>
                      <w:highlight w:val="none"/>
                    </w:rPr>
                    <w:t>综合能耗逐年下降1%</w:t>
                  </w:r>
                </w:p>
              </w:tc>
              <w:tc>
                <w:tcPr>
                  <w:tcW w:w="2354"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yellow"/>
                      <w:lang w:val="en-GB" w:eastAsia="zh-CN" w:bidi="ar-SA"/>
                    </w:rPr>
                  </w:pPr>
                  <w:r>
                    <w:rPr>
                      <w:rFonts w:hint="eastAsia"/>
                      <w:highlight w:val="none"/>
                      <w:lang w:val="en-US" w:eastAsia="zh-CN"/>
                    </w:rPr>
                    <w:t>加强节能管理，控制工艺参数及相关变量的波动</w:t>
                  </w:r>
                </w:p>
              </w:tc>
              <w:tc>
                <w:tcPr>
                  <w:tcW w:w="1126"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highlight w:val="yellow"/>
                      <w:lang w:val="en-GB" w:eastAsia="zh-CN" w:bidi="ar-SA"/>
                    </w:rPr>
                  </w:pPr>
                  <w:r>
                    <w:rPr>
                      <w:rFonts w:hint="eastAsia"/>
                      <w:highlight w:val="none"/>
                      <w:lang w:val="en-US" w:eastAsia="zh-CN"/>
                    </w:rPr>
                    <w:t>设备部</w:t>
                  </w:r>
                </w:p>
              </w:tc>
              <w:tc>
                <w:tcPr>
                  <w:tcW w:w="2797" w:type="dxa"/>
                  <w:shd w:val="clear" w:color="auto" w:fill="auto"/>
                  <w:vAlign w:val="top"/>
                </w:tcPr>
                <w:p>
                  <w:pPr>
                    <w:widowControl/>
                    <w:spacing w:before="40"/>
                    <w:jc w:val="left"/>
                    <w:rPr>
                      <w:rFonts w:hint="eastAsia"/>
                      <w:color w:val="000000"/>
                      <w:szCs w:val="18"/>
                      <w:highlight w:val="none"/>
                      <w:lang w:val="en-US" w:eastAsia="zh-CN"/>
                    </w:rPr>
                  </w:pPr>
                  <w:r>
                    <w:rPr>
                      <w:rFonts w:hint="eastAsia"/>
                      <w:color w:val="000000"/>
                      <w:szCs w:val="18"/>
                      <w:highlight w:val="none"/>
                    </w:rPr>
                    <w:t>2021</w:t>
                  </w:r>
                  <w:r>
                    <w:rPr>
                      <w:rFonts w:hint="eastAsia"/>
                      <w:color w:val="000000"/>
                      <w:szCs w:val="18"/>
                      <w:highlight w:val="none"/>
                      <w:lang w:val="en-US" w:eastAsia="zh-CN"/>
                    </w:rPr>
                    <w:t>较2020年有上升</w:t>
                  </w:r>
                </w:p>
                <w:p>
                  <w:pPr>
                    <w:widowControl/>
                    <w:spacing w:before="40"/>
                    <w:jc w:val="left"/>
                    <w:rPr>
                      <w:rFonts w:hint="eastAsia"/>
                      <w:color w:val="000000"/>
                      <w:szCs w:val="18"/>
                      <w:highlight w:val="none"/>
                      <w:lang w:val="en-US" w:eastAsia="zh-CN"/>
                    </w:rPr>
                  </w:pPr>
                  <w:r>
                    <w:rPr>
                      <w:rFonts w:hint="eastAsia"/>
                      <w:color w:val="000000"/>
                      <w:szCs w:val="18"/>
                      <w:highlight w:val="none"/>
                      <w:lang w:val="en-US" w:eastAsia="zh-CN"/>
                    </w:rPr>
                    <w:t>未完成指标</w:t>
                  </w:r>
                </w:p>
                <w:p>
                  <w:pPr>
                    <w:widowControl/>
                    <w:spacing w:before="40"/>
                    <w:jc w:val="left"/>
                    <w:rPr>
                      <w:rFonts w:ascii="宋体" w:hAnsi="宋体" w:eastAsia="宋体" w:cs="Times New Roman"/>
                      <w:kern w:val="2"/>
                      <w:sz w:val="21"/>
                      <w:szCs w:val="24"/>
                      <w:highlight w:val="yellow"/>
                      <w:lang w:val="en-GB" w:eastAsia="zh-CN" w:bidi="ar-SA"/>
                    </w:rPr>
                  </w:pPr>
                  <w:r>
                    <w:rPr>
                      <w:rFonts w:hint="eastAsia"/>
                      <w:color w:val="000000"/>
                      <w:szCs w:val="18"/>
                      <w:highlight w:val="none"/>
                    </w:rPr>
                    <w:t>2021</w:t>
                  </w:r>
                  <w:r>
                    <w:rPr>
                      <w:rFonts w:hint="eastAsia"/>
                      <w:color w:val="000000"/>
                      <w:szCs w:val="18"/>
                      <w:highlight w:val="none"/>
                      <w:lang w:val="en-US" w:eastAsia="zh-CN"/>
                    </w:rPr>
                    <w:t>年实际完成247.86tce；比2020年上升9.82tce，上升4%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120"/>
                    <w:textAlignment w:val="auto"/>
                    <w:rPr>
                      <w:rFonts w:ascii="Times New Roman" w:hAnsi="Times New Roman" w:eastAsia="宋体" w:cs="Times New Roman"/>
                      <w:kern w:val="2"/>
                      <w:sz w:val="21"/>
                      <w:szCs w:val="24"/>
                      <w:highlight w:val="yellow"/>
                      <w:lang w:val="en-US" w:eastAsia="zh-CN" w:bidi="ar-SA"/>
                    </w:rPr>
                  </w:pPr>
                  <w:r>
                    <w:rPr>
                      <w:rFonts w:hint="eastAsia"/>
                      <w:color w:val="000000"/>
                      <w:szCs w:val="18"/>
                      <w:highlight w:val="none"/>
                    </w:rPr>
                    <w:t>2021年</w:t>
                  </w:r>
                  <w:r>
                    <w:rPr>
                      <w:rFonts w:hint="eastAsia"/>
                      <w:color w:val="000000"/>
                      <w:szCs w:val="18"/>
                      <w:highlight w:val="none"/>
                      <w:lang w:val="en-US" w:eastAsia="zh-CN"/>
                    </w:rPr>
                    <w:t>单位产品</w:t>
                  </w:r>
                  <w:r>
                    <w:rPr>
                      <w:rFonts w:hint="eastAsia"/>
                      <w:color w:val="000000"/>
                      <w:szCs w:val="18"/>
                      <w:highlight w:val="none"/>
                    </w:rPr>
                    <w:t>综合能耗≤</w:t>
                  </w:r>
                  <w:r>
                    <w:rPr>
                      <w:rFonts w:hint="eastAsia"/>
                      <w:color w:val="000000"/>
                      <w:szCs w:val="18"/>
                      <w:highlight w:val="none"/>
                      <w:lang w:val="en-US" w:eastAsia="zh-CN"/>
                    </w:rPr>
                    <w:t xml:space="preserve">1.84 </w:t>
                  </w:r>
                  <w:r>
                    <w:rPr>
                      <w:rFonts w:hint="eastAsia" w:ascii="Times New Roman" w:hAnsi="Times New Roman"/>
                      <w:sz w:val="18"/>
                      <w:szCs w:val="18"/>
                      <w:lang w:val="en-US" w:eastAsia="zh-CN"/>
                    </w:rPr>
                    <w:t>K</w:t>
                  </w:r>
                  <w:r>
                    <w:rPr>
                      <w:rFonts w:hint="eastAsia" w:ascii="Times New Roman" w:hAnsi="Times New Roman" w:eastAsia="宋体" w:cs="Times New Roman"/>
                      <w:color w:val="000000"/>
                      <w:szCs w:val="18"/>
                      <w:highlight w:val="none"/>
                      <w:lang w:val="en-US" w:eastAsia="zh-CN"/>
                    </w:rPr>
                    <w:t>gce/台</w:t>
                  </w:r>
                </w:p>
              </w:tc>
              <w:tc>
                <w:tcPr>
                  <w:tcW w:w="2354"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yellow"/>
                      <w:lang w:val="en-US" w:eastAsia="zh-CN" w:bidi="ar-SA"/>
                    </w:rPr>
                  </w:pPr>
                  <w:r>
                    <w:rPr>
                      <w:rFonts w:hint="eastAsia"/>
                      <w:highlight w:val="none"/>
                      <w:lang w:val="en-US" w:eastAsia="zh-CN"/>
                    </w:rPr>
                    <w:t>加强节能管理，控制工艺参数及相关变量的波动，提高产品产量</w:t>
                  </w:r>
                </w:p>
              </w:tc>
              <w:tc>
                <w:tcPr>
                  <w:tcW w:w="1126" w:type="dxa"/>
                  <w:shd w:val="clear" w:color="auto" w:fill="auto"/>
                  <w:vAlign w:val="center"/>
                </w:tcPr>
                <w:p>
                  <w:pPr>
                    <w:shd w:val="clear" w:color="auto" w:fill="EBF1DE" w:themeFill="accent3" w:themeFillTint="32"/>
                    <w:rPr>
                      <w:rFonts w:hint="eastAsia" w:ascii="宋体" w:hAnsi="宋体" w:eastAsia="宋体" w:cs="Times New Roman"/>
                      <w:kern w:val="2"/>
                      <w:sz w:val="21"/>
                      <w:szCs w:val="24"/>
                      <w:highlight w:val="yellow"/>
                      <w:lang w:val="en-US" w:eastAsia="zh-CN" w:bidi="ar-SA"/>
                    </w:rPr>
                  </w:pPr>
                  <w:r>
                    <w:rPr>
                      <w:rFonts w:hint="eastAsia" w:ascii="宋体" w:hAnsi="宋体"/>
                      <w:highlight w:val="none"/>
                      <w:lang w:val="en-US" w:eastAsia="zh-CN"/>
                    </w:rPr>
                    <w:t>制造部</w:t>
                  </w:r>
                </w:p>
              </w:tc>
              <w:tc>
                <w:tcPr>
                  <w:tcW w:w="2797" w:type="dxa"/>
                  <w:shd w:val="clear" w:color="auto" w:fill="auto"/>
                  <w:vAlign w:val="top"/>
                </w:tcPr>
                <w:p>
                  <w:pPr>
                    <w:pStyle w:val="2"/>
                    <w:ind w:left="0" w:leftChars="0" w:firstLine="0" w:firstLineChars="0"/>
                    <w:rPr>
                      <w:rFonts w:ascii="宋体" w:hAnsi="宋体" w:eastAsia="宋体" w:cs="Times New Roman"/>
                      <w:kern w:val="2"/>
                      <w:sz w:val="21"/>
                      <w:szCs w:val="24"/>
                      <w:highlight w:val="yellow"/>
                      <w:lang w:val="en-US" w:eastAsia="zh-CN" w:bidi="ar-SA"/>
                    </w:rPr>
                  </w:pPr>
                  <w:r>
                    <w:rPr>
                      <w:rFonts w:hint="eastAsia" w:ascii="Times New Roman" w:hAnsi="Times New Roman" w:eastAsia="宋体" w:cs="Times New Roman"/>
                      <w:color w:val="000000"/>
                      <w:kern w:val="2"/>
                      <w:sz w:val="21"/>
                      <w:szCs w:val="18"/>
                      <w:highlight w:val="none"/>
                      <w:lang w:val="en-US" w:eastAsia="zh-CN" w:bidi="ar-SA"/>
                    </w:rPr>
                    <w:t>2021年实际完1.71Kgce/台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2354" w:type="dxa"/>
                  <w:shd w:val="clear" w:color="auto" w:fill="auto"/>
                  <w:vAlign w:val="center"/>
                </w:tcPr>
                <w:p>
                  <w:pPr>
                    <w:shd w:val="clear" w:color="auto" w:fill="EBF1DE" w:themeFill="accent3" w:themeFillTint="32"/>
                    <w:rPr>
                      <w:rFonts w:ascii="宋体" w:hAnsi="宋体"/>
                    </w:rPr>
                  </w:pPr>
                </w:p>
              </w:tc>
              <w:tc>
                <w:tcPr>
                  <w:tcW w:w="1126" w:type="dxa"/>
                  <w:shd w:val="clear" w:color="auto" w:fill="auto"/>
                  <w:vAlign w:val="center"/>
                </w:tcPr>
                <w:p>
                  <w:pPr>
                    <w:shd w:val="clear" w:color="auto" w:fill="EBF1DE" w:themeFill="accent3" w:themeFillTint="32"/>
                    <w:rPr>
                      <w:rFonts w:ascii="宋体" w:hAnsi="宋体"/>
                    </w:rPr>
                  </w:pPr>
                </w:p>
              </w:tc>
              <w:tc>
                <w:tcPr>
                  <w:tcW w:w="2797"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rPr>
                <w:rFonts w:hint="default" w:eastAsia="宋体"/>
                <w:highlight w:val="none"/>
                <w:lang w:val="en-US" w:eastAsia="zh-CN"/>
              </w:rPr>
            </w:pPr>
            <w:r>
              <w:rPr>
                <w:rFonts w:hint="eastAsia" w:ascii="Wingdings" w:hAnsi="Wingdings"/>
                <w:highlight w:val="none"/>
                <w:lang w:eastAsia="zh-CN"/>
              </w:rPr>
              <w:sym w:font="Wingdings 2" w:char="0052"/>
            </w:r>
            <w:r>
              <w:rPr>
                <w:rFonts w:hint="eastAsia"/>
                <w:highlight w:val="none"/>
              </w:rPr>
              <w:t>目标已</w:t>
            </w:r>
            <w:r>
              <w:rPr>
                <w:rFonts w:hint="eastAsia"/>
                <w:highlight w:val="none"/>
                <w:lang w:val="en-US" w:eastAsia="zh-CN"/>
              </w:rPr>
              <w:t>部分</w:t>
            </w:r>
            <w:r>
              <w:rPr>
                <w:rFonts w:hint="eastAsia"/>
                <w:highlight w:val="none"/>
              </w:rPr>
              <w:t>实现</w:t>
            </w:r>
            <w:r>
              <w:rPr>
                <w:rFonts w:hint="eastAsia"/>
                <w:highlight w:val="none"/>
                <w:lang w:eastAsia="zh-CN"/>
              </w:rPr>
              <w:t>，</w:t>
            </w:r>
            <w:r>
              <w:rPr>
                <w:rFonts w:hint="eastAsia"/>
                <w:highlight w:val="none"/>
                <w:lang w:val="en-US" w:eastAsia="zh-CN"/>
              </w:rPr>
              <w:t>综合能耗高于2020年。</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4500</w:t>
            </w:r>
            <w:r>
              <w:rPr>
                <w:rFonts w:hint="eastAsia"/>
              </w:rPr>
              <w:t>平方米；生产车间</w:t>
            </w:r>
            <w:r>
              <w:rPr>
                <w:rFonts w:hint="eastAsia"/>
                <w:lang w:val="en-US" w:eastAsia="zh-CN"/>
              </w:rPr>
              <w:t>4</w:t>
            </w:r>
            <w:r>
              <w:rPr>
                <w:rFonts w:hint="eastAsia"/>
              </w:rPr>
              <w:t>个</w:t>
            </w:r>
            <w:r>
              <w:rPr>
                <w:rFonts w:hint="eastAsia"/>
                <w:lang w:eastAsia="zh-CN"/>
              </w:rPr>
              <w:t>（</w:t>
            </w:r>
            <w:r>
              <w:rPr>
                <w:rFonts w:hint="eastAsia"/>
                <w:sz w:val="21"/>
                <w:szCs w:val="21"/>
                <w:lang w:val="en-US" w:eastAsia="zh-CN"/>
              </w:rPr>
              <w:t>管冲压车间、金工车间、电工车间及总装车间</w:t>
            </w:r>
            <w:r>
              <w:rPr>
                <w:rFonts w:hint="eastAsia"/>
                <w:lang w:eastAsia="zh-CN"/>
              </w:rPr>
              <w:t>）</w:t>
            </w:r>
            <w:r>
              <w:rPr>
                <w:rFonts w:hint="eastAsia"/>
              </w:rPr>
              <w:t>；库房</w:t>
            </w:r>
            <w:r>
              <w:rPr>
                <w:rFonts w:hint="eastAsia"/>
                <w:lang w:val="en-US" w:eastAsia="zh-CN"/>
              </w:rPr>
              <w:t>1</w:t>
            </w:r>
            <w:r>
              <w:rPr>
                <w:rFonts w:hint="eastAsia"/>
              </w:rPr>
              <w:t>个；实验室</w:t>
            </w:r>
            <w:r>
              <w:rPr>
                <w:rFonts w:hint="eastAsia"/>
                <w:lang w:val="en-US" w:eastAsia="zh-CN"/>
              </w:rPr>
              <w:t>/</w:t>
            </w:r>
            <w:r>
              <w:rPr>
                <w:rFonts w:hint="eastAsia"/>
              </w:rPr>
              <w:t>个；</w:t>
            </w:r>
          </w:p>
          <w:p>
            <w:pPr>
              <w:shd w:val="clear" w:color="auto" w:fill="EBF1DE" w:themeFill="accent3" w:themeFillTint="32"/>
              <w:rPr>
                <w:u w:val="single"/>
              </w:rPr>
            </w:pPr>
            <w:r>
              <w:rPr>
                <w:rFonts w:hint="eastAsia"/>
              </w:rPr>
              <w:t>主要生产设备有：</w:t>
            </w:r>
            <w:r>
              <w:rPr>
                <w:rFonts w:hint="eastAsia"/>
                <w:color w:val="000000"/>
                <w:szCs w:val="22"/>
                <w:u w:val="single"/>
                <w:lang w:val="en-US" w:eastAsia="zh-CN"/>
              </w:rPr>
              <w:t>送料</w:t>
            </w:r>
            <w:r>
              <w:rPr>
                <w:rFonts w:hint="eastAsia"/>
                <w:color w:val="000000"/>
                <w:szCs w:val="22"/>
                <w:u w:val="single"/>
              </w:rPr>
              <w:t>机、高速冲槽机、</w:t>
            </w:r>
            <w:r>
              <w:rPr>
                <w:rFonts w:hint="eastAsia"/>
                <w:color w:val="000000"/>
                <w:szCs w:val="22"/>
                <w:u w:val="single"/>
                <w:lang w:val="en-US" w:eastAsia="zh-CN"/>
              </w:rPr>
              <w:t>空压机</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color w:val="000000"/>
                <w:szCs w:val="22"/>
                <w:u w:val="single"/>
              </w:rPr>
              <w:t>高速冲槽机、</w:t>
            </w:r>
            <w:r>
              <w:rPr>
                <w:rFonts w:hint="eastAsia"/>
                <w:color w:val="000000"/>
                <w:szCs w:val="22"/>
                <w:u w:val="single"/>
                <w:lang w:val="en-US" w:eastAsia="zh-CN"/>
              </w:rPr>
              <w:t>空压机、变压器</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bookmarkStart w:id="34" w:name="_GoBack"/>
            <w:bookmarkEnd w:id="34"/>
            <w:r>
              <w:rPr>
                <w:rFonts w:hint="eastAsia" w:ascii="Wingdings" w:hAnsi="Wingdings"/>
                <w:lang w:eastAsia="zh-CN"/>
              </w:rPr>
              <w:sym w:font="Wingdings 2" w:char="00A3"/>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52"/>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u w:val="single"/>
                <w:lang w:val="en-US" w:eastAsia="zh-CN"/>
              </w:rPr>
              <w:t>电表、水表、天然气流量计（用于食堂）</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highlight w:val="none"/>
                <w:lang w:eastAsia="zh-CN"/>
              </w:rPr>
              <w:sym w:font="Wingdings 2" w:char="00A3"/>
            </w:r>
            <w:r>
              <w:rPr>
                <w:rFonts w:hint="eastAsia"/>
                <w:highlight w:val="none"/>
              </w:rPr>
              <w:t>进行了定期校准</w:t>
            </w:r>
            <w:r>
              <w:rPr>
                <w:rFonts w:hint="eastAsia"/>
              </w:rPr>
              <w:t>/检定</w:t>
            </w:r>
            <w:r>
              <w:rPr>
                <w:rFonts w:hint="eastAsia" w:ascii="Wingdings" w:hAnsi="Wingdings"/>
                <w:lang w:eastAsia="zh-CN"/>
              </w:rPr>
              <w:sym w:font="Wingdings 2" w:char="0052"/>
            </w:r>
            <w:r>
              <w:rPr>
                <w:rFonts w:hint="eastAsia"/>
              </w:rPr>
              <w:t>未</w:t>
            </w:r>
            <w:r>
              <w:rPr>
                <w:rFonts w:hint="eastAsia"/>
                <w:lang w:val="en-US" w:eastAsia="zh-CN"/>
              </w:rPr>
              <w:t>提供</w:t>
            </w:r>
            <w:r>
              <w:rPr>
                <w:rFonts w:hint="eastAsia"/>
              </w:rPr>
              <w:t>行定期校准/检定</w:t>
            </w:r>
            <w:r>
              <w:rPr>
                <w:rFonts w:hint="eastAsia"/>
                <w:lang w:val="en-US" w:eastAsia="zh-CN"/>
              </w:rPr>
              <w:t>报告，企业介绍</w:t>
            </w:r>
            <w:r>
              <w:rPr>
                <w:rFonts w:hint="eastAsia"/>
              </w:rPr>
              <w:t>：</w:t>
            </w:r>
            <w:r>
              <w:rPr>
                <w:rFonts w:hint="eastAsia"/>
                <w:highlight w:val="none"/>
                <w:lang w:val="en-US" w:eastAsia="zh-CN"/>
              </w:rPr>
              <w:t>由供方校验</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t>□</w:t>
            </w:r>
            <w:r>
              <w:rPr>
                <w:rFonts w:hint="eastAsia"/>
                <w:color w:val="auto"/>
              </w:rPr>
              <w:t>操作规程</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工艺卡片</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t>□</w:t>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color w:val="000000"/>
                <w:szCs w:val="18"/>
                <w:u w:val="single"/>
                <w:lang w:val="en-US" w:eastAsia="zh-CN"/>
              </w:rPr>
              <w:t>电机自动化生产技术改造</w:t>
            </w:r>
            <w:r>
              <w:rPr>
                <w:rFonts w:hint="eastAsia"/>
                <w:highlight w:val="none"/>
                <w:u w:val="single"/>
              </w:rPr>
              <w:t>（</w:t>
            </w:r>
            <w:r>
              <w:rPr>
                <w:rFonts w:hint="eastAsia"/>
                <w:highlight w:val="none"/>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rPr>
                <w:rFonts w:hint="default" w:eastAsia="宋体"/>
                <w:lang w:val="en-US" w:eastAsia="zh-CN"/>
              </w:rPr>
            </w:pPr>
            <w:r>
              <w:rPr>
                <w:rFonts w:hint="eastAsia"/>
              </w:rPr>
              <w:t>设计和开发的节能措施控制：</w:t>
            </w:r>
            <w:r>
              <w:rPr>
                <w:rFonts w:hint="eastAsia"/>
                <w:lang w:val="en-US" w:eastAsia="zh-CN"/>
              </w:rPr>
              <w:t>淘汰设备8台/套，购置国产设备30台/套，利用已有厂房基础设施，生产服务采用自动化加工流水线工艺，达到增效增产的效果。已完成备案，在政府网站可查询。</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A3"/>
            </w:r>
            <w:r>
              <w:rPr>
                <w:rFonts w:hint="eastAsia"/>
              </w:rPr>
              <w:t>主要用能设备采购</w:t>
            </w:r>
            <w:r>
              <w:rPr>
                <w:rFonts w:hint="eastAsia" w:ascii="Wingdings" w:hAnsi="Wingdings"/>
                <w:lang w:eastAsia="zh-CN"/>
              </w:rPr>
              <w:sym w:font="Wingdings 2" w:char="0052"/>
            </w:r>
            <w:r>
              <w:rPr>
                <w:rFonts w:hint="eastAsia"/>
              </w:rPr>
              <w:t>淘汰落后设备更新</w:t>
            </w:r>
            <w:r>
              <w:rPr>
                <w:rFonts w:hint="eastAsia" w:ascii="Wingdings" w:hAnsi="Wingdings"/>
                <w:lang w:eastAsia="zh-CN"/>
              </w:rPr>
              <w:sym w:font="Wingdings 2" w:char="0052"/>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节约用气</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定期（每年）：</w:t>
            </w:r>
            <w:r>
              <w:rPr>
                <w:rFonts w:hint="eastAsia"/>
                <w:highlight w:val="none"/>
                <w:lang w:val="en-US" w:eastAsia="zh-CN"/>
              </w:rPr>
              <w:t>2021</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26</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rPr>
                <w:rFonts w:hint="default"/>
                <w:lang w:val="en-US" w:eastAsia="zh-CN"/>
              </w:rPr>
            </w:pPr>
            <w:r>
              <w:rPr>
                <w:rFonts w:hint="eastAsia"/>
              </w:rPr>
              <w:t>《能效测试报告》编号：</w:t>
            </w:r>
            <w:r>
              <w:rPr>
                <w:rFonts w:hint="eastAsia"/>
                <w:lang w:val="en-US" w:eastAsia="zh-CN"/>
              </w:rPr>
              <w:t>企业目前未开展能效测试</w:t>
            </w:r>
          </w:p>
          <w:p>
            <w:pPr>
              <w:shd w:val="clear" w:color="auto" w:fill="EBF1DE" w:themeFill="accent3" w:themeFillTint="32"/>
              <w:rPr>
                <w:rFonts w:hint="default" w:eastAsia="宋体"/>
                <w:lang w:val="en-US" w:eastAsia="zh-CN"/>
              </w:rPr>
            </w:pPr>
            <w:r>
              <w:rPr>
                <w:rFonts w:hint="eastAsia"/>
              </w:rPr>
              <w:t>达标评价：</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建议企业结合实际适时开展。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5-6</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rPr>
              <w:t>10</w:t>
            </w: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10.2</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EFD4B24"/>
    <w:rsid w:val="12487AEA"/>
    <w:rsid w:val="13B27778"/>
    <w:rsid w:val="64BD1CD5"/>
    <w:rsid w:val="768B7EAF"/>
    <w:rsid w:val="7D2C33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sz w:val="24"/>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2</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2022-04-22T15:04:47Z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