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受审核部门：管理层与安全事务代表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主管领导：李忠华</w:t>
            </w:r>
            <w:r>
              <w:rPr>
                <w:rFonts w:hint="eastAsia"/>
                <w:sz w:val="24"/>
                <w:szCs w:val="24"/>
                <w:lang w:eastAsia="zh-CN"/>
              </w:rPr>
              <w:t>、邓九平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陪同人员：李永辉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1311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审核员：曾赣玲、高燕华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2022年06月10日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1311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  <w:u w:val="single"/>
              </w:rPr>
              <w:t>国家/地方监督抽查情况；顾客满意、相关方投诉及处理情况，一阶段审核问题验证，验证企业相关资质证明的有效性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国家/地方监督抽查情况</w:t>
            </w:r>
          </w:p>
          <w:p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顾客满意、相关方投诉及处理情况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自公司成立以来，未受到上级主管部门有关质量、环境问题、职业健康安全的行政处罚。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监察发现的一般问题及时进行整改；未发生相关方的投诉。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暂时没有国家/地方抽查情况。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一阶段审核问题验证，验证企业相关资质证明的有效性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FF0000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一阶段审核时发现以下</w:t>
            </w:r>
            <w:r>
              <w:rPr>
                <w:rFonts w:ascii="宋体" w:hAnsi="宋体" w:cs="Arial"/>
                <w:spacing w:val="-6"/>
                <w:szCs w:val="21"/>
              </w:rPr>
              <w:t>3</w:t>
            </w:r>
            <w:r>
              <w:rPr>
                <w:rFonts w:hint="eastAsia" w:ascii="宋体" w:hAnsi="宋体" w:cs="Arial"/>
                <w:spacing w:val="-6"/>
                <w:szCs w:val="21"/>
              </w:rPr>
              <w:t>个问题，经现场验证已关闭1个问题，且整改措施有效。</w:t>
            </w:r>
            <w:r>
              <w:rPr>
                <w:rFonts w:hint="eastAsia" w:ascii="宋体" w:hAnsi="宋体" w:cs="Arial"/>
                <w:color w:val="FF0000"/>
                <w:spacing w:val="-6"/>
                <w:szCs w:val="21"/>
              </w:rPr>
              <w:t>还有2个问题，未整改到位。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1、未提供型式试验报告-</w:t>
            </w:r>
            <w:r>
              <w:rPr>
                <w:rFonts w:ascii="宋体" w:hAnsi="宋体" w:cs="Arial"/>
                <w:spacing w:val="-6"/>
                <w:szCs w:val="21"/>
              </w:rPr>
              <w:t>--</w:t>
            </w:r>
            <w:r>
              <w:rPr>
                <w:rFonts w:hint="eastAsia" w:ascii="宋体" w:hAnsi="宋体" w:cs="Arial"/>
                <w:spacing w:val="-6"/>
                <w:szCs w:val="21"/>
              </w:rPr>
              <w:t>已整改到位，提供了第三方检测报告。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FF0000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hint="eastAsia" w:ascii="宋体" w:hAnsi="宋体" w:cs="Arial"/>
                <w:spacing w:val="-6"/>
                <w:szCs w:val="21"/>
              </w:rPr>
              <w:t>、</w:t>
            </w:r>
            <w:r>
              <w:rPr>
                <w:rFonts w:hint="eastAsia" w:ascii="宋体" w:hAnsi="宋体" w:cs="Arial"/>
                <w:color w:val="FF0000"/>
                <w:spacing w:val="-6"/>
                <w:szCs w:val="21"/>
              </w:rPr>
              <w:t>未提供近期的环境监测报告-</w:t>
            </w:r>
            <w:r>
              <w:rPr>
                <w:rFonts w:ascii="宋体" w:hAnsi="宋体" w:cs="Arial"/>
                <w:color w:val="FF0000"/>
                <w:spacing w:val="-6"/>
                <w:szCs w:val="21"/>
              </w:rPr>
              <w:t>--</w:t>
            </w:r>
            <w:r>
              <w:rPr>
                <w:rFonts w:hint="eastAsia" w:ascii="宋体" w:hAnsi="宋体" w:cs="Arial"/>
                <w:color w:val="FF0000"/>
                <w:spacing w:val="-6"/>
                <w:szCs w:val="21"/>
              </w:rPr>
              <w:t>未整改到位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FF0000"/>
                <w:spacing w:val="-6"/>
                <w:szCs w:val="21"/>
              </w:rPr>
            </w:pPr>
            <w:r>
              <w:rPr>
                <w:rFonts w:ascii="宋体" w:hAnsi="宋体" w:cs="Arial"/>
                <w:color w:val="FF0000"/>
                <w:spacing w:val="-6"/>
                <w:szCs w:val="21"/>
              </w:rPr>
              <w:t>3</w:t>
            </w:r>
            <w:r>
              <w:rPr>
                <w:rFonts w:hint="eastAsia" w:ascii="宋体" w:hAnsi="宋体" w:cs="Arial"/>
                <w:color w:val="FF0000"/>
                <w:spacing w:val="-6"/>
                <w:szCs w:val="21"/>
              </w:rPr>
              <w:t>、未提供近一年的作业场所有害物质监测报告-</w:t>
            </w:r>
            <w:r>
              <w:rPr>
                <w:rFonts w:ascii="宋体" w:hAnsi="宋体" w:cs="Arial"/>
                <w:color w:val="FF0000"/>
                <w:spacing w:val="-6"/>
                <w:szCs w:val="21"/>
              </w:rPr>
              <w:t>--</w:t>
            </w:r>
            <w:r>
              <w:rPr>
                <w:rFonts w:hint="eastAsia" w:ascii="宋体" w:hAnsi="宋体" w:cs="Arial"/>
                <w:color w:val="FF0000"/>
                <w:spacing w:val="-6"/>
                <w:szCs w:val="21"/>
              </w:rPr>
              <w:t>整改到位</w:t>
            </w:r>
            <w:bookmarkStart w:id="1" w:name="_GoBack"/>
            <w:bookmarkEnd w:id="1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经查验营业执照有效。信用平台查询，无不良信息。</w:t>
            </w:r>
          </w:p>
        </w:tc>
        <w:tc>
          <w:tcPr>
            <w:tcW w:w="158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不符合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717E5D"/>
    <w:rsid w:val="0000706C"/>
    <w:rsid w:val="000169FC"/>
    <w:rsid w:val="00023E78"/>
    <w:rsid w:val="000910CB"/>
    <w:rsid w:val="000B2647"/>
    <w:rsid w:val="000E564B"/>
    <w:rsid w:val="000F5412"/>
    <w:rsid w:val="00165B2B"/>
    <w:rsid w:val="00183471"/>
    <w:rsid w:val="002511DC"/>
    <w:rsid w:val="00273D34"/>
    <w:rsid w:val="002D79C0"/>
    <w:rsid w:val="002E2273"/>
    <w:rsid w:val="00321701"/>
    <w:rsid w:val="00341E5D"/>
    <w:rsid w:val="00345779"/>
    <w:rsid w:val="00350BB3"/>
    <w:rsid w:val="00353D9A"/>
    <w:rsid w:val="003B1120"/>
    <w:rsid w:val="003C17FD"/>
    <w:rsid w:val="003E6538"/>
    <w:rsid w:val="0046394E"/>
    <w:rsid w:val="00485FB2"/>
    <w:rsid w:val="004B514D"/>
    <w:rsid w:val="004D05F3"/>
    <w:rsid w:val="004E5E0D"/>
    <w:rsid w:val="00565C2D"/>
    <w:rsid w:val="005A4005"/>
    <w:rsid w:val="005B431D"/>
    <w:rsid w:val="005B6968"/>
    <w:rsid w:val="005C572D"/>
    <w:rsid w:val="00615A51"/>
    <w:rsid w:val="006300DA"/>
    <w:rsid w:val="006D37EA"/>
    <w:rsid w:val="007062C7"/>
    <w:rsid w:val="00706F6A"/>
    <w:rsid w:val="00717E5D"/>
    <w:rsid w:val="00730930"/>
    <w:rsid w:val="00752FB2"/>
    <w:rsid w:val="007B21C2"/>
    <w:rsid w:val="008276CC"/>
    <w:rsid w:val="0088600B"/>
    <w:rsid w:val="008907B8"/>
    <w:rsid w:val="00926CF5"/>
    <w:rsid w:val="00943CBD"/>
    <w:rsid w:val="00992453"/>
    <w:rsid w:val="00993484"/>
    <w:rsid w:val="009E2606"/>
    <w:rsid w:val="00A219DA"/>
    <w:rsid w:val="00A429F2"/>
    <w:rsid w:val="00A82D99"/>
    <w:rsid w:val="00AA4AD8"/>
    <w:rsid w:val="00AD70B5"/>
    <w:rsid w:val="00AE68E8"/>
    <w:rsid w:val="00B239A2"/>
    <w:rsid w:val="00B268A3"/>
    <w:rsid w:val="00B41696"/>
    <w:rsid w:val="00BA27B5"/>
    <w:rsid w:val="00BA4916"/>
    <w:rsid w:val="00BF3828"/>
    <w:rsid w:val="00BF6537"/>
    <w:rsid w:val="00C4259C"/>
    <w:rsid w:val="00CC3454"/>
    <w:rsid w:val="00CF218D"/>
    <w:rsid w:val="00D24EAE"/>
    <w:rsid w:val="00D320BA"/>
    <w:rsid w:val="00D44548"/>
    <w:rsid w:val="00D976B9"/>
    <w:rsid w:val="00DE0118"/>
    <w:rsid w:val="00E06990"/>
    <w:rsid w:val="00E83372"/>
    <w:rsid w:val="00EC0BF8"/>
    <w:rsid w:val="00ED12CA"/>
    <w:rsid w:val="00EF147F"/>
    <w:rsid w:val="00EF373B"/>
    <w:rsid w:val="00F06456"/>
    <w:rsid w:val="00F1579A"/>
    <w:rsid w:val="00F81CE1"/>
    <w:rsid w:val="4D820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477</Characters>
  <Lines>3</Lines>
  <Paragraphs>1</Paragraphs>
  <TotalTime>1</TotalTime>
  <ScaleCrop>false</ScaleCrop>
  <LinksUpToDate>false</LinksUpToDate>
  <CharactersWithSpaces>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2022-06-13T07:28:36Z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2052-11.1.0.11744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2022-06-10T08:22:57Z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bbb07ea1-09bf-401a-9bc1-e58e30e572f7</vt:lpwstr>
  </property>
  <property fmtid="{D5CDD505-2E9C-101B-9397-08002B2CF9AE}" pid="10" name="MSIP_Label_e798273d-f5aa-46da-8e10-241f6dcd5f2d_ContentBits">
    <vt:lpwstr>0</vt:lpwstr>
  </property>
</Properties>
</file>