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3C7AB8">
            <w:pPr>
              <w:spacing w:line="360" w:lineRule="auto"/>
              <w:ind w:leftChars="200" w:left="4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财务</w:t>
            </w:r>
            <w:r w:rsidR="00E34F41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A13B08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3C7AB8">
              <w:rPr>
                <w:rFonts w:ascii="宋体" w:hAnsi="宋体" w:hint="eastAsia"/>
                <w:sz w:val="24"/>
              </w:rPr>
              <w:t>鄢莉莉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6871D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曾赣玲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E911D0"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13B08">
              <w:rPr>
                <w:rFonts w:eastAsiaTheme="minorEastAsia" w:hint="eastAsia"/>
                <w:sz w:val="24"/>
                <w:szCs w:val="24"/>
              </w:rPr>
              <w:t>2</w:t>
            </w:r>
            <w:r w:rsidR="00447576">
              <w:rPr>
                <w:rFonts w:eastAsiaTheme="minorEastAsia" w:hint="eastAsia"/>
                <w:sz w:val="24"/>
                <w:szCs w:val="24"/>
              </w:rPr>
              <w:t>2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3C7AB8">
              <w:rPr>
                <w:rFonts w:eastAsiaTheme="minorEastAsia" w:hint="eastAsia"/>
                <w:sz w:val="24"/>
                <w:szCs w:val="24"/>
              </w:rPr>
              <w:t>4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3C7AB8">
              <w:rPr>
                <w:rFonts w:eastAsiaTheme="minorEastAsia" w:hint="eastAsia"/>
                <w:sz w:val="24"/>
                <w:szCs w:val="24"/>
              </w:rPr>
              <w:t>15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7E7C0E">
        <w:trPr>
          <w:trHeight w:val="1672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3658B7" w:rsidRDefault="003C7AB8" w:rsidP="003C7AB8">
            <w:pPr>
              <w:spacing w:before="120"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EMS /OMS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危险源、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质量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职业健康安全目标及其实现的策划、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 xml:space="preserve">8.1 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运行策划和控制，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  <w:p w:rsidR="00821BCF" w:rsidRPr="00821BCF" w:rsidRDefault="00821BCF" w:rsidP="003C7AB8">
            <w:pPr>
              <w:spacing w:before="120"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DF525C" w:rsidTr="008F5A57">
        <w:trPr>
          <w:trHeight w:val="830"/>
        </w:trPr>
        <w:tc>
          <w:tcPr>
            <w:tcW w:w="1242" w:type="dxa"/>
            <w:vAlign w:val="center"/>
          </w:tcPr>
          <w:p w:rsidR="00E55A36" w:rsidRPr="00E55A36" w:rsidRDefault="00E55A36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E55A36" w:rsidRPr="00E55A36" w:rsidRDefault="004E0AC3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="00E949E7">
              <w:rPr>
                <w:rFonts w:eastAsiaTheme="minorEastAsia" w:hAnsiTheme="minorEastAsia" w:hint="eastAsia"/>
                <w:sz w:val="24"/>
                <w:szCs w:val="24"/>
              </w:rPr>
              <w:t>O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E949E7" w:rsidRPr="00E949E7" w:rsidRDefault="003C7AB8" w:rsidP="00E949E7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财务</w:t>
            </w:r>
            <w:r w:rsidR="00E949E7" w:rsidRPr="00E949E7">
              <w:rPr>
                <w:rFonts w:eastAsiaTheme="minorEastAsia" w:hAnsiTheme="minorEastAsia" w:hint="eastAsia"/>
                <w:sz w:val="24"/>
                <w:szCs w:val="24"/>
              </w:rPr>
              <w:t>部现有</w:t>
            </w:r>
            <w:r w:rsidR="00E949E7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人，部长及会计各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人</w:t>
            </w:r>
            <w:r w:rsidR="00E949E7" w:rsidRPr="00E949E7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3C7AB8" w:rsidRPr="00821BCF" w:rsidRDefault="003C7AB8" w:rsidP="00821BCF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主要负责公司的资金管理；</w:t>
            </w:r>
          </w:p>
          <w:p w:rsidR="00E55A36" w:rsidRPr="00DF525C" w:rsidRDefault="003C7AB8" w:rsidP="00821BCF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本部门的环境因素、危险源的识别、评价及控制</w:t>
            </w:r>
          </w:p>
        </w:tc>
        <w:tc>
          <w:tcPr>
            <w:tcW w:w="1585" w:type="dxa"/>
          </w:tcPr>
          <w:p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E55A36" w:rsidRPr="00DF525C" w:rsidTr="006A1CCA">
        <w:trPr>
          <w:trHeight w:val="547"/>
        </w:trPr>
        <w:tc>
          <w:tcPr>
            <w:tcW w:w="1242" w:type="dxa"/>
            <w:vAlign w:val="center"/>
          </w:tcPr>
          <w:p w:rsidR="00E55A36" w:rsidRDefault="00821BCF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质量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职业健康安全目标及其实现的策划</w:t>
            </w:r>
          </w:p>
        </w:tc>
        <w:tc>
          <w:tcPr>
            <w:tcW w:w="1276" w:type="dxa"/>
            <w:vAlign w:val="center"/>
          </w:tcPr>
          <w:p w:rsidR="00E55A36" w:rsidRDefault="004E0AC3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="00E949E7">
              <w:rPr>
                <w:rFonts w:eastAsiaTheme="minorEastAsia" w:hAnsiTheme="minorEastAsia" w:hint="eastAsia"/>
                <w:sz w:val="24"/>
                <w:szCs w:val="24"/>
              </w:rPr>
              <w:t>O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E55A36" w:rsidRPr="00EB3558">
              <w:rPr>
                <w:rFonts w:eastAsiaTheme="minorEastAsia" w:hAnsiTheme="minorEastAsia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 w:rsidR="00564A50" w:rsidRDefault="00564A50" w:rsidP="00564A50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564A50">
              <w:rPr>
                <w:rFonts w:eastAsiaTheme="minorEastAsia" w:hAnsiTheme="minorEastAsia" w:hint="eastAsia"/>
                <w:sz w:val="24"/>
                <w:szCs w:val="24"/>
              </w:rPr>
              <w:t>查见“质量</w:t>
            </w:r>
            <w:r w:rsidRPr="00564A50"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 w:rsidRPr="00564A50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564A50"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 w:rsidRPr="00564A50">
              <w:rPr>
                <w:rFonts w:eastAsiaTheme="minorEastAsia" w:hAnsiTheme="minorEastAsia" w:hint="eastAsia"/>
                <w:sz w:val="24"/>
                <w:szCs w:val="24"/>
              </w:rPr>
              <w:t>职业健康安全目标分解考核表”，见财务部的目标：</w:t>
            </w:r>
          </w:p>
          <w:p w:rsidR="00BB7131" w:rsidRDefault="00BB7131" w:rsidP="00BB7131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a．固体废弃物分类处置率100%；</w:t>
            </w:r>
          </w:p>
          <w:p w:rsidR="00BB7131" w:rsidRDefault="00BB7131" w:rsidP="00BB7131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b．火灾、爆炸事故为0；</w:t>
            </w:r>
          </w:p>
          <w:p w:rsidR="00BB7131" w:rsidRPr="00564A50" w:rsidRDefault="00BB7131" w:rsidP="00BB7131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c.环保、安全资金提供及时率100%。</w:t>
            </w:r>
          </w:p>
          <w:p w:rsidR="00564A50" w:rsidRPr="006E27B2" w:rsidRDefault="00564A50" w:rsidP="008C4C09">
            <w:pPr>
              <w:pStyle w:val="a7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 w:rsidRPr="00564A50">
              <w:rPr>
                <w:rFonts w:eastAsiaTheme="minorEastAsia" w:hAnsiTheme="minorEastAsia" w:hint="eastAsia"/>
                <w:sz w:val="24"/>
                <w:szCs w:val="24"/>
              </w:rPr>
              <w:t>策划了“</w:t>
            </w:r>
            <w:r w:rsidR="00BB7131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="004461C3">
              <w:rPr>
                <w:rFonts w:eastAsiaTheme="minorEastAsia" w:hAnsiTheme="minorEastAsia" w:hint="eastAsia"/>
                <w:sz w:val="24"/>
                <w:szCs w:val="24"/>
              </w:rPr>
              <w:t>年目标</w:t>
            </w:r>
            <w:r w:rsidR="006E27B2">
              <w:rPr>
                <w:rFonts w:eastAsiaTheme="minorEastAsia" w:hAnsiTheme="minorEastAsia" w:hint="eastAsia"/>
                <w:sz w:val="24"/>
                <w:szCs w:val="24"/>
              </w:rPr>
              <w:t>管理方案”，</w:t>
            </w:r>
            <w:r w:rsidR="006E27B2" w:rsidRPr="0030479C"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="006E27B2" w:rsidRPr="006E27B2">
              <w:rPr>
                <w:rFonts w:ascii="宋体" w:hAnsi="宋体" w:hint="eastAsia"/>
                <w:color w:val="000000"/>
                <w:sz w:val="24"/>
              </w:rPr>
              <w:t>保留“</w:t>
            </w:r>
            <w:r w:rsidR="006E27B2" w:rsidRPr="006E27B2">
              <w:rPr>
                <w:rFonts w:ascii="宋体" w:hAnsi="宋体"/>
                <w:color w:val="000000"/>
                <w:sz w:val="24"/>
              </w:rPr>
              <w:t>目标</w:t>
            </w:r>
            <w:r w:rsidR="006E27B2">
              <w:rPr>
                <w:rFonts w:ascii="宋体" w:hAnsi="宋体" w:hint="eastAsia"/>
                <w:color w:val="000000"/>
                <w:sz w:val="24"/>
              </w:rPr>
              <w:t>分解及</w:t>
            </w:r>
            <w:r w:rsidR="006E27B2" w:rsidRPr="006E27B2">
              <w:rPr>
                <w:rFonts w:ascii="宋体" w:hAnsi="宋体"/>
                <w:color w:val="000000"/>
                <w:sz w:val="24"/>
              </w:rPr>
              <w:t>考核表</w:t>
            </w:r>
            <w:r w:rsidR="006E27B2" w:rsidRPr="006E27B2">
              <w:rPr>
                <w:rFonts w:ascii="宋体" w:hAnsi="宋体" w:hint="eastAsia"/>
                <w:color w:val="000000"/>
                <w:sz w:val="24"/>
              </w:rPr>
              <w:t>”，</w:t>
            </w:r>
            <w:r w:rsidR="006E27B2">
              <w:rPr>
                <w:rFonts w:ascii="宋体" w:hAnsi="宋体" w:hint="eastAsia"/>
                <w:color w:val="000000"/>
                <w:sz w:val="24"/>
              </w:rPr>
              <w:t>查见</w:t>
            </w:r>
            <w:r w:rsidR="006E27B2" w:rsidRPr="006E27B2">
              <w:rPr>
                <w:rFonts w:ascii="宋体" w:hAnsi="宋体" w:hint="eastAsia"/>
                <w:color w:val="000000"/>
                <w:sz w:val="24"/>
              </w:rPr>
              <w:t>部门进行了分解，考核结果显示</w:t>
            </w:r>
            <w:r w:rsidR="006E27B2" w:rsidRPr="006E27B2">
              <w:rPr>
                <w:rFonts w:ascii="宋体" w:hAnsi="宋体"/>
                <w:color w:val="000000"/>
                <w:sz w:val="24"/>
              </w:rPr>
              <w:t>所有目标均已完成</w:t>
            </w:r>
            <w:r w:rsidR="008C4C09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A6564D" w:rsidRPr="00686476" w:rsidRDefault="00A6564D" w:rsidP="00564A50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F525C" w:rsidRPr="00DF525C" w:rsidTr="008F5A57">
        <w:trPr>
          <w:trHeight w:val="830"/>
        </w:trPr>
        <w:tc>
          <w:tcPr>
            <w:tcW w:w="1242" w:type="dxa"/>
            <w:vAlign w:val="center"/>
          </w:tcPr>
          <w:p w:rsidR="00A13B08" w:rsidRDefault="00821BCF" w:rsidP="008F5A5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危险源</w:t>
            </w:r>
          </w:p>
          <w:p w:rsidR="00A13B08" w:rsidRPr="00DF525C" w:rsidRDefault="00A13B08" w:rsidP="008F5A5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25C" w:rsidRDefault="00CD55C7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E</w:t>
            </w:r>
            <w:r w:rsidR="00E949E7">
              <w:rPr>
                <w:rFonts w:eastAsiaTheme="minorEastAsia" w:hint="eastAsia"/>
                <w:sz w:val="24"/>
                <w:szCs w:val="24"/>
              </w:rPr>
              <w:t xml:space="preserve">O </w:t>
            </w:r>
            <w:r w:rsidR="00821BCF">
              <w:rPr>
                <w:rFonts w:eastAsiaTheme="minorEastAsia" w:hint="eastAsia"/>
                <w:sz w:val="24"/>
                <w:szCs w:val="24"/>
              </w:rPr>
              <w:t>：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64A50" w:rsidRPr="00FC2644" w:rsidRDefault="00FC2644" w:rsidP="00FC2644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提供了环境因素和危险源识别评价与控制程序，无变化</w:t>
            </w:r>
            <w:r w:rsidR="00564A50" w:rsidRPr="00FC2644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564A50" w:rsidRPr="00FC2644" w:rsidRDefault="00564A50" w:rsidP="00FC2644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查“环境因素辨识和评价表”，涉及财务部的环境因素有生活垃圾的处置不当污染环境、废电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池丢弃污染环境、纸张使用能源消耗、办公场所吸烟污染环境、复印机打印机废墨盒处置污染环境、火灾发生后废弃物污染大气、水土等。</w:t>
            </w:r>
          </w:p>
          <w:p w:rsidR="00564A50" w:rsidRPr="00FC2644" w:rsidRDefault="00564A50" w:rsidP="00FC2644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采取打分法评价，查到“重要环境因素清单”，评价出噪声排放、潜在火灾、粉尘排放、固废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(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含危废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)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排放、废气排放等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项为重要环境因素。</w:t>
            </w:r>
          </w:p>
          <w:p w:rsidR="00564A50" w:rsidRPr="00FC2644" w:rsidRDefault="00564A50" w:rsidP="00FC2644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经评价财务部的重要环境因素有潜在火灾和固废（含危废）排放。</w:t>
            </w:r>
          </w:p>
          <w:p w:rsidR="00564A50" w:rsidRPr="00FC2644" w:rsidRDefault="00564A50" w:rsidP="00FC2644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查“职业安全健康管理体系危险源辨识、风险评价、风险控制一览表”，识别了办公活动过程中的危险源，主要包括火灾、中毒和传染病、其他伤害、中暑、爆炸、触电等。</w:t>
            </w:r>
          </w:p>
          <w:p w:rsidR="00564A50" w:rsidRPr="00FC2644" w:rsidRDefault="00564A50" w:rsidP="00FC2644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对识别出的危险源采取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D=LEC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进行评价，查到“不可接受风险清单”，评价出重大危险源包括：火灾、触电、吸入性伤害、机械伤害等。</w:t>
            </w:r>
            <w:bookmarkStart w:id="0" w:name="_GoBack"/>
            <w:bookmarkEnd w:id="0"/>
          </w:p>
          <w:p w:rsidR="00564A50" w:rsidRPr="00FC2644" w:rsidRDefault="00564A50" w:rsidP="00FC2644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经评价财务部的重大危险源为潜在火灾</w:t>
            </w:r>
            <w:r w:rsidR="00FC2644">
              <w:rPr>
                <w:rFonts w:eastAsiaTheme="minorEastAsia" w:hAnsiTheme="minorEastAsia" w:hint="eastAsia"/>
                <w:sz w:val="24"/>
                <w:szCs w:val="24"/>
              </w:rPr>
              <w:t>、触电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564A50" w:rsidRPr="00FC2644" w:rsidRDefault="00564A50" w:rsidP="00FC2644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策划了控制措施，制订了环境、职业健康安全管理方案。</w:t>
            </w:r>
          </w:p>
          <w:p w:rsidR="00C2621F" w:rsidRPr="00821BCF" w:rsidRDefault="00564A50" w:rsidP="00FC2644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评价和控制措施的策划基本满足要求。</w:t>
            </w:r>
          </w:p>
        </w:tc>
        <w:tc>
          <w:tcPr>
            <w:tcW w:w="1585" w:type="dxa"/>
          </w:tcPr>
          <w:p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821BCF" w:rsidRPr="00DF525C" w:rsidTr="001021F8">
        <w:trPr>
          <w:trHeight w:val="715"/>
        </w:trPr>
        <w:tc>
          <w:tcPr>
            <w:tcW w:w="1242" w:type="dxa"/>
            <w:vAlign w:val="center"/>
          </w:tcPr>
          <w:p w:rsidR="00821BCF" w:rsidRDefault="00821BCF" w:rsidP="00DB500D">
            <w:pPr>
              <w:snapToGrid w:val="0"/>
              <w:spacing w:line="360" w:lineRule="auto"/>
              <w:jc w:val="center"/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  <w:vAlign w:val="center"/>
          </w:tcPr>
          <w:p w:rsidR="00821BCF" w:rsidRDefault="00821BCF" w:rsidP="00821BC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 xml:space="preserve">EO </w:t>
            </w:r>
            <w:r>
              <w:rPr>
                <w:rFonts w:eastAsiaTheme="minorEastAsia" w:hint="eastAsia"/>
                <w:sz w:val="24"/>
                <w:szCs w:val="24"/>
              </w:rPr>
              <w:t>：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DF525C">
              <w:rPr>
                <w:rFonts w:eastAsiaTheme="minorEastAsia"/>
                <w:sz w:val="24"/>
                <w:szCs w:val="24"/>
              </w:rPr>
              <w:t>.1</w:t>
            </w:r>
          </w:p>
          <w:p w:rsidR="00821BCF" w:rsidRPr="006D64A6" w:rsidRDefault="00821BCF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BB7131" w:rsidRPr="00FC2644" w:rsidRDefault="00BB7131" w:rsidP="00FC2644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现场观察：配置的办公桌符合人机工程要求，干净整洁，照明、通风良好；配置有空调，温度适宜；有少量绿植；</w:t>
            </w:r>
          </w:p>
          <w:p w:rsidR="00BB7131" w:rsidRPr="00FC2644" w:rsidRDefault="00BB7131" w:rsidP="00FC2644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查见配置有灭火器，状态良好；监控摄像头运行正常；</w:t>
            </w:r>
          </w:p>
          <w:p w:rsidR="00BB7131" w:rsidRPr="00FC2644" w:rsidRDefault="00BB7131" w:rsidP="00FC2644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节约用水用电、纸张双面使用、禁止吸烟、无乱拉乱接电线、无超额电器使用；</w:t>
            </w:r>
          </w:p>
          <w:p w:rsidR="00BB7131" w:rsidRPr="00FC2644" w:rsidRDefault="00BB7131" w:rsidP="00FC2644">
            <w:pPr>
              <w:pStyle w:val="a7"/>
              <w:tabs>
                <w:tab w:val="left" w:pos="5773"/>
              </w:tabs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生活废水经市政管网排放；无工业废水；</w:t>
            </w:r>
            <w:r w:rsidRPr="00FC2644">
              <w:rPr>
                <w:rFonts w:eastAsiaTheme="minorEastAsia" w:hAnsiTheme="minorEastAsia"/>
                <w:sz w:val="24"/>
                <w:szCs w:val="24"/>
              </w:rPr>
              <w:tab/>
            </w:r>
          </w:p>
          <w:p w:rsidR="00BB7131" w:rsidRPr="00FC2644" w:rsidRDefault="00BB7131" w:rsidP="00FC2644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办公环境安静，无明显噪声和废气；</w:t>
            </w:r>
          </w:p>
          <w:p w:rsidR="00BB7131" w:rsidRPr="00FC2644" w:rsidRDefault="00BB7131" w:rsidP="00FC2644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办公用固废集中回收，市政环卫部门收集处理；</w:t>
            </w:r>
          </w:p>
          <w:p w:rsidR="00821BCF" w:rsidRPr="006D64A6" w:rsidRDefault="00BB7131" w:rsidP="00FC2644">
            <w:pPr>
              <w:tabs>
                <w:tab w:val="left" w:pos="6597"/>
              </w:tabs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办公用墨盒硒鼓等危废以旧换新。</w:t>
            </w:r>
          </w:p>
        </w:tc>
        <w:tc>
          <w:tcPr>
            <w:tcW w:w="1585" w:type="dxa"/>
            <w:vAlign w:val="center"/>
          </w:tcPr>
          <w:p w:rsidR="00821BCF" w:rsidRDefault="001021F8" w:rsidP="0078623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6D64A6" w:rsidRPr="00DF525C" w:rsidTr="00DB500D">
        <w:trPr>
          <w:trHeight w:val="1823"/>
        </w:trPr>
        <w:tc>
          <w:tcPr>
            <w:tcW w:w="1242" w:type="dxa"/>
            <w:vAlign w:val="center"/>
          </w:tcPr>
          <w:p w:rsidR="006D64A6" w:rsidRPr="006D64A6" w:rsidRDefault="00821BCF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1021F8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EMS/OHSMS</w:t>
            </w:r>
            <w:r w:rsidRPr="001021F8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276" w:type="dxa"/>
            <w:vAlign w:val="center"/>
          </w:tcPr>
          <w:p w:rsidR="006D64A6" w:rsidRPr="006D64A6" w:rsidRDefault="006D64A6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BB7131" w:rsidRPr="00FC2644" w:rsidRDefault="00BB7131" w:rsidP="00FC2644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建立有财务管理制度；</w:t>
            </w:r>
          </w:p>
          <w:p w:rsidR="00BB7131" w:rsidRDefault="00BB7131" w:rsidP="00FC2644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提供数据：</w:t>
            </w:r>
          </w:p>
          <w:p w:rsidR="0090107E" w:rsidRPr="00FC2644" w:rsidRDefault="0090107E" w:rsidP="00FC2644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社保费支出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100002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</w:p>
          <w:p w:rsidR="00BB7131" w:rsidRPr="00FC2644" w:rsidRDefault="00BB7131" w:rsidP="00FC2644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安全</w:t>
            </w:r>
            <w:r w:rsidR="0090107E">
              <w:rPr>
                <w:rFonts w:eastAsiaTheme="minorEastAsia" w:hAnsiTheme="minorEastAsia" w:hint="eastAsia"/>
                <w:sz w:val="24"/>
                <w:szCs w:val="24"/>
              </w:rPr>
              <w:t>教育培训费用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支出——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90107E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00</w:t>
            </w:r>
            <w:r w:rsidR="0090107E"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</w:p>
          <w:p w:rsidR="00BB7131" w:rsidRDefault="00BB7131" w:rsidP="00FC2644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环保方面费用支出——</w:t>
            </w:r>
            <w:r w:rsidR="0090107E">
              <w:rPr>
                <w:rFonts w:eastAsiaTheme="minorEastAsia" w:hAnsiTheme="minorEastAsia" w:hint="eastAsia"/>
                <w:sz w:val="24"/>
                <w:szCs w:val="24"/>
              </w:rPr>
              <w:t>26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000</w:t>
            </w:r>
            <w:r w:rsidR="0090107E"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</w:p>
          <w:p w:rsidR="0090107E" w:rsidRDefault="0090107E" w:rsidP="00FC2644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垃圾处理费支出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000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</w:p>
          <w:p w:rsidR="0090107E" w:rsidRPr="0090107E" w:rsidRDefault="0090107E" w:rsidP="0090107E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90107E">
              <w:rPr>
                <w:rFonts w:hAnsi="宋体" w:hint="eastAsia"/>
                <w:sz w:val="24"/>
                <w:szCs w:val="24"/>
              </w:rPr>
              <w:t>消防设备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费用支出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12000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</w:p>
          <w:p w:rsidR="0090107E" w:rsidRPr="00FC2644" w:rsidRDefault="0090107E" w:rsidP="0090107E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90107E">
              <w:rPr>
                <w:rFonts w:hAnsi="宋体" w:hint="eastAsia"/>
                <w:sz w:val="24"/>
                <w:szCs w:val="24"/>
              </w:rPr>
              <w:t>劳保用品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费用支出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000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</w:p>
          <w:p w:rsidR="006D64A6" w:rsidRPr="006D64A6" w:rsidRDefault="00BB7131" w:rsidP="00FC2644">
            <w:pPr>
              <w:pStyle w:val="a7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FC2644">
              <w:rPr>
                <w:rFonts w:eastAsiaTheme="minorEastAsia" w:hAnsiTheme="minorEastAsia" w:hint="eastAsia"/>
                <w:sz w:val="24"/>
                <w:szCs w:val="24"/>
              </w:rPr>
              <w:t>资金能够保障。</w:t>
            </w:r>
          </w:p>
        </w:tc>
        <w:tc>
          <w:tcPr>
            <w:tcW w:w="1585" w:type="dxa"/>
            <w:vAlign w:val="center"/>
          </w:tcPr>
          <w:p w:rsidR="006D64A6" w:rsidRDefault="001021F8" w:rsidP="0078623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64" w:rsidRDefault="00B31A64" w:rsidP="004749F5">
      <w:r>
        <w:separator/>
      </w:r>
    </w:p>
  </w:endnote>
  <w:endnote w:type="continuationSeparator" w:id="0">
    <w:p w:rsidR="00B31A64" w:rsidRDefault="00B31A64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D1045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4C0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4C0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64" w:rsidRDefault="00B31A64" w:rsidP="004749F5">
      <w:r>
        <w:separator/>
      </w:r>
    </w:p>
  </w:footnote>
  <w:footnote w:type="continuationSeparator" w:id="0">
    <w:p w:rsidR="00B31A64" w:rsidRDefault="00B31A64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4D" w:rsidRDefault="00D0164D" w:rsidP="001021F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0453" w:rsidRPr="00D1045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D0164D" w:rsidRDefault="00D0164D" w:rsidP="00D01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0164D" w:rsidRDefault="00D0164D" w:rsidP="001021F8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4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5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abstractNum w:abstractNumId="6">
    <w:nsid w:val="6DA21C13"/>
    <w:multiLevelType w:val="hybridMultilevel"/>
    <w:tmpl w:val="93CA182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>
      <o:colormenu v:ext="edit" fillcolor="none [1942]"/>
    </o:shapedefaults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544B"/>
    <w:rsid w:val="0003628E"/>
    <w:rsid w:val="00036BA3"/>
    <w:rsid w:val="000417AF"/>
    <w:rsid w:val="0004695D"/>
    <w:rsid w:val="00047B7D"/>
    <w:rsid w:val="00066CC7"/>
    <w:rsid w:val="0008705B"/>
    <w:rsid w:val="000A0FE8"/>
    <w:rsid w:val="000C3CF0"/>
    <w:rsid w:val="000C63B7"/>
    <w:rsid w:val="001021F8"/>
    <w:rsid w:val="00104529"/>
    <w:rsid w:val="00124B0C"/>
    <w:rsid w:val="0015545F"/>
    <w:rsid w:val="001673DC"/>
    <w:rsid w:val="00175433"/>
    <w:rsid w:val="001A0761"/>
    <w:rsid w:val="001A263F"/>
    <w:rsid w:val="001C5171"/>
    <w:rsid w:val="001C7D9E"/>
    <w:rsid w:val="001F1007"/>
    <w:rsid w:val="00233BFF"/>
    <w:rsid w:val="0023427F"/>
    <w:rsid w:val="002571E6"/>
    <w:rsid w:val="00266D5D"/>
    <w:rsid w:val="002777BD"/>
    <w:rsid w:val="002B1654"/>
    <w:rsid w:val="002C46F4"/>
    <w:rsid w:val="002C667F"/>
    <w:rsid w:val="002D2568"/>
    <w:rsid w:val="00307AF4"/>
    <w:rsid w:val="00354AEE"/>
    <w:rsid w:val="003658B7"/>
    <w:rsid w:val="003659C3"/>
    <w:rsid w:val="003851F8"/>
    <w:rsid w:val="003A3E5E"/>
    <w:rsid w:val="003C38F0"/>
    <w:rsid w:val="003C5356"/>
    <w:rsid w:val="003C7AB8"/>
    <w:rsid w:val="004050D0"/>
    <w:rsid w:val="00422F73"/>
    <w:rsid w:val="00434681"/>
    <w:rsid w:val="00442DF0"/>
    <w:rsid w:val="004461C3"/>
    <w:rsid w:val="00447576"/>
    <w:rsid w:val="00450041"/>
    <w:rsid w:val="004611E0"/>
    <w:rsid w:val="0046783C"/>
    <w:rsid w:val="004749F5"/>
    <w:rsid w:val="004C3F2B"/>
    <w:rsid w:val="004D1F7E"/>
    <w:rsid w:val="004E0AC3"/>
    <w:rsid w:val="004F035C"/>
    <w:rsid w:val="004F7207"/>
    <w:rsid w:val="005025A6"/>
    <w:rsid w:val="00510FC7"/>
    <w:rsid w:val="0051256B"/>
    <w:rsid w:val="00515623"/>
    <w:rsid w:val="005443B8"/>
    <w:rsid w:val="00553D63"/>
    <w:rsid w:val="00564A50"/>
    <w:rsid w:val="005B0EF3"/>
    <w:rsid w:val="005B1827"/>
    <w:rsid w:val="005B3B42"/>
    <w:rsid w:val="005B43C6"/>
    <w:rsid w:val="005C6DBB"/>
    <w:rsid w:val="005F1B88"/>
    <w:rsid w:val="005F5909"/>
    <w:rsid w:val="005F5ABE"/>
    <w:rsid w:val="00604D47"/>
    <w:rsid w:val="00613B25"/>
    <w:rsid w:val="00613D91"/>
    <w:rsid w:val="00622F85"/>
    <w:rsid w:val="0065612E"/>
    <w:rsid w:val="00662F27"/>
    <w:rsid w:val="00673DCF"/>
    <w:rsid w:val="00686476"/>
    <w:rsid w:val="00686D17"/>
    <w:rsid w:val="006871D7"/>
    <w:rsid w:val="00691BDB"/>
    <w:rsid w:val="00691D91"/>
    <w:rsid w:val="006A1CCA"/>
    <w:rsid w:val="006C00D7"/>
    <w:rsid w:val="006D1842"/>
    <w:rsid w:val="006D2E1D"/>
    <w:rsid w:val="006D64A6"/>
    <w:rsid w:val="006E27B2"/>
    <w:rsid w:val="006E2A1E"/>
    <w:rsid w:val="007130A4"/>
    <w:rsid w:val="007159F5"/>
    <w:rsid w:val="00723EDB"/>
    <w:rsid w:val="00797E55"/>
    <w:rsid w:val="007C588A"/>
    <w:rsid w:val="007D1899"/>
    <w:rsid w:val="007E7C0E"/>
    <w:rsid w:val="007F49A9"/>
    <w:rsid w:val="0080123E"/>
    <w:rsid w:val="00821BCF"/>
    <w:rsid w:val="008228DA"/>
    <w:rsid w:val="008306E2"/>
    <w:rsid w:val="008351A8"/>
    <w:rsid w:val="00843B27"/>
    <w:rsid w:val="008527AA"/>
    <w:rsid w:val="008647D3"/>
    <w:rsid w:val="0087035E"/>
    <w:rsid w:val="008C4C09"/>
    <w:rsid w:val="008E34C4"/>
    <w:rsid w:val="008E6F9C"/>
    <w:rsid w:val="008F5A57"/>
    <w:rsid w:val="0090107E"/>
    <w:rsid w:val="00904E3D"/>
    <w:rsid w:val="00912B74"/>
    <w:rsid w:val="009263DA"/>
    <w:rsid w:val="009453AB"/>
    <w:rsid w:val="00971F3E"/>
    <w:rsid w:val="00992364"/>
    <w:rsid w:val="0099711F"/>
    <w:rsid w:val="009C6152"/>
    <w:rsid w:val="009E6088"/>
    <w:rsid w:val="00A13B08"/>
    <w:rsid w:val="00A6564D"/>
    <w:rsid w:val="00A67B16"/>
    <w:rsid w:val="00A71531"/>
    <w:rsid w:val="00A717F3"/>
    <w:rsid w:val="00A826F7"/>
    <w:rsid w:val="00A85F5C"/>
    <w:rsid w:val="00A86046"/>
    <w:rsid w:val="00AA40F9"/>
    <w:rsid w:val="00AD165B"/>
    <w:rsid w:val="00AD59EA"/>
    <w:rsid w:val="00AE1696"/>
    <w:rsid w:val="00AE3014"/>
    <w:rsid w:val="00B01C24"/>
    <w:rsid w:val="00B22A56"/>
    <w:rsid w:val="00B239B7"/>
    <w:rsid w:val="00B31A64"/>
    <w:rsid w:val="00B33983"/>
    <w:rsid w:val="00B54156"/>
    <w:rsid w:val="00B57D03"/>
    <w:rsid w:val="00B75E0A"/>
    <w:rsid w:val="00B76C19"/>
    <w:rsid w:val="00B81991"/>
    <w:rsid w:val="00B96A89"/>
    <w:rsid w:val="00BA61D5"/>
    <w:rsid w:val="00BB1867"/>
    <w:rsid w:val="00BB2369"/>
    <w:rsid w:val="00BB7131"/>
    <w:rsid w:val="00BC3DD8"/>
    <w:rsid w:val="00BD2AE3"/>
    <w:rsid w:val="00BE12D5"/>
    <w:rsid w:val="00BF761E"/>
    <w:rsid w:val="00C2621F"/>
    <w:rsid w:val="00C60904"/>
    <w:rsid w:val="00C94399"/>
    <w:rsid w:val="00CD55C7"/>
    <w:rsid w:val="00CE3B8F"/>
    <w:rsid w:val="00CE428E"/>
    <w:rsid w:val="00CE432E"/>
    <w:rsid w:val="00CE5C79"/>
    <w:rsid w:val="00D0164D"/>
    <w:rsid w:val="00D10453"/>
    <w:rsid w:val="00D41DD6"/>
    <w:rsid w:val="00D6144E"/>
    <w:rsid w:val="00D63F73"/>
    <w:rsid w:val="00D671DC"/>
    <w:rsid w:val="00D74765"/>
    <w:rsid w:val="00D8118E"/>
    <w:rsid w:val="00D850C7"/>
    <w:rsid w:val="00D96324"/>
    <w:rsid w:val="00DB45F4"/>
    <w:rsid w:val="00DB500D"/>
    <w:rsid w:val="00DC1AE7"/>
    <w:rsid w:val="00DD3F5E"/>
    <w:rsid w:val="00DD4990"/>
    <w:rsid w:val="00DE2769"/>
    <w:rsid w:val="00DF525C"/>
    <w:rsid w:val="00E103BE"/>
    <w:rsid w:val="00E34F41"/>
    <w:rsid w:val="00E367A7"/>
    <w:rsid w:val="00E55A36"/>
    <w:rsid w:val="00E8776B"/>
    <w:rsid w:val="00E911D0"/>
    <w:rsid w:val="00E949E7"/>
    <w:rsid w:val="00EA757D"/>
    <w:rsid w:val="00EB3558"/>
    <w:rsid w:val="00ED089E"/>
    <w:rsid w:val="00F14853"/>
    <w:rsid w:val="00F50594"/>
    <w:rsid w:val="00F6222F"/>
    <w:rsid w:val="00F62776"/>
    <w:rsid w:val="00F8329B"/>
    <w:rsid w:val="00F90D5E"/>
    <w:rsid w:val="00FB075F"/>
    <w:rsid w:val="00FB51A0"/>
    <w:rsid w:val="00FB70F8"/>
    <w:rsid w:val="00FB7152"/>
    <w:rsid w:val="00FC2644"/>
    <w:rsid w:val="00FC33BD"/>
    <w:rsid w:val="00FC7081"/>
    <w:rsid w:val="00FD7107"/>
    <w:rsid w:val="00FE4B0A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>
      <o:colormenu v:ext="edit" fillcolor="none [1942]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01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Char">
    <w:name w:val="标题 2 Char"/>
    <w:basedOn w:val="a0"/>
    <w:link w:val="2"/>
    <w:rsid w:val="00D01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qFormat/>
    <w:rsid w:val="00691BD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semiHidden/>
    <w:unhideWhenUsed/>
    <w:qFormat/>
    <w:rsid w:val="00564A50"/>
    <w:pPr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semiHidden/>
    <w:rsid w:val="00564A50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85</cp:revision>
  <dcterms:created xsi:type="dcterms:W3CDTF">2015-06-17T12:51:00Z</dcterms:created>
  <dcterms:modified xsi:type="dcterms:W3CDTF">2022-04-19T07:49:00Z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