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天津丞明会计师事务所(普通合伙)</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