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疫情期间现场补充审核检查表（通用）</w:t>
      </w:r>
    </w:p>
    <w:p w:rsidR="00ED2A0B" w:rsidRDefault="0000554C" w:rsidP="0000554C">
      <w:pPr>
        <w:jc w:val="left"/>
        <w:rPr>
          <w:color w:val="000000"/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="00853327" w:rsidRPr="00853327">
        <w:rPr>
          <w:rFonts w:hint="eastAsia"/>
          <w:color w:val="000000"/>
          <w:sz w:val="28"/>
          <w:szCs w:val="28"/>
        </w:rPr>
        <w:t>石家庄</w:t>
      </w:r>
      <w:proofErr w:type="gramStart"/>
      <w:r w:rsidR="00853327" w:rsidRPr="00853327">
        <w:rPr>
          <w:rFonts w:hint="eastAsia"/>
          <w:color w:val="000000"/>
          <w:sz w:val="28"/>
          <w:szCs w:val="28"/>
        </w:rPr>
        <w:t>鑫悦利</w:t>
      </w:r>
      <w:proofErr w:type="gramEnd"/>
      <w:r w:rsidR="00853327" w:rsidRPr="00853327">
        <w:rPr>
          <w:rFonts w:hint="eastAsia"/>
          <w:color w:val="000000"/>
          <w:sz w:val="28"/>
          <w:szCs w:val="28"/>
        </w:rPr>
        <w:t>电力科技有限公司</w:t>
      </w:r>
      <w:r w:rsidRPr="00DE5A18">
        <w:rPr>
          <w:rFonts w:hint="eastAsia"/>
          <w:color w:val="000000"/>
          <w:sz w:val="28"/>
          <w:szCs w:val="28"/>
        </w:rPr>
        <w:t xml:space="preserve">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 w:rsidR="00ED2A0B">
        <w:rPr>
          <w:rFonts w:hint="eastAsia"/>
          <w:color w:val="000000"/>
          <w:sz w:val="28"/>
          <w:szCs w:val="28"/>
        </w:rPr>
        <w:t>朱晓丽</w:t>
      </w:r>
      <w:r w:rsidRPr="00DE5A18">
        <w:rPr>
          <w:rFonts w:hint="eastAsia"/>
          <w:color w:val="000000"/>
          <w:sz w:val="28"/>
          <w:szCs w:val="28"/>
        </w:rPr>
        <w:t xml:space="preserve">   </w:t>
      </w:r>
    </w:p>
    <w:p w:rsidR="0000554C" w:rsidRPr="00DE5A18" w:rsidRDefault="0000554C" w:rsidP="0000554C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审核日期：</w:t>
      </w:r>
      <w:r w:rsidR="00ED2A0B">
        <w:rPr>
          <w:rFonts w:hint="eastAsia"/>
          <w:color w:val="000000"/>
          <w:sz w:val="28"/>
          <w:szCs w:val="28"/>
        </w:rPr>
        <w:t>2022</w:t>
      </w:r>
      <w:r w:rsidR="00ED2A0B">
        <w:rPr>
          <w:rFonts w:hint="eastAsia"/>
          <w:color w:val="000000"/>
          <w:sz w:val="28"/>
          <w:szCs w:val="28"/>
        </w:rPr>
        <w:t>年</w:t>
      </w:r>
      <w:r w:rsidR="00ED2A0B">
        <w:rPr>
          <w:rFonts w:hint="eastAsia"/>
          <w:color w:val="000000"/>
          <w:sz w:val="28"/>
          <w:szCs w:val="28"/>
        </w:rPr>
        <w:t>7</w:t>
      </w:r>
      <w:r w:rsidR="00ED2A0B">
        <w:rPr>
          <w:rFonts w:hint="eastAsia"/>
          <w:color w:val="000000"/>
          <w:sz w:val="28"/>
          <w:szCs w:val="28"/>
        </w:rPr>
        <w:t>月</w:t>
      </w:r>
      <w:r w:rsidR="00ED2A0B">
        <w:rPr>
          <w:rFonts w:hint="eastAsia"/>
          <w:color w:val="000000"/>
          <w:sz w:val="28"/>
          <w:szCs w:val="28"/>
        </w:rPr>
        <w:t>15</w:t>
      </w:r>
      <w:r w:rsidR="00ED2A0B">
        <w:rPr>
          <w:rFonts w:hint="eastAsia"/>
          <w:color w:val="000000"/>
          <w:sz w:val="28"/>
          <w:szCs w:val="28"/>
        </w:rPr>
        <w:t>日上午</w:t>
      </w:r>
      <w:r w:rsidR="00ED2A0B">
        <w:rPr>
          <w:rFonts w:hint="eastAsia"/>
          <w:color w:val="000000"/>
          <w:sz w:val="28"/>
          <w:szCs w:val="28"/>
        </w:rPr>
        <w:t>08</w:t>
      </w:r>
      <w:r w:rsidR="00ED2A0B">
        <w:rPr>
          <w:rFonts w:hint="eastAsia"/>
          <w:color w:val="000000"/>
          <w:sz w:val="28"/>
          <w:szCs w:val="28"/>
        </w:rPr>
        <w:t>：</w:t>
      </w:r>
      <w:r w:rsidR="00ED2A0B">
        <w:rPr>
          <w:rFonts w:hint="eastAsia"/>
          <w:color w:val="000000"/>
          <w:sz w:val="28"/>
          <w:szCs w:val="28"/>
        </w:rPr>
        <w:t>00-12:00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980"/>
        <w:gridCol w:w="3274"/>
        <w:gridCol w:w="4276"/>
        <w:gridCol w:w="1280"/>
      </w:tblGrid>
      <w:tr w:rsidR="00320AD0">
        <w:tc>
          <w:tcPr>
            <w:tcW w:w="980" w:type="dxa"/>
          </w:tcPr>
          <w:p w:rsidR="00320AD0" w:rsidRDefault="00DE5A18" w:rsidP="00DE5A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74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审核要点</w:t>
            </w:r>
          </w:p>
        </w:tc>
        <w:tc>
          <w:tcPr>
            <w:tcW w:w="4276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审核记录</w:t>
            </w:r>
          </w:p>
        </w:tc>
        <w:tc>
          <w:tcPr>
            <w:tcW w:w="1280" w:type="dxa"/>
          </w:tcPr>
          <w:p w:rsidR="00320AD0" w:rsidRDefault="004011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评价结论</w:t>
            </w:r>
          </w:p>
        </w:tc>
      </w:tr>
      <w:tr w:rsidR="00320AD0" w:rsidTr="00DE5A18">
        <w:trPr>
          <w:trHeight w:val="1259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现场查看经营地址与认证证书的一致性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896286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注册、</w:t>
            </w:r>
            <w:r w:rsidR="00896286">
              <w:rPr>
                <w:rFonts w:asciiTheme="minorEastAsia" w:hAnsiTheme="minorEastAsia" w:hint="eastAsia"/>
                <w:szCs w:val="21"/>
              </w:rPr>
              <w:t>经营</w:t>
            </w:r>
            <w:r>
              <w:rPr>
                <w:rFonts w:asciiTheme="minorEastAsia" w:hAnsiTheme="minorEastAsia" w:hint="eastAsia"/>
                <w:szCs w:val="21"/>
              </w:rPr>
              <w:t>地址：</w:t>
            </w:r>
            <w:r w:rsidRPr="00970327">
              <w:rPr>
                <w:rFonts w:asciiTheme="minorEastAsia" w:hAnsiTheme="minorEastAsia" w:hint="eastAsia"/>
                <w:szCs w:val="21"/>
              </w:rPr>
              <w:t>河北省石家庄市晋州市桃园镇东小留村</w:t>
            </w: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</w:tcPr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320AD0" w:rsidRPr="00DE5A18" w:rsidRDefault="00970327" w:rsidP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</w:t>
            </w:r>
            <w:r w:rsidRPr="00DE5A18">
              <w:rPr>
                <w:rFonts w:asciiTheme="minorEastAsia" w:hAnsiTheme="minorEastAsia" w:hint="eastAsia"/>
                <w:szCs w:val="21"/>
              </w:rPr>
              <w:t>证书</w:t>
            </w:r>
            <w:r>
              <w:rPr>
                <w:rFonts w:asciiTheme="minorEastAsia" w:hAnsiTheme="minorEastAsia" w:hint="eastAsia"/>
                <w:szCs w:val="21"/>
              </w:rPr>
              <w:t>一致</w:t>
            </w:r>
          </w:p>
        </w:tc>
      </w:tr>
      <w:tr w:rsidR="00320AD0" w:rsidTr="00DE5A18">
        <w:trPr>
          <w:trHeight w:val="1547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现场查看资质证书与提供资料的一致性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企业资质：营业执照，与提供的资料一致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271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获证后管理体系的重大变化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无变化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403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获证后管理体系认证范围有无变化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无变化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692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获证后是否发生事件、曝光、处罚和重大投诉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企业获取证书后未发生过质量事故、被处罚和重大投诉情况，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企业官网查询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，企业经营状态正常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54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与最高管理者</w:t>
            </w:r>
            <w:proofErr w:type="gramStart"/>
            <w:r w:rsidRPr="00DE5A18">
              <w:rPr>
                <w:rFonts w:asciiTheme="minorEastAsia" w:hAnsiTheme="minorEastAsia" w:hint="eastAsia"/>
                <w:szCs w:val="21"/>
              </w:rPr>
              <w:t>或管代确认</w:t>
            </w:r>
            <w:proofErr w:type="gramEnd"/>
            <w:r w:rsidRPr="00DE5A18">
              <w:rPr>
                <w:rFonts w:asciiTheme="minorEastAsia" w:hAnsiTheme="minorEastAsia" w:hint="eastAsia"/>
                <w:szCs w:val="21"/>
              </w:rPr>
              <w:t>获证后如何使用认证证书和标志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获取证书的目的，提高企业质量管理水平，证书主要用于参加投标时的资质，未发生不合理使用证书情况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9703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  <w:tr w:rsidR="00320AD0" w:rsidTr="00DE5A18">
        <w:trPr>
          <w:trHeight w:val="1696"/>
        </w:trPr>
        <w:tc>
          <w:tcPr>
            <w:tcW w:w="980" w:type="dxa"/>
            <w:vAlign w:val="center"/>
          </w:tcPr>
          <w:p w:rsidR="00320AD0" w:rsidRPr="00DE5A18" w:rsidRDefault="00DE5A18" w:rsidP="00DE5A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274" w:type="dxa"/>
            <w:vAlign w:val="center"/>
          </w:tcPr>
          <w:p w:rsidR="00320AD0" w:rsidRPr="00DE5A18" w:rsidRDefault="0040116E" w:rsidP="00DE5A18">
            <w:pPr>
              <w:rPr>
                <w:rFonts w:asciiTheme="minorEastAsia" w:hAnsiTheme="minorEastAsia"/>
                <w:szCs w:val="21"/>
              </w:rPr>
            </w:pPr>
            <w:r w:rsidRPr="00DE5A18">
              <w:rPr>
                <w:rFonts w:asciiTheme="minorEastAsia" w:hAnsiTheme="minorEastAsia" w:hint="eastAsia"/>
                <w:szCs w:val="21"/>
              </w:rPr>
              <w:t>在成品库中查看产品包装是否正确使用认证标志</w:t>
            </w:r>
          </w:p>
        </w:tc>
        <w:tc>
          <w:tcPr>
            <w:tcW w:w="4276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FE13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产品外包装无认证标识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企业认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证目的为投标</w:t>
            </w:r>
          </w:p>
        </w:tc>
        <w:tc>
          <w:tcPr>
            <w:tcW w:w="1280" w:type="dxa"/>
          </w:tcPr>
          <w:p w:rsidR="00320AD0" w:rsidRDefault="00320AD0">
            <w:pPr>
              <w:rPr>
                <w:rFonts w:asciiTheme="minorEastAsia" w:hAnsiTheme="minorEastAsia"/>
                <w:szCs w:val="21"/>
              </w:rPr>
            </w:pPr>
          </w:p>
          <w:p w:rsidR="00970327" w:rsidRDefault="00970327">
            <w:pPr>
              <w:rPr>
                <w:rFonts w:asciiTheme="minorEastAsia" w:hAnsiTheme="minorEastAsia"/>
                <w:szCs w:val="21"/>
              </w:rPr>
            </w:pPr>
          </w:p>
          <w:p w:rsidR="00970327" w:rsidRPr="00DE5A18" w:rsidRDefault="00FE13D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符合要求</w:t>
            </w:r>
          </w:p>
        </w:tc>
      </w:tr>
    </w:tbl>
    <w:p w:rsidR="00DE5A18" w:rsidRDefault="00DE5A18" w:rsidP="00DE5A18">
      <w:pPr>
        <w:jc w:val="left"/>
        <w:rPr>
          <w:sz w:val="30"/>
          <w:szCs w:val="30"/>
        </w:rPr>
      </w:pPr>
    </w:p>
    <w:p w:rsidR="00DE5A18" w:rsidRDefault="00DE5A18" w:rsidP="00DE5A18">
      <w:pPr>
        <w:jc w:val="left"/>
        <w:rPr>
          <w:sz w:val="24"/>
        </w:rPr>
      </w:pPr>
    </w:p>
    <w:p w:rsidR="00DE5A18" w:rsidRPr="00DE5A18" w:rsidRDefault="00DE5A18" w:rsidP="00DE5A18">
      <w:pPr>
        <w:jc w:val="left"/>
        <w:rPr>
          <w:sz w:val="24"/>
        </w:rPr>
      </w:pPr>
    </w:p>
    <w:p w:rsidR="00320AD0" w:rsidRDefault="0040116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疫情期间现场补充审核检查表（</w:t>
      </w:r>
      <w:r w:rsidR="00527FA3">
        <w:rPr>
          <w:rFonts w:hint="eastAsia"/>
          <w:sz w:val="30"/>
          <w:szCs w:val="30"/>
        </w:rPr>
        <w:t>服务</w:t>
      </w:r>
      <w:r>
        <w:rPr>
          <w:rFonts w:hint="eastAsia"/>
          <w:sz w:val="30"/>
          <w:szCs w:val="30"/>
        </w:rPr>
        <w:t>）</w:t>
      </w:r>
    </w:p>
    <w:p w:rsidR="00B92035" w:rsidRDefault="00B92035" w:rsidP="00B92035">
      <w:pPr>
        <w:jc w:val="left"/>
        <w:rPr>
          <w:color w:val="000000"/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受审核企业：</w:t>
      </w:r>
      <w:r w:rsidRPr="00853327">
        <w:rPr>
          <w:rFonts w:hint="eastAsia"/>
          <w:color w:val="000000"/>
          <w:sz w:val="28"/>
          <w:szCs w:val="28"/>
        </w:rPr>
        <w:t>石家庄</w:t>
      </w:r>
      <w:proofErr w:type="gramStart"/>
      <w:r w:rsidRPr="00853327">
        <w:rPr>
          <w:rFonts w:hint="eastAsia"/>
          <w:color w:val="000000"/>
          <w:sz w:val="28"/>
          <w:szCs w:val="28"/>
        </w:rPr>
        <w:t>鑫悦利</w:t>
      </w:r>
      <w:proofErr w:type="gramEnd"/>
      <w:r w:rsidRPr="00853327">
        <w:rPr>
          <w:rFonts w:hint="eastAsia"/>
          <w:color w:val="000000"/>
          <w:sz w:val="28"/>
          <w:szCs w:val="28"/>
        </w:rPr>
        <w:t>电力科技有限公司</w:t>
      </w:r>
      <w:r w:rsidRPr="00DE5A18">
        <w:rPr>
          <w:rFonts w:hint="eastAsia"/>
          <w:color w:val="000000"/>
          <w:sz w:val="28"/>
          <w:szCs w:val="28"/>
        </w:rPr>
        <w:t xml:space="preserve">    </w:t>
      </w:r>
      <w:r w:rsidRPr="00DE5A18">
        <w:rPr>
          <w:rFonts w:hint="eastAsia"/>
          <w:color w:val="000000"/>
          <w:sz w:val="28"/>
          <w:szCs w:val="28"/>
        </w:rPr>
        <w:t>审核员：</w:t>
      </w:r>
      <w:r>
        <w:rPr>
          <w:rFonts w:hint="eastAsia"/>
          <w:color w:val="000000"/>
          <w:sz w:val="28"/>
          <w:szCs w:val="28"/>
        </w:rPr>
        <w:t>朱晓丽</w:t>
      </w:r>
      <w:r w:rsidRPr="00DE5A18">
        <w:rPr>
          <w:rFonts w:hint="eastAsia"/>
          <w:color w:val="000000"/>
          <w:sz w:val="28"/>
          <w:szCs w:val="28"/>
        </w:rPr>
        <w:t xml:space="preserve">   </w:t>
      </w:r>
    </w:p>
    <w:p w:rsidR="00DE5A18" w:rsidRPr="00DE5A18" w:rsidRDefault="00B92035" w:rsidP="00B92035">
      <w:pPr>
        <w:jc w:val="left"/>
        <w:rPr>
          <w:sz w:val="28"/>
          <w:szCs w:val="28"/>
        </w:rPr>
      </w:pPr>
      <w:r w:rsidRPr="00DE5A18">
        <w:rPr>
          <w:rFonts w:hint="eastAsia"/>
          <w:color w:val="000000"/>
          <w:sz w:val="28"/>
          <w:szCs w:val="28"/>
        </w:rPr>
        <w:t>审核日期：</w:t>
      </w:r>
      <w:r>
        <w:rPr>
          <w:rFonts w:hint="eastAsia"/>
          <w:color w:val="000000"/>
          <w:sz w:val="28"/>
          <w:szCs w:val="28"/>
        </w:rPr>
        <w:t>2022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7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15</w:t>
      </w:r>
      <w:r>
        <w:rPr>
          <w:rFonts w:hint="eastAsia"/>
          <w:color w:val="000000"/>
          <w:sz w:val="28"/>
          <w:szCs w:val="28"/>
        </w:rPr>
        <w:t>日上午</w:t>
      </w:r>
      <w:r>
        <w:rPr>
          <w:rFonts w:hint="eastAsia"/>
          <w:color w:val="000000"/>
          <w:sz w:val="28"/>
          <w:szCs w:val="28"/>
        </w:rPr>
        <w:t>08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</w:rPr>
        <w:t>00-12:00</w:t>
      </w:r>
    </w:p>
    <w:tbl>
      <w:tblPr>
        <w:tblStyle w:val="a3"/>
        <w:tblW w:w="1066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3404"/>
        <w:gridCol w:w="4276"/>
        <w:gridCol w:w="1280"/>
      </w:tblGrid>
      <w:tr w:rsidR="00DE4840" w:rsidRPr="005C38BF" w:rsidTr="00DE4840"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标题</w:t>
            </w:r>
          </w:p>
        </w:tc>
        <w:tc>
          <w:tcPr>
            <w:tcW w:w="85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条款号</w:t>
            </w:r>
          </w:p>
        </w:tc>
        <w:tc>
          <w:tcPr>
            <w:tcW w:w="3404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审核要点</w:t>
            </w:r>
          </w:p>
        </w:tc>
        <w:tc>
          <w:tcPr>
            <w:tcW w:w="4276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280" w:type="dxa"/>
          </w:tcPr>
          <w:p w:rsidR="00DE4840" w:rsidRPr="005C38BF" w:rsidRDefault="00DE4840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评价结论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5C38BF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组织架构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5.1.1</w:t>
            </w:r>
          </w:p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="001D32E8" w:rsidRPr="005C38BF">
              <w:rPr>
                <w:rFonts w:hint="eastAsia"/>
                <w:szCs w:val="21"/>
              </w:rPr>
              <w:t>售后服务工作部门</w:t>
            </w:r>
            <w:r w:rsidRPr="005C38BF">
              <w:rPr>
                <w:rFonts w:hint="eastAsia"/>
                <w:szCs w:val="21"/>
              </w:rPr>
              <w:t>职能划分和岗位设置</w:t>
            </w:r>
            <w:r>
              <w:rPr>
                <w:rFonts w:hint="eastAsia"/>
                <w:szCs w:val="21"/>
              </w:rPr>
              <w:t>是否合理</w:t>
            </w:r>
          </w:p>
        </w:tc>
        <w:tc>
          <w:tcPr>
            <w:tcW w:w="4276" w:type="dxa"/>
          </w:tcPr>
          <w:p w:rsidR="001D32E8" w:rsidRDefault="008F7FA2">
            <w:pPr>
              <w:rPr>
                <w:rFonts w:hint="eastAsia"/>
                <w:szCs w:val="21"/>
              </w:rPr>
            </w:pPr>
            <w:r w:rsidRPr="008F7FA2">
              <w:rPr>
                <w:rFonts w:hint="eastAsia"/>
                <w:szCs w:val="21"/>
              </w:rPr>
              <w:t>售后服务由供销部负责，下设售后服务专员；</w:t>
            </w:r>
          </w:p>
          <w:p w:rsidR="008F7FA2" w:rsidRPr="005C38BF" w:rsidRDefault="008F7FA2" w:rsidP="008F7FA2">
            <w:pPr>
              <w:rPr>
                <w:szCs w:val="21"/>
              </w:rPr>
            </w:pPr>
            <w:r w:rsidRPr="008F7FA2">
              <w:rPr>
                <w:rFonts w:hint="eastAsia"/>
                <w:szCs w:val="21"/>
              </w:rPr>
              <w:t>生产部负责配送、安装、维修、技术支持；办公室</w:t>
            </w:r>
            <w:proofErr w:type="gramStart"/>
            <w:r w:rsidRPr="008F7FA2">
              <w:rPr>
                <w:rFonts w:hint="eastAsia"/>
                <w:szCs w:val="21"/>
              </w:rPr>
              <w:t>负责客诉解决</w:t>
            </w:r>
            <w:proofErr w:type="gramEnd"/>
            <w:r>
              <w:rPr>
                <w:rFonts w:hint="eastAsia"/>
                <w:szCs w:val="21"/>
              </w:rPr>
              <w:t>；</w:t>
            </w:r>
            <w:r w:rsidRPr="008F7FA2">
              <w:rPr>
                <w:rFonts w:hint="eastAsia"/>
                <w:szCs w:val="21"/>
              </w:rPr>
              <w:t>总体协调售后服务工作，如服务文化的宣贯、服务策略的制定、人员培训等；</w:t>
            </w:r>
            <w:r>
              <w:rPr>
                <w:rFonts w:hint="eastAsia"/>
                <w:szCs w:val="21"/>
              </w:rPr>
              <w:t>供销部</w:t>
            </w:r>
            <w:r w:rsidRPr="008F7FA2">
              <w:rPr>
                <w:rFonts w:hint="eastAsia"/>
                <w:szCs w:val="21"/>
              </w:rPr>
              <w:t>负责接受客户投诉、顾客信息、交付、服务工作等工作。售后服务人员配合生产部完成服务的交付、物资配件支持、负责售后服务过程的监督检查考核、财务负责资金支持等后台支持。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3B182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Default="003E021C" w:rsidP="00F50337">
            <w:pPr>
              <w:rPr>
                <w:szCs w:val="21"/>
              </w:rPr>
            </w:pPr>
            <w:r w:rsidRPr="005C38BF">
              <w:rPr>
                <w:rFonts w:hint="eastAsia"/>
                <w:szCs w:val="21"/>
              </w:rPr>
              <w:t>服务网点管理</w:t>
            </w:r>
            <w:r>
              <w:rPr>
                <w:rFonts w:hint="eastAsia"/>
                <w:szCs w:val="21"/>
              </w:rPr>
              <w:t>是否有效</w:t>
            </w:r>
          </w:p>
        </w:tc>
        <w:tc>
          <w:tcPr>
            <w:tcW w:w="4276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无售后服务网点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人员配置</w:t>
            </w:r>
          </w:p>
        </w:tc>
        <w:tc>
          <w:tcPr>
            <w:tcW w:w="850" w:type="dxa"/>
            <w:vMerge w:val="restart"/>
          </w:tcPr>
          <w:p w:rsidR="001D32E8" w:rsidRPr="00F50337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5.1.2</w:t>
            </w:r>
          </w:p>
          <w:p w:rsidR="001D32E8" w:rsidRPr="005C38BF" w:rsidRDefault="001D32E8" w:rsidP="005F02A0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 w:rsidP="003126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</w:t>
            </w:r>
            <w:r w:rsidRPr="00F50337">
              <w:rPr>
                <w:rFonts w:hint="eastAsia"/>
                <w:szCs w:val="21"/>
              </w:rPr>
              <w:t>售后服务技术人员和业务人员</w:t>
            </w:r>
            <w:r>
              <w:rPr>
                <w:rFonts w:hint="eastAsia"/>
                <w:szCs w:val="21"/>
              </w:rPr>
              <w:t>是否符合</w:t>
            </w:r>
            <w:r w:rsidRPr="00F50337">
              <w:rPr>
                <w:rFonts w:hint="eastAsia"/>
                <w:szCs w:val="21"/>
              </w:rPr>
              <w:t>岗位要求</w:t>
            </w:r>
          </w:p>
        </w:tc>
        <w:tc>
          <w:tcPr>
            <w:tcW w:w="4276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售后服务共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人，均经过培训，考核能力符合要求后上岗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F50337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配置售后服务管理师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10%</w:t>
            </w:r>
            <w:r>
              <w:rPr>
                <w:rFonts w:hint="eastAsia"/>
                <w:szCs w:val="21"/>
              </w:rPr>
              <w:t>）是否按要求配备</w:t>
            </w:r>
          </w:p>
        </w:tc>
        <w:tc>
          <w:tcPr>
            <w:tcW w:w="4276" w:type="dxa"/>
          </w:tcPr>
          <w:p w:rsidR="001D32E8" w:rsidRPr="00F50337" w:rsidRDefault="008F7FA2" w:rsidP="008F7FA2">
            <w:pPr>
              <w:rPr>
                <w:szCs w:val="21"/>
              </w:rPr>
            </w:pPr>
            <w:r w:rsidRPr="008F7FA2">
              <w:rPr>
                <w:rFonts w:hint="eastAsia"/>
                <w:szCs w:val="21"/>
              </w:rPr>
              <w:t>王巧红</w:t>
            </w:r>
            <w:r>
              <w:rPr>
                <w:rFonts w:hint="eastAsia"/>
                <w:szCs w:val="21"/>
              </w:rPr>
              <w:t>、</w:t>
            </w:r>
            <w:r w:rsidRPr="008F7FA2">
              <w:rPr>
                <w:rFonts w:hint="eastAsia"/>
                <w:szCs w:val="21"/>
              </w:rPr>
              <w:t>冯招弟</w:t>
            </w:r>
            <w:r>
              <w:rPr>
                <w:rFonts w:hint="eastAsia"/>
                <w:szCs w:val="21"/>
              </w:rPr>
              <w:t>为售后服务师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1D32E8">
        <w:trPr>
          <w:trHeight w:val="662"/>
        </w:trPr>
        <w:tc>
          <w:tcPr>
            <w:tcW w:w="850" w:type="dxa"/>
          </w:tcPr>
          <w:p w:rsidR="001D32E8" w:rsidRPr="00F50337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资源配置</w:t>
            </w:r>
          </w:p>
        </w:tc>
        <w:tc>
          <w:tcPr>
            <w:tcW w:w="850" w:type="dxa"/>
          </w:tcPr>
          <w:p w:rsidR="001D32E8" w:rsidRPr="005C38BF" w:rsidRDefault="001D32E8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5.1.3</w:t>
            </w:r>
          </w:p>
          <w:p w:rsidR="001D32E8" w:rsidRPr="005C38BF" w:rsidRDefault="001D32E8" w:rsidP="00DD71EA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现场查验基础设施、专项经费、</w:t>
            </w:r>
            <w:r w:rsidRPr="00F50337">
              <w:rPr>
                <w:rFonts w:hint="eastAsia"/>
                <w:szCs w:val="21"/>
              </w:rPr>
              <w:t>内部保障</w:t>
            </w:r>
            <w:r>
              <w:rPr>
                <w:rFonts w:hint="eastAsia"/>
                <w:szCs w:val="21"/>
              </w:rPr>
              <w:t>是否满足要求</w:t>
            </w:r>
          </w:p>
        </w:tc>
        <w:tc>
          <w:tcPr>
            <w:tcW w:w="4276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现场基础设施</w:t>
            </w:r>
            <w:r>
              <w:rPr>
                <w:rFonts w:hint="eastAsia"/>
                <w:szCs w:val="21"/>
              </w:rPr>
              <w:t>（</w:t>
            </w:r>
            <w:r w:rsidRPr="008F7FA2">
              <w:rPr>
                <w:rFonts w:hint="eastAsia"/>
                <w:szCs w:val="21"/>
              </w:rPr>
              <w:t>液压摆式剪板机、台式钻铣床、液压机、印刷机、冲床、气动工业标记打印机、车床、电焊机、台式仪表车床、型材切割机、</w:t>
            </w:r>
            <w:proofErr w:type="gramStart"/>
            <w:r w:rsidRPr="008F7FA2">
              <w:rPr>
                <w:rFonts w:hint="eastAsia"/>
                <w:szCs w:val="21"/>
              </w:rPr>
              <w:t>滚丝机</w:t>
            </w:r>
            <w:proofErr w:type="gramEnd"/>
            <w:r w:rsidRPr="008F7FA2">
              <w:rPr>
                <w:rFonts w:hint="eastAsia"/>
                <w:szCs w:val="21"/>
              </w:rPr>
              <w:t>、</w:t>
            </w:r>
            <w:proofErr w:type="gramStart"/>
            <w:r w:rsidRPr="008F7FA2">
              <w:rPr>
                <w:rFonts w:hint="eastAsia"/>
                <w:szCs w:val="21"/>
              </w:rPr>
              <w:t>缩径机</w:t>
            </w:r>
            <w:proofErr w:type="gramEnd"/>
            <w:r w:rsidRPr="008F7FA2">
              <w:rPr>
                <w:rFonts w:hint="eastAsia"/>
                <w:szCs w:val="21"/>
              </w:rPr>
              <w:t>、折弯机、耐压测试仪、覆层测厚仪、接地电阻测试仪、绝缘电阻表、数显式液压万能试验机</w:t>
            </w:r>
            <w:r>
              <w:rPr>
                <w:rFonts w:hint="eastAsia"/>
                <w:szCs w:val="21"/>
              </w:rPr>
              <w:t>等）、</w:t>
            </w:r>
            <w:r>
              <w:rPr>
                <w:szCs w:val="21"/>
              </w:rPr>
              <w:t>经费预算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培训计划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培训记录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均符合要求</w:t>
            </w:r>
          </w:p>
        </w:tc>
        <w:tc>
          <w:tcPr>
            <w:tcW w:w="1280" w:type="dxa"/>
          </w:tcPr>
          <w:p w:rsidR="001D32E8" w:rsidRPr="005C38BF" w:rsidRDefault="008F7FA2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3E021C" w:rsidRPr="005C38BF" w:rsidTr="00626664">
        <w:trPr>
          <w:trHeight w:val="936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规范要求</w:t>
            </w:r>
          </w:p>
        </w:tc>
        <w:tc>
          <w:tcPr>
            <w:tcW w:w="850" w:type="dxa"/>
          </w:tcPr>
          <w:p w:rsidR="003E021C" w:rsidRPr="005C38BF" w:rsidRDefault="003E021C" w:rsidP="001D32E8">
            <w:pPr>
              <w:rPr>
                <w:szCs w:val="21"/>
              </w:rPr>
            </w:pPr>
            <w:r w:rsidRPr="00F50337">
              <w:rPr>
                <w:szCs w:val="21"/>
              </w:rPr>
              <w:t>5.1.4</w:t>
            </w:r>
          </w:p>
          <w:p w:rsidR="003E021C" w:rsidRPr="005C38BF" w:rsidRDefault="003E021C" w:rsidP="00F50337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5C38BF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是否制定</w:t>
            </w:r>
            <w:r w:rsidRPr="00F50337">
              <w:rPr>
                <w:rFonts w:hint="eastAsia"/>
                <w:szCs w:val="21"/>
              </w:rPr>
              <w:t>以企业文件形式形成完整的售后服务手册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且否识别</w:t>
            </w:r>
            <w:proofErr w:type="gramEnd"/>
            <w:r>
              <w:rPr>
                <w:rFonts w:hint="eastAsia"/>
                <w:szCs w:val="21"/>
              </w:rPr>
              <w:t>了法律法规要求</w:t>
            </w:r>
          </w:p>
        </w:tc>
        <w:tc>
          <w:tcPr>
            <w:tcW w:w="4276" w:type="dxa"/>
          </w:tcPr>
          <w:p w:rsidR="003E021C" w:rsidRDefault="00010CB6" w:rsidP="00010CB6">
            <w:pPr>
              <w:rPr>
                <w:rFonts w:hint="eastAsia"/>
                <w:szCs w:val="21"/>
              </w:rPr>
            </w:pPr>
            <w:r w:rsidRPr="00010CB6">
              <w:rPr>
                <w:rFonts w:hint="eastAsia"/>
                <w:szCs w:val="21"/>
              </w:rPr>
              <w:t>《售后服务手册》，</w:t>
            </w:r>
            <w:r w:rsidRPr="00010CB6">
              <w:rPr>
                <w:rFonts w:hint="eastAsia"/>
                <w:szCs w:val="21"/>
              </w:rPr>
              <w:t xml:space="preserve"> </w:t>
            </w:r>
            <w:r w:rsidRPr="00010CB6">
              <w:rPr>
                <w:rFonts w:hint="eastAsia"/>
                <w:szCs w:val="21"/>
              </w:rPr>
              <w:t>版本：</w:t>
            </w:r>
            <w:r w:rsidRPr="00010CB6">
              <w:rPr>
                <w:rFonts w:hint="eastAsia"/>
                <w:szCs w:val="21"/>
              </w:rPr>
              <w:t>A/0</w:t>
            </w:r>
            <w:r>
              <w:rPr>
                <w:rFonts w:hint="eastAsia"/>
                <w:szCs w:val="21"/>
              </w:rPr>
              <w:t xml:space="preserve">  </w:t>
            </w:r>
            <w:r w:rsidRPr="00010CB6">
              <w:rPr>
                <w:rFonts w:hint="eastAsia"/>
                <w:szCs w:val="21"/>
              </w:rPr>
              <w:t>编制人：办公室，审核人：赵立佳，批准人：赵欣洁，实施日期</w:t>
            </w:r>
            <w:r w:rsidRPr="00010CB6">
              <w:rPr>
                <w:rFonts w:hint="eastAsia"/>
                <w:szCs w:val="21"/>
              </w:rPr>
              <w:t>2021.08.01</w:t>
            </w:r>
          </w:p>
          <w:p w:rsidR="00010CB6" w:rsidRPr="005C38BF" w:rsidRDefault="00010CB6" w:rsidP="00010C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符合法律法规要求</w:t>
            </w:r>
          </w:p>
        </w:tc>
        <w:tc>
          <w:tcPr>
            <w:tcW w:w="1280" w:type="dxa"/>
          </w:tcPr>
          <w:p w:rsidR="003E021C" w:rsidRPr="00010CB6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3E021C" w:rsidRPr="005C38BF" w:rsidTr="003E021C">
        <w:trPr>
          <w:trHeight w:val="677"/>
        </w:trPr>
        <w:tc>
          <w:tcPr>
            <w:tcW w:w="850" w:type="dxa"/>
          </w:tcPr>
          <w:p w:rsidR="003E021C" w:rsidRPr="00F50337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监督</w:t>
            </w:r>
          </w:p>
        </w:tc>
        <w:tc>
          <w:tcPr>
            <w:tcW w:w="850" w:type="dxa"/>
          </w:tcPr>
          <w:p w:rsidR="003E021C" w:rsidRPr="00D55195" w:rsidRDefault="003E021C" w:rsidP="001D32E8">
            <w:pPr>
              <w:rPr>
                <w:szCs w:val="21"/>
              </w:rPr>
            </w:pPr>
            <w:r w:rsidRPr="00F50337">
              <w:rPr>
                <w:rFonts w:hint="eastAsia"/>
                <w:szCs w:val="21"/>
              </w:rPr>
              <w:t>5.1.5</w:t>
            </w:r>
          </w:p>
          <w:p w:rsidR="003E021C" w:rsidRPr="005C38BF" w:rsidRDefault="003E021C" w:rsidP="00B23ADC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E021C" w:rsidRPr="005C38BF" w:rsidRDefault="003E021C" w:rsidP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F50337">
              <w:rPr>
                <w:rFonts w:hint="eastAsia"/>
                <w:szCs w:val="21"/>
              </w:rPr>
              <w:t>设立服务监督机构，</w:t>
            </w:r>
            <w:r>
              <w:rPr>
                <w:rFonts w:hint="eastAsia"/>
                <w:szCs w:val="21"/>
              </w:rPr>
              <w:t>设置奖惩制度，</w:t>
            </w:r>
            <w:r>
              <w:rPr>
                <w:szCs w:val="21"/>
              </w:rPr>
              <w:t>促进服务品质提升</w:t>
            </w:r>
          </w:p>
        </w:tc>
        <w:tc>
          <w:tcPr>
            <w:tcW w:w="4276" w:type="dxa"/>
          </w:tcPr>
          <w:p w:rsidR="00010CB6" w:rsidRPr="005C38BF" w:rsidRDefault="00010CB6" w:rsidP="00010CB6">
            <w:pPr>
              <w:rPr>
                <w:szCs w:val="21"/>
              </w:rPr>
            </w:pPr>
            <w:r>
              <w:rPr>
                <w:szCs w:val="21"/>
              </w:rPr>
              <w:t>办公室对</w:t>
            </w:r>
            <w:r w:rsidRPr="00010CB6">
              <w:rPr>
                <w:rFonts w:hint="eastAsia"/>
                <w:szCs w:val="21"/>
              </w:rPr>
              <w:t>售后服务监督，指定部门负责人负责日常监督；每月对售后服务进行监督，</w:t>
            </w:r>
            <w:r>
              <w:rPr>
                <w:rFonts w:hint="eastAsia"/>
                <w:szCs w:val="21"/>
              </w:rPr>
              <w:t>查</w:t>
            </w:r>
            <w:r w:rsidRPr="00010CB6">
              <w:rPr>
                <w:rFonts w:hint="eastAsia"/>
                <w:szCs w:val="21"/>
              </w:rPr>
              <w:t>见“发货单”“产品安装调试记录”“产品维修记录”“巡检记录单”“日常售后服务保修登记”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“</w:t>
            </w:r>
            <w:r>
              <w:rPr>
                <w:rFonts w:hint="eastAsia"/>
                <w:szCs w:val="21"/>
              </w:rPr>
              <w:t>绩效</w:t>
            </w:r>
            <w:r>
              <w:rPr>
                <w:rFonts w:hint="eastAsia"/>
                <w:szCs w:val="21"/>
              </w:rPr>
              <w:t>考核”“目标完成”等记录，均保持完好，符合要求</w:t>
            </w:r>
          </w:p>
        </w:tc>
        <w:tc>
          <w:tcPr>
            <w:tcW w:w="1280" w:type="dxa"/>
          </w:tcPr>
          <w:p w:rsidR="003E021C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改进</w:t>
            </w:r>
          </w:p>
        </w:tc>
        <w:tc>
          <w:tcPr>
            <w:tcW w:w="850" w:type="dxa"/>
            <w:vMerge w:val="restart"/>
          </w:tcPr>
          <w:p w:rsidR="001D32E8" w:rsidRPr="005C38BF" w:rsidRDefault="001D32E8" w:rsidP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5.1.6</w:t>
            </w:r>
          </w:p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>信息反馈机制</w:t>
            </w:r>
            <w:r w:rsidR="003E021C">
              <w:rPr>
                <w:rFonts w:hint="eastAsia"/>
                <w:szCs w:val="21"/>
              </w:rPr>
              <w:t>运行是否畅通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各部门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各环节沟通畅通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未发生沟通不畅导致顾客投诉事件</w:t>
            </w:r>
          </w:p>
        </w:tc>
        <w:tc>
          <w:tcPr>
            <w:tcW w:w="1280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设立有关服务研究部门或委托专业机构进行</w:t>
            </w:r>
            <w:r>
              <w:rPr>
                <w:rFonts w:hint="eastAsia"/>
                <w:szCs w:val="21"/>
              </w:rPr>
              <w:t>难以解决</w:t>
            </w:r>
            <w:r w:rsidRPr="00D55195">
              <w:rPr>
                <w:rFonts w:hint="eastAsia"/>
                <w:szCs w:val="21"/>
              </w:rPr>
              <w:t>问题</w:t>
            </w:r>
            <w:r>
              <w:rPr>
                <w:rFonts w:hint="eastAsia"/>
                <w:szCs w:val="21"/>
              </w:rPr>
              <w:t>的</w:t>
            </w:r>
            <w:r w:rsidRPr="00D55195">
              <w:rPr>
                <w:rFonts w:hint="eastAsia"/>
                <w:szCs w:val="21"/>
              </w:rPr>
              <w:t>研究和咨询</w:t>
            </w:r>
          </w:p>
        </w:tc>
        <w:tc>
          <w:tcPr>
            <w:tcW w:w="4276" w:type="dxa"/>
          </w:tcPr>
          <w:p w:rsidR="001D32E8" w:rsidRPr="00D55195" w:rsidRDefault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t>质检部负责对售后服务中的难点组织研究分析实施，并制定改进措施</w:t>
            </w:r>
          </w:p>
        </w:tc>
        <w:tc>
          <w:tcPr>
            <w:tcW w:w="1280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符合要求</w:t>
            </w: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2B79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通过国家认可的相关品牌、安</w:t>
            </w:r>
            <w:r w:rsidRPr="00D55195">
              <w:rPr>
                <w:rFonts w:hint="eastAsia"/>
                <w:szCs w:val="21"/>
              </w:rPr>
              <w:lastRenderedPageBreak/>
              <w:t>全或管理认证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lastRenderedPageBreak/>
              <w:t>目前已经取得</w:t>
            </w:r>
            <w:r w:rsidRPr="00010CB6">
              <w:rPr>
                <w:rFonts w:hint="eastAsia"/>
                <w:szCs w:val="21"/>
              </w:rPr>
              <w:t>QES</w:t>
            </w:r>
            <w:r w:rsidRPr="00010CB6">
              <w:rPr>
                <w:rFonts w:hint="eastAsia"/>
                <w:szCs w:val="21"/>
              </w:rPr>
              <w:t>三体系管理证书等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D55195">
              <w:rPr>
                <w:rFonts w:hint="eastAsia"/>
                <w:szCs w:val="21"/>
              </w:rPr>
              <w:t>参与国家、行业有关标准的制定工作</w:t>
            </w:r>
          </w:p>
        </w:tc>
        <w:tc>
          <w:tcPr>
            <w:tcW w:w="4276" w:type="dxa"/>
          </w:tcPr>
          <w:p w:rsidR="00010CB6" w:rsidRPr="00010CB6" w:rsidRDefault="00010CB6" w:rsidP="00010CB6">
            <w:pPr>
              <w:rPr>
                <w:rFonts w:hint="eastAsia"/>
                <w:szCs w:val="21"/>
              </w:rPr>
            </w:pPr>
            <w:r w:rsidRPr="00010CB6">
              <w:rPr>
                <w:rFonts w:hint="eastAsia"/>
                <w:szCs w:val="21"/>
              </w:rPr>
              <w:t>产品相关技术标准：</w:t>
            </w:r>
            <w:r w:rsidRPr="00010CB6">
              <w:rPr>
                <w:rFonts w:hint="eastAsia"/>
                <w:szCs w:val="21"/>
              </w:rPr>
              <w:t>GB 6095-2009</w:t>
            </w:r>
            <w:r w:rsidRPr="00010CB6">
              <w:rPr>
                <w:rFonts w:hint="eastAsia"/>
                <w:szCs w:val="21"/>
              </w:rPr>
              <w:t>安全带</w:t>
            </w:r>
            <w:r w:rsidRPr="00010CB6">
              <w:rPr>
                <w:rFonts w:hint="eastAsia"/>
                <w:szCs w:val="21"/>
              </w:rPr>
              <w:t>GB 2811-2019</w:t>
            </w:r>
            <w:r w:rsidRPr="00010CB6">
              <w:rPr>
                <w:rFonts w:hint="eastAsia"/>
                <w:szCs w:val="21"/>
              </w:rPr>
              <w:t>头部防护</w:t>
            </w:r>
            <w:r w:rsidRPr="00010CB6">
              <w:rPr>
                <w:rFonts w:hint="eastAsia"/>
                <w:szCs w:val="21"/>
              </w:rPr>
              <w:t xml:space="preserve"> </w:t>
            </w:r>
            <w:r w:rsidRPr="00010CB6">
              <w:rPr>
                <w:rFonts w:hint="eastAsia"/>
                <w:szCs w:val="21"/>
              </w:rPr>
              <w:t>安全帽</w:t>
            </w:r>
            <w:r w:rsidRPr="00010CB6">
              <w:rPr>
                <w:rFonts w:hint="eastAsia"/>
                <w:szCs w:val="21"/>
              </w:rPr>
              <w:t>DL/T 1475-2015</w:t>
            </w:r>
            <w:r w:rsidRPr="00010CB6">
              <w:rPr>
                <w:rFonts w:hint="eastAsia"/>
                <w:szCs w:val="21"/>
              </w:rPr>
              <w:t>电力</w:t>
            </w:r>
            <w:proofErr w:type="gramStart"/>
            <w:r w:rsidRPr="00010CB6">
              <w:rPr>
                <w:rFonts w:hint="eastAsia"/>
                <w:szCs w:val="21"/>
              </w:rPr>
              <w:t>安全工</w:t>
            </w:r>
            <w:proofErr w:type="gramEnd"/>
            <w:r w:rsidRPr="00010CB6">
              <w:rPr>
                <w:rFonts w:hint="eastAsia"/>
                <w:szCs w:val="21"/>
              </w:rPr>
              <w:t>器具配置与存放技术要求</w:t>
            </w:r>
            <w:r w:rsidRPr="00010CB6">
              <w:rPr>
                <w:rFonts w:hint="eastAsia"/>
                <w:szCs w:val="21"/>
              </w:rPr>
              <w:t>GB/T 17622-2008</w:t>
            </w:r>
            <w:r w:rsidRPr="00010CB6">
              <w:rPr>
                <w:rFonts w:hint="eastAsia"/>
                <w:szCs w:val="21"/>
              </w:rPr>
              <w:t>带电作业用绝缘手套等</w:t>
            </w:r>
          </w:p>
          <w:p w:rsidR="001D32E8" w:rsidRPr="005C38BF" w:rsidRDefault="00010CB6" w:rsidP="00010CB6">
            <w:pPr>
              <w:rPr>
                <w:szCs w:val="21"/>
              </w:rPr>
            </w:pPr>
            <w:r w:rsidRPr="00010CB6">
              <w:rPr>
                <w:rFonts w:hint="eastAsia"/>
                <w:szCs w:val="21"/>
              </w:rPr>
              <w:t>目前未参与国家或行业标准制定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 w:val="restart"/>
          </w:tcPr>
          <w:p w:rsidR="001D32E8" w:rsidRPr="00D55195" w:rsidRDefault="001D32E8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服务文化</w:t>
            </w:r>
          </w:p>
        </w:tc>
        <w:tc>
          <w:tcPr>
            <w:tcW w:w="850" w:type="dxa"/>
            <w:vMerge w:val="restart"/>
          </w:tcPr>
          <w:p w:rsidR="001D32E8" w:rsidRPr="00D55195" w:rsidRDefault="001D32E8" w:rsidP="001D32E8">
            <w:pPr>
              <w:rPr>
                <w:szCs w:val="21"/>
              </w:rPr>
            </w:pPr>
            <w:r w:rsidRPr="00D55195">
              <w:rPr>
                <w:szCs w:val="21"/>
              </w:rPr>
              <w:t>5.1.7</w:t>
            </w:r>
          </w:p>
          <w:p w:rsidR="001D32E8" w:rsidRPr="005C38BF" w:rsidRDefault="001D32E8" w:rsidP="006172EE">
            <w:pPr>
              <w:rPr>
                <w:szCs w:val="21"/>
              </w:rPr>
            </w:pPr>
            <w:r w:rsidRPr="00D5519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1D32E8" w:rsidRPr="005C38BF" w:rsidRDefault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是否明确</w:t>
            </w:r>
            <w:r w:rsidRPr="00D55195">
              <w:rPr>
                <w:rFonts w:hint="eastAsia"/>
                <w:szCs w:val="21"/>
              </w:rPr>
              <w:t>服务理念</w:t>
            </w:r>
            <w:r>
              <w:rPr>
                <w:rFonts w:hint="eastAsia"/>
                <w:szCs w:val="21"/>
              </w:rPr>
              <w:t>并</w:t>
            </w:r>
            <w:r w:rsidRPr="00D55195">
              <w:rPr>
                <w:rFonts w:hint="eastAsia"/>
                <w:szCs w:val="21"/>
              </w:rPr>
              <w:t>保证员工理解</w:t>
            </w:r>
          </w:p>
        </w:tc>
        <w:tc>
          <w:tcPr>
            <w:tcW w:w="4276" w:type="dxa"/>
          </w:tcPr>
          <w:p w:rsidR="00010CB6" w:rsidRPr="00010CB6" w:rsidRDefault="00010CB6" w:rsidP="00010C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 w:rsidRPr="00010CB6">
              <w:rPr>
                <w:rFonts w:hint="eastAsia"/>
                <w:szCs w:val="21"/>
              </w:rPr>
              <w:t>售后服务宗旨</w:t>
            </w:r>
            <w:r>
              <w:rPr>
                <w:rFonts w:hint="eastAsia"/>
                <w:szCs w:val="21"/>
              </w:rPr>
              <w:t>、售后服务承诺对员工进行培训，员工对服务宗旨、承诺理解、贯彻执行良好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1D2202">
        <w:trPr>
          <w:trHeight w:val="936"/>
        </w:trPr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5C38BF" w:rsidRDefault="001D32E8" w:rsidP="006172E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B51211" w:rsidP="001D32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="001D32E8" w:rsidRPr="00D55195">
              <w:rPr>
                <w:rFonts w:hint="eastAsia"/>
                <w:szCs w:val="21"/>
              </w:rPr>
              <w:t>对售后服务的目标或水平做出承诺，</w:t>
            </w:r>
            <w:r w:rsidR="001D32E8">
              <w:rPr>
                <w:rFonts w:hint="eastAsia"/>
                <w:szCs w:val="21"/>
              </w:rPr>
              <w:t>是否与企业宣传材料</w:t>
            </w:r>
            <w:r w:rsidR="001D32E8" w:rsidRPr="00D55195">
              <w:rPr>
                <w:rFonts w:hint="eastAsia"/>
                <w:szCs w:val="21"/>
              </w:rPr>
              <w:t>表述准确一致</w:t>
            </w:r>
            <w:r w:rsidR="001D32E8">
              <w:rPr>
                <w:rFonts w:hint="eastAsia"/>
                <w:szCs w:val="21"/>
              </w:rPr>
              <w:t>，并向</w:t>
            </w:r>
            <w:r w:rsidR="001D32E8" w:rsidRPr="00D55195">
              <w:rPr>
                <w:rFonts w:hint="eastAsia"/>
                <w:szCs w:val="21"/>
              </w:rPr>
              <w:t>社会公众做</w:t>
            </w:r>
            <w:r w:rsidR="001D32E8">
              <w:rPr>
                <w:rFonts w:hint="eastAsia"/>
                <w:szCs w:val="21"/>
              </w:rPr>
              <w:t>宣传</w:t>
            </w:r>
          </w:p>
        </w:tc>
        <w:tc>
          <w:tcPr>
            <w:tcW w:w="4276" w:type="dxa"/>
          </w:tcPr>
          <w:p w:rsidR="001D32E8" w:rsidRPr="005C38BF" w:rsidRDefault="00010CB6">
            <w:pPr>
              <w:rPr>
                <w:szCs w:val="21"/>
              </w:rPr>
            </w:pPr>
            <w:r>
              <w:rPr>
                <w:szCs w:val="21"/>
              </w:rPr>
              <w:t>企业宣传资料与企业承诺一致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3E021C" w:rsidRPr="005C38BF" w:rsidTr="00BA4450">
        <w:trPr>
          <w:trHeight w:val="936"/>
        </w:trPr>
        <w:tc>
          <w:tcPr>
            <w:tcW w:w="850" w:type="dxa"/>
            <w:vMerge w:val="restart"/>
          </w:tcPr>
          <w:p w:rsidR="003E021C" w:rsidRPr="00D55195" w:rsidRDefault="003E021C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商品信息</w:t>
            </w:r>
          </w:p>
        </w:tc>
        <w:tc>
          <w:tcPr>
            <w:tcW w:w="850" w:type="dxa"/>
            <w:vMerge w:val="restart"/>
          </w:tcPr>
          <w:p w:rsidR="003E021C" w:rsidRPr="00D55195" w:rsidRDefault="003E021C" w:rsidP="001D32E8">
            <w:pPr>
              <w:rPr>
                <w:szCs w:val="21"/>
              </w:rPr>
            </w:pPr>
            <w:r>
              <w:rPr>
                <w:szCs w:val="21"/>
              </w:rPr>
              <w:t>5.2.1</w:t>
            </w:r>
          </w:p>
          <w:p w:rsidR="003E021C" w:rsidRPr="00D55195" w:rsidRDefault="003E021C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3E021C" w:rsidRPr="00D55195" w:rsidRDefault="003E021C" w:rsidP="003E02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现场查看</w:t>
            </w:r>
            <w:r w:rsidRPr="00D55195">
              <w:rPr>
                <w:rFonts w:hint="eastAsia"/>
                <w:szCs w:val="21"/>
              </w:rPr>
              <w:t>商品包装</w:t>
            </w:r>
            <w:r>
              <w:rPr>
                <w:rFonts w:hint="eastAsia"/>
                <w:szCs w:val="21"/>
              </w:rPr>
              <w:t>、</w:t>
            </w:r>
            <w:r w:rsidRPr="00D55195">
              <w:rPr>
                <w:rFonts w:hint="eastAsia"/>
                <w:szCs w:val="21"/>
              </w:rPr>
              <w:t>商品附属文档</w:t>
            </w:r>
            <w:r>
              <w:rPr>
                <w:rFonts w:hint="eastAsia"/>
                <w:szCs w:val="21"/>
              </w:rPr>
              <w:t>信息是否</w:t>
            </w:r>
            <w:r w:rsidRPr="00D55195">
              <w:rPr>
                <w:rFonts w:hint="eastAsia"/>
                <w:szCs w:val="21"/>
              </w:rPr>
              <w:t>完整、准确</w:t>
            </w:r>
            <w:r>
              <w:rPr>
                <w:rFonts w:hint="eastAsia"/>
                <w:szCs w:val="21"/>
              </w:rPr>
              <w:t>、符合法律法规要求</w:t>
            </w:r>
          </w:p>
        </w:tc>
        <w:tc>
          <w:tcPr>
            <w:tcW w:w="4276" w:type="dxa"/>
          </w:tcPr>
          <w:p w:rsidR="003E021C" w:rsidRDefault="00F36B70">
            <w:pPr>
              <w:rPr>
                <w:rFonts w:hint="eastAsia"/>
                <w:szCs w:val="21"/>
              </w:rPr>
            </w:pPr>
            <w:r w:rsidRPr="00F36B70">
              <w:rPr>
                <w:rFonts w:hint="eastAsia"/>
                <w:szCs w:val="21"/>
              </w:rPr>
              <w:t>部分产品使用纸箱进行包装。包装上有产品名称、出厂编号、出厂日期、制造单位名称、环保、安全等标识，配有装箱单、合格证，便于识别</w:t>
            </w:r>
          </w:p>
          <w:p w:rsidR="00F36B70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产品附属文档为产品说明书、合格证、质检报告、送货清单等，文档应便于顾客理解，各条款符合国家有关规定要求</w:t>
            </w:r>
          </w:p>
        </w:tc>
        <w:tc>
          <w:tcPr>
            <w:tcW w:w="1280" w:type="dxa"/>
          </w:tcPr>
          <w:p w:rsidR="003E021C" w:rsidRPr="005C38BF" w:rsidRDefault="003E021C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 w:rsidP="007E6A1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商品的保修期限</w:t>
            </w:r>
            <w:r w:rsidR="00F36B70">
              <w:rPr>
                <w:rFonts w:hint="eastAsia"/>
                <w:szCs w:val="21"/>
              </w:rPr>
              <w:t>、</w:t>
            </w:r>
            <w:r w:rsidR="00F36B70">
              <w:rPr>
                <w:rFonts w:hint="eastAsia"/>
                <w:szCs w:val="21"/>
              </w:rPr>
              <w:t>维修收费标准</w:t>
            </w:r>
            <w:r w:rsidR="00F36B70">
              <w:rPr>
                <w:rFonts w:hint="eastAsia"/>
                <w:szCs w:val="21"/>
              </w:rPr>
              <w:t>、</w:t>
            </w:r>
            <w:r w:rsidR="00F36B70" w:rsidRPr="007E6A1B">
              <w:rPr>
                <w:rFonts w:hint="eastAsia"/>
                <w:szCs w:val="21"/>
              </w:rPr>
              <w:t>主要部件和易</w:t>
            </w:r>
            <w:proofErr w:type="gramStart"/>
            <w:r w:rsidR="00F36B70" w:rsidRPr="007E6A1B">
              <w:rPr>
                <w:rFonts w:hint="eastAsia"/>
                <w:szCs w:val="21"/>
              </w:rPr>
              <w:t>损</w:t>
            </w:r>
            <w:proofErr w:type="gramEnd"/>
            <w:r w:rsidR="00F36B70" w:rsidRPr="007E6A1B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4276" w:type="dxa"/>
          </w:tcPr>
          <w:p w:rsidR="00F36B70" w:rsidRPr="00F36B70" w:rsidRDefault="00F36B70" w:rsidP="00F36B70">
            <w:pPr>
              <w:rPr>
                <w:rFonts w:hint="eastAsia"/>
                <w:szCs w:val="21"/>
              </w:rPr>
            </w:pPr>
            <w:r w:rsidRPr="00F36B70">
              <w:rPr>
                <w:rFonts w:hint="eastAsia"/>
                <w:szCs w:val="21"/>
              </w:rPr>
              <w:t>免费维修一年，保修三年，终身维护</w:t>
            </w:r>
          </w:p>
          <w:p w:rsidR="001D32E8" w:rsidRPr="005C38BF" w:rsidRDefault="00F36B70" w:rsidP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在合同里明示商品的保修期限、维修收费、主要部件和易</w:t>
            </w:r>
            <w:proofErr w:type="gramStart"/>
            <w:r w:rsidRPr="00F36B70">
              <w:rPr>
                <w:rFonts w:hint="eastAsia"/>
                <w:szCs w:val="21"/>
              </w:rPr>
              <w:t>损</w:t>
            </w:r>
            <w:proofErr w:type="gramEnd"/>
            <w:r w:rsidRPr="00F36B70">
              <w:rPr>
                <w:rFonts w:hint="eastAsia"/>
                <w:szCs w:val="21"/>
              </w:rPr>
              <w:t>配件等信息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7E6A1B" w:rsidRDefault="001D32E8" w:rsidP="00C90BF4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商品上做安全提示，并明示安全使用年限</w:t>
            </w:r>
          </w:p>
        </w:tc>
        <w:tc>
          <w:tcPr>
            <w:tcW w:w="4276" w:type="dxa"/>
          </w:tcPr>
          <w:p w:rsidR="001D32E8" w:rsidRPr="005C38BF" w:rsidRDefault="00F36B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 w:rsidRPr="00F36B70">
              <w:rPr>
                <w:rFonts w:hint="eastAsia"/>
                <w:szCs w:val="21"/>
              </w:rPr>
              <w:t>基本无安全问题，使用年限基本为</w:t>
            </w:r>
            <w:r w:rsidRPr="00F36B70">
              <w:rPr>
                <w:rFonts w:hint="eastAsia"/>
                <w:szCs w:val="21"/>
              </w:rPr>
              <w:t>3</w:t>
            </w:r>
            <w:r w:rsidRPr="00F36B70">
              <w:rPr>
                <w:rFonts w:hint="eastAsia"/>
                <w:szCs w:val="21"/>
              </w:rPr>
              <w:t>年，具体情况要根据客户情况而定，无强制使用年限。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1D32E8" w:rsidRPr="005C38BF" w:rsidTr="00DE4840">
        <w:tc>
          <w:tcPr>
            <w:tcW w:w="850" w:type="dxa"/>
            <w:vMerge/>
          </w:tcPr>
          <w:p w:rsidR="001D32E8" w:rsidRPr="007E6A1B" w:rsidRDefault="001D32E8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1D32E8" w:rsidRPr="00D55195" w:rsidRDefault="001D32E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1D32E8" w:rsidRPr="00D55195" w:rsidRDefault="001D32E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建立商品系统性缺陷信息公开机制，及时告知顾客</w:t>
            </w:r>
          </w:p>
        </w:tc>
        <w:tc>
          <w:tcPr>
            <w:tcW w:w="4276" w:type="dxa"/>
          </w:tcPr>
          <w:p w:rsidR="001D32E8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每个客户有专人进行跟踪处理该客户相关事宜，及时告知顾客产品信息</w:t>
            </w:r>
          </w:p>
        </w:tc>
        <w:tc>
          <w:tcPr>
            <w:tcW w:w="1280" w:type="dxa"/>
          </w:tcPr>
          <w:p w:rsidR="001D32E8" w:rsidRPr="005C38BF" w:rsidRDefault="001D32E8">
            <w:pPr>
              <w:rPr>
                <w:szCs w:val="21"/>
              </w:rPr>
            </w:pPr>
          </w:p>
        </w:tc>
      </w:tr>
      <w:tr w:rsidR="00490844" w:rsidRPr="005C38BF" w:rsidTr="00490844">
        <w:trPr>
          <w:trHeight w:val="416"/>
        </w:trPr>
        <w:tc>
          <w:tcPr>
            <w:tcW w:w="850" w:type="dxa"/>
            <w:vMerge w:val="restart"/>
          </w:tcPr>
          <w:p w:rsidR="00490844" w:rsidRPr="007E6A1B" w:rsidRDefault="00490844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技术支持</w:t>
            </w:r>
          </w:p>
        </w:tc>
        <w:tc>
          <w:tcPr>
            <w:tcW w:w="850" w:type="dxa"/>
            <w:vMerge w:val="restart"/>
          </w:tcPr>
          <w:p w:rsidR="00490844" w:rsidRPr="007E6A1B" w:rsidRDefault="00490844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5.2.2</w:t>
            </w:r>
          </w:p>
          <w:p w:rsidR="00490844" w:rsidRPr="007E6A1B" w:rsidRDefault="00490844" w:rsidP="00A66B79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490844" w:rsidRPr="007E6A1B" w:rsidRDefault="00490844" w:rsidP="009A395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售出后提供及时、必要的安装和调试</w:t>
            </w:r>
            <w:r>
              <w:rPr>
                <w:rFonts w:hint="eastAsia"/>
                <w:szCs w:val="21"/>
              </w:rPr>
              <w:t>、指导、培训、技术支持、保养</w:t>
            </w:r>
            <w:r w:rsidRPr="007E6A1B">
              <w:rPr>
                <w:rFonts w:hint="eastAsia"/>
                <w:szCs w:val="21"/>
              </w:rPr>
              <w:t>服务</w:t>
            </w:r>
          </w:p>
        </w:tc>
        <w:tc>
          <w:tcPr>
            <w:tcW w:w="4276" w:type="dxa"/>
          </w:tcPr>
          <w:p w:rsidR="00490844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产品到达制定地点后进行安装</w:t>
            </w:r>
            <w:r>
              <w:rPr>
                <w:rFonts w:hint="eastAsia"/>
                <w:szCs w:val="21"/>
              </w:rPr>
              <w:t>；</w:t>
            </w:r>
            <w:r w:rsidRPr="00F36B70">
              <w:rPr>
                <w:rFonts w:hint="eastAsia"/>
                <w:szCs w:val="21"/>
              </w:rPr>
              <w:t>售前会对产品情况进行讲解，客户使用过程中发现问题可与售后服务部门技术人员进行电话沟通，产品常见问题解决方法，如还不能</w:t>
            </w:r>
            <w:r>
              <w:rPr>
                <w:rFonts w:hint="eastAsia"/>
                <w:szCs w:val="21"/>
              </w:rPr>
              <w:t>解决问题，企业派人进行现场指导并培训；</w:t>
            </w:r>
            <w:r w:rsidRPr="00F36B70">
              <w:rPr>
                <w:rFonts w:hint="eastAsia"/>
                <w:szCs w:val="21"/>
              </w:rPr>
              <w:t>目前未发生客户投诉时间。</w:t>
            </w:r>
          </w:p>
        </w:tc>
        <w:tc>
          <w:tcPr>
            <w:tcW w:w="1280" w:type="dxa"/>
          </w:tcPr>
          <w:p w:rsidR="00490844" w:rsidRPr="005C38BF" w:rsidRDefault="00490844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相关服务活动涉及收费的，应按国家有关规定合理收取，并事先明示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在签订合同中有关于售后服务涉及的收费规定，根据实际发生的相关费用，双方协商解决；未发现有违反国家有关规定合理收费的情况。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配送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5.2.3</w:t>
            </w:r>
          </w:p>
          <w:p w:rsidR="00B51211" w:rsidRPr="007E6A1B" w:rsidRDefault="00B51211" w:rsidP="00311214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所售商品的包装应完整、安全，便于运输或携带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部分产品使用纸箱进行包装。包装上有产品名称、出厂编号、出厂日期、制造单位名称、环保、安全等标识，配有装箱单，便于识别、运输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对顾客所承诺的送货范围、送货时间及时兑现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在合同约定时间范围内尽早对客户进行服务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维修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5.2.4</w:t>
            </w:r>
          </w:p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 w:rsidP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维修是否及时；维修记录是否保存</w:t>
            </w:r>
            <w:r>
              <w:rPr>
                <w:rFonts w:hint="eastAsia"/>
                <w:szCs w:val="21"/>
              </w:rPr>
              <w:lastRenderedPageBreak/>
              <w:t>完好</w:t>
            </w:r>
          </w:p>
        </w:tc>
        <w:tc>
          <w:tcPr>
            <w:tcW w:w="4276" w:type="dxa"/>
          </w:tcPr>
          <w:p w:rsidR="00B51211" w:rsidRDefault="00F36B70">
            <w:pPr>
              <w:rPr>
                <w:rFonts w:hint="eastAsia"/>
                <w:szCs w:val="21"/>
              </w:rPr>
            </w:pPr>
            <w:r w:rsidRPr="00F36B70">
              <w:rPr>
                <w:rFonts w:hint="eastAsia"/>
                <w:szCs w:val="21"/>
              </w:rPr>
              <w:lastRenderedPageBreak/>
              <w:t>免费质保期内服务人员接到产品故障响应及</w:t>
            </w:r>
            <w:r w:rsidRPr="00F36B70">
              <w:rPr>
                <w:rFonts w:hint="eastAsia"/>
                <w:szCs w:val="21"/>
              </w:rPr>
              <w:lastRenderedPageBreak/>
              <w:t>到达时间：全年</w:t>
            </w:r>
            <w:r w:rsidRPr="00F36B70">
              <w:rPr>
                <w:rFonts w:hint="eastAsia"/>
                <w:szCs w:val="21"/>
              </w:rPr>
              <w:t>365</w:t>
            </w:r>
            <w:r w:rsidRPr="00F36B70">
              <w:rPr>
                <w:rFonts w:hint="eastAsia"/>
                <w:szCs w:val="21"/>
              </w:rPr>
              <w:t>天、每天</w:t>
            </w:r>
            <w:r w:rsidRPr="00F36B70">
              <w:rPr>
                <w:rFonts w:hint="eastAsia"/>
                <w:szCs w:val="21"/>
              </w:rPr>
              <w:t>24</w:t>
            </w:r>
            <w:r w:rsidRPr="00F36B70">
              <w:rPr>
                <w:rFonts w:hint="eastAsia"/>
                <w:szCs w:val="21"/>
              </w:rPr>
              <w:t>小时响应，</w:t>
            </w:r>
            <w:r w:rsidRPr="00F36B70">
              <w:rPr>
                <w:rFonts w:hint="eastAsia"/>
                <w:szCs w:val="21"/>
              </w:rPr>
              <w:t>8</w:t>
            </w:r>
            <w:r w:rsidRPr="00F36B70">
              <w:rPr>
                <w:rFonts w:hint="eastAsia"/>
                <w:szCs w:val="21"/>
              </w:rPr>
              <w:t>小时内到达，</w:t>
            </w:r>
            <w:r w:rsidRPr="00F36B70">
              <w:rPr>
                <w:rFonts w:hint="eastAsia"/>
                <w:szCs w:val="21"/>
              </w:rPr>
              <w:t>7</w:t>
            </w:r>
            <w:r w:rsidRPr="00F36B70">
              <w:rPr>
                <w:rFonts w:hint="eastAsia"/>
                <w:szCs w:val="21"/>
              </w:rPr>
              <w:t>日内完成</w:t>
            </w:r>
          </w:p>
          <w:p w:rsidR="00F36B70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“产品维修记录”</w:t>
            </w:r>
            <w:r>
              <w:rPr>
                <w:rFonts w:hint="eastAsia"/>
                <w:szCs w:val="21"/>
              </w:rPr>
              <w:t>保持完好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5E7A76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维修设施、设备和器材</w:t>
            </w:r>
            <w:r w:rsidR="00490844">
              <w:rPr>
                <w:rFonts w:hint="eastAsia"/>
                <w:szCs w:val="21"/>
              </w:rPr>
              <w:t>、材料、配件</w:t>
            </w:r>
            <w:r w:rsidRPr="007E6A1B"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4276" w:type="dxa"/>
          </w:tcPr>
          <w:p w:rsidR="00B51211" w:rsidRDefault="00F36B70">
            <w:pPr>
              <w:rPr>
                <w:rFonts w:hint="eastAsia"/>
                <w:szCs w:val="21"/>
              </w:rPr>
            </w:pPr>
            <w:r w:rsidRPr="00F36B70">
              <w:rPr>
                <w:rFonts w:hint="eastAsia"/>
                <w:szCs w:val="21"/>
              </w:rPr>
              <w:t>维修工具箱等常用设备，使用前、使用后对其进行保养检查、</w:t>
            </w:r>
            <w:r>
              <w:rPr>
                <w:rFonts w:hint="eastAsia"/>
                <w:szCs w:val="21"/>
              </w:rPr>
              <w:t>保证</w:t>
            </w:r>
            <w:r w:rsidRPr="00F36B70">
              <w:rPr>
                <w:rFonts w:hint="eastAsia"/>
                <w:szCs w:val="21"/>
              </w:rPr>
              <w:t>服务正常进行</w:t>
            </w:r>
            <w:r>
              <w:rPr>
                <w:rFonts w:hint="eastAsia"/>
                <w:szCs w:val="21"/>
              </w:rPr>
              <w:t>。</w:t>
            </w:r>
          </w:p>
          <w:p w:rsidR="00F36B70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维修设备及材料、配件均从有资质厂家购买符合国家标准的产品，必要时客户提供产品检验报告，库房对材料、配件等定期进行盘点，保证充足库存。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490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必要时是否</w:t>
            </w:r>
            <w:r w:rsidR="00B51211" w:rsidRPr="007E6A1B">
              <w:rPr>
                <w:rFonts w:hint="eastAsia"/>
                <w:szCs w:val="21"/>
              </w:rPr>
              <w:t>可为顾客提供相应的代用品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收到客户反馈后进行现场维修，时间较长或无法维修时，提供备品备件，保证客户正常使用，目前未发生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</w:t>
            </w:r>
            <w:r>
              <w:rPr>
                <w:szCs w:val="21"/>
              </w:rPr>
              <w:t>保证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szCs w:val="21"/>
              </w:rPr>
              <w:t>5.2.5</w:t>
            </w:r>
          </w:p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商品质量</w:t>
            </w:r>
            <w:r w:rsidR="00490844">
              <w:rPr>
                <w:rFonts w:hint="eastAsia"/>
                <w:szCs w:val="21"/>
              </w:rPr>
              <w:t>、保质期、保修期</w:t>
            </w:r>
            <w:r>
              <w:rPr>
                <w:rFonts w:hint="eastAsia"/>
                <w:szCs w:val="21"/>
              </w:rPr>
              <w:t>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质量</w:t>
            </w:r>
            <w:r>
              <w:rPr>
                <w:rFonts w:hint="eastAsia"/>
                <w:szCs w:val="21"/>
              </w:rPr>
              <w:t>、保质期、保修期是否</w:t>
            </w:r>
            <w:r w:rsidRPr="007E6A1B">
              <w:rPr>
                <w:rFonts w:hint="eastAsia"/>
                <w:szCs w:val="21"/>
              </w:rPr>
              <w:t>符合国家相关法规要求和质量标准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90B7F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退换</w:t>
            </w:r>
            <w:proofErr w:type="gramStart"/>
            <w:r>
              <w:rPr>
                <w:rFonts w:hint="eastAsia"/>
                <w:szCs w:val="21"/>
              </w:rPr>
              <w:t>货记录</w:t>
            </w:r>
            <w:proofErr w:type="gramEnd"/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>
              <w:rPr>
                <w:szCs w:val="21"/>
              </w:rPr>
              <w:t>目前未发生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55A99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90B7F" w:rsidP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商品召回或其他补救赔偿记录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>
              <w:rPr>
                <w:szCs w:val="21"/>
              </w:rPr>
              <w:t>目前未发生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</w:tcPr>
          <w:p w:rsidR="00B51211" w:rsidRPr="007E6A1B" w:rsidRDefault="00B51211">
            <w:pPr>
              <w:rPr>
                <w:szCs w:val="21"/>
              </w:rPr>
            </w:pPr>
            <w:r w:rsidRPr="00DE4840">
              <w:rPr>
                <w:rFonts w:hint="eastAsia"/>
                <w:szCs w:val="21"/>
              </w:rPr>
              <w:t>废弃商品回收</w:t>
            </w:r>
          </w:p>
        </w:tc>
        <w:tc>
          <w:tcPr>
            <w:tcW w:w="850" w:type="dxa"/>
          </w:tcPr>
          <w:p w:rsidR="003A7744" w:rsidRPr="007E6A1B" w:rsidRDefault="00B51211" w:rsidP="003A7744">
            <w:pPr>
              <w:rPr>
                <w:szCs w:val="21"/>
              </w:rPr>
            </w:pPr>
            <w:r w:rsidRPr="007E6A1B">
              <w:rPr>
                <w:szCs w:val="21"/>
              </w:rPr>
              <w:t>5.2.6</w:t>
            </w:r>
          </w:p>
          <w:p w:rsidR="00B51211" w:rsidRPr="007E6A1B" w:rsidRDefault="00B51211" w:rsidP="00E653FE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90B7F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向顾客明示废弃商品回收的有关注意事项，</w:t>
            </w:r>
            <w:r w:rsidR="00B90B7F" w:rsidRPr="007E6A1B">
              <w:rPr>
                <w:rFonts w:hint="eastAsia"/>
                <w:szCs w:val="21"/>
              </w:rPr>
              <w:t>按国家有关安全和环保的规定，对废弃商品进行回收和处置。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电力</w:t>
            </w:r>
            <w:proofErr w:type="gramStart"/>
            <w:r w:rsidRPr="00F36B70">
              <w:rPr>
                <w:rFonts w:hint="eastAsia"/>
                <w:szCs w:val="21"/>
              </w:rPr>
              <w:t>安全工</w:t>
            </w:r>
            <w:proofErr w:type="gramEnd"/>
            <w:r w:rsidRPr="00F36B70">
              <w:rPr>
                <w:rFonts w:hint="eastAsia"/>
                <w:szCs w:val="21"/>
              </w:rPr>
              <w:t>器具</w:t>
            </w:r>
            <w:r>
              <w:rPr>
                <w:rFonts w:hint="eastAsia"/>
                <w:szCs w:val="21"/>
              </w:rPr>
              <w:t>等产品不涉及环保、安全问题，</w:t>
            </w:r>
            <w:r>
              <w:rPr>
                <w:szCs w:val="21"/>
              </w:rPr>
              <w:t>不涉及产品回收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客户自行处理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 w:val="restart"/>
          </w:tcPr>
          <w:p w:rsidR="00B51211" w:rsidRPr="007E6A1B" w:rsidRDefault="00B51211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t>顾客关系</w:t>
            </w:r>
          </w:p>
        </w:tc>
        <w:tc>
          <w:tcPr>
            <w:tcW w:w="850" w:type="dxa"/>
            <w:vMerge w:val="restart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5.3.1</w:t>
            </w:r>
          </w:p>
          <w:p w:rsidR="00B51211" w:rsidRPr="007E6A1B" w:rsidRDefault="00B51211" w:rsidP="00893818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设立有预约、咨询、报修、投诉、防伪查询功能的顾客反馈渠道，建立顾客服务热线或呼叫中心，并明示受理时间</w:t>
            </w:r>
          </w:p>
        </w:tc>
        <w:tc>
          <w:tcPr>
            <w:tcW w:w="4276" w:type="dxa"/>
          </w:tcPr>
          <w:p w:rsidR="00B51211" w:rsidRPr="005C38BF" w:rsidRDefault="00F36B70">
            <w:pPr>
              <w:rPr>
                <w:szCs w:val="21"/>
              </w:rPr>
            </w:pPr>
            <w:r w:rsidRPr="00F36B70">
              <w:rPr>
                <w:rFonts w:hint="eastAsia"/>
                <w:szCs w:val="21"/>
              </w:rPr>
              <w:t>在销售合同和公司宣传手册、网站上明确有顾客服务热线</w:t>
            </w:r>
            <w:r w:rsidRPr="00F36B70">
              <w:rPr>
                <w:rFonts w:hint="eastAsia"/>
                <w:szCs w:val="21"/>
              </w:rPr>
              <w:t xml:space="preserve">13171565225 </w:t>
            </w:r>
            <w:r w:rsidRPr="00F36B70">
              <w:rPr>
                <w:rFonts w:hint="eastAsia"/>
                <w:szCs w:val="21"/>
              </w:rPr>
              <w:t>，</w:t>
            </w:r>
            <w:r w:rsidRPr="00F36B70">
              <w:rPr>
                <w:rFonts w:hint="eastAsia"/>
                <w:szCs w:val="21"/>
              </w:rPr>
              <w:t>24</w:t>
            </w:r>
            <w:r w:rsidRPr="00F36B70">
              <w:rPr>
                <w:rFonts w:hint="eastAsia"/>
                <w:szCs w:val="21"/>
              </w:rPr>
              <w:t>小时接听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设立网站，包含售后服务的页面和内容，能够提供在线服务功能</w:t>
            </w:r>
          </w:p>
        </w:tc>
        <w:tc>
          <w:tcPr>
            <w:tcW w:w="4276" w:type="dxa"/>
          </w:tcPr>
          <w:p w:rsidR="00B51211" w:rsidRPr="005C38BF" w:rsidRDefault="00AA3980">
            <w:pPr>
              <w:rPr>
                <w:szCs w:val="21"/>
              </w:rPr>
            </w:pPr>
            <w:r>
              <w:rPr>
                <w:szCs w:val="21"/>
              </w:rPr>
              <w:t>有网站</w:t>
            </w:r>
            <w:r w:rsidRPr="00AA3980">
              <w:rPr>
                <w:szCs w:val="21"/>
              </w:rPr>
              <w:t>https://yihangdianli.cn.b2b168.com/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建立顾客信息档案和计算机化的服务管理系统</w:t>
            </w:r>
          </w:p>
        </w:tc>
        <w:tc>
          <w:tcPr>
            <w:tcW w:w="4276" w:type="dxa"/>
          </w:tcPr>
          <w:p w:rsidR="00B51211" w:rsidRPr="005C38BF" w:rsidRDefault="00AA3980" w:rsidP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售后服务对顾客信息记录至公司电脑</w:t>
            </w:r>
            <w:r w:rsidRPr="00AA3980">
              <w:rPr>
                <w:rFonts w:hint="eastAsia"/>
                <w:szCs w:val="21"/>
              </w:rPr>
              <w:t>EXCEL</w:t>
            </w:r>
            <w:r w:rsidRPr="00AA3980">
              <w:rPr>
                <w:rFonts w:hint="eastAsia"/>
                <w:szCs w:val="21"/>
              </w:rPr>
              <w:t>表格中，并对顾客信息文档设置密码，公司规定，未经总经理批准，其他无关人员不得随意了解客户信息。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 w:rsidP="00893818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 w:rsidP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定期进行顾客满意度调查</w:t>
            </w:r>
          </w:p>
        </w:tc>
        <w:tc>
          <w:tcPr>
            <w:tcW w:w="4276" w:type="dxa"/>
          </w:tcPr>
          <w:p w:rsidR="00AA3980" w:rsidRPr="00AA3980" w:rsidRDefault="00AA3980" w:rsidP="00AA3980">
            <w:pPr>
              <w:rPr>
                <w:rFonts w:hint="eastAsia"/>
                <w:szCs w:val="21"/>
              </w:rPr>
            </w:pPr>
            <w:r w:rsidRPr="00AA3980">
              <w:rPr>
                <w:rFonts w:hint="eastAsia"/>
                <w:szCs w:val="21"/>
              </w:rPr>
              <w:t>售后服务负责对客户实施定期顾客满意测量，包括以书面问卷及电话、邮件等方式的调查，进行多维度实施满意调查和分析，对客户提出的意见、建议进行数据分析以及改进方案，顾客满意度调查表具体见附件</w:t>
            </w:r>
          </w:p>
          <w:p w:rsidR="00B51211" w:rsidRPr="005C38BF" w:rsidRDefault="00AA3980" w:rsidP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为增加客户忠诚</w:t>
            </w:r>
            <w:proofErr w:type="gramStart"/>
            <w:r w:rsidRPr="00AA3980">
              <w:rPr>
                <w:rFonts w:hint="eastAsia"/>
                <w:szCs w:val="21"/>
              </w:rPr>
              <w:t>度公司</w:t>
            </w:r>
            <w:proofErr w:type="gramEnd"/>
            <w:r w:rsidRPr="00AA3980">
              <w:rPr>
                <w:rFonts w:hint="eastAsia"/>
                <w:szCs w:val="21"/>
              </w:rPr>
              <w:t>不定期的对客户回访，对有可能造成客户抱怨的问题加以补救；对现场服务给予评价，不断增加客户的忠诚度。记录上有一定欠缺。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B51211" w:rsidRPr="005C38BF" w:rsidTr="00DE4840"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850" w:type="dxa"/>
            <w:vMerge/>
          </w:tcPr>
          <w:p w:rsidR="00B51211" w:rsidRPr="007E6A1B" w:rsidRDefault="00B51211">
            <w:pPr>
              <w:rPr>
                <w:szCs w:val="21"/>
              </w:rPr>
            </w:pPr>
          </w:p>
        </w:tc>
        <w:tc>
          <w:tcPr>
            <w:tcW w:w="3404" w:type="dxa"/>
          </w:tcPr>
          <w:p w:rsidR="00B51211" w:rsidRPr="007E6A1B" w:rsidRDefault="00B51211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>定期为顾客提供有针对性的主动服务或回馈活动</w:t>
            </w:r>
          </w:p>
        </w:tc>
        <w:tc>
          <w:tcPr>
            <w:tcW w:w="4276" w:type="dxa"/>
          </w:tcPr>
          <w:p w:rsidR="00B51211" w:rsidRPr="005C38BF" w:rsidRDefault="00AA3980">
            <w:pPr>
              <w:rPr>
                <w:szCs w:val="21"/>
              </w:rPr>
            </w:pPr>
            <w:r w:rsidRPr="00AA3980">
              <w:rPr>
                <w:rFonts w:hint="eastAsia"/>
                <w:szCs w:val="21"/>
              </w:rPr>
              <w:t>现场了解定期服务除收集、处理和跟踪用户的投诉外，还制定每年不少于</w:t>
            </w:r>
            <w:r w:rsidRPr="00AA3980">
              <w:rPr>
                <w:rFonts w:hint="eastAsia"/>
                <w:szCs w:val="21"/>
              </w:rPr>
              <w:t>1</w:t>
            </w:r>
            <w:r w:rsidRPr="00AA3980">
              <w:rPr>
                <w:rFonts w:hint="eastAsia"/>
                <w:szCs w:val="21"/>
              </w:rPr>
              <w:t>次的用户回访计划，主动定期征询用户意见，如召集座谈会、走访或电话回访用户、发放《顾客满意调查表》等，同时建立用户档案，记录产品运行情况，为提高产品质量和服务质量提</w:t>
            </w:r>
            <w:r w:rsidRPr="00AA3980">
              <w:rPr>
                <w:rFonts w:hint="eastAsia"/>
                <w:szCs w:val="21"/>
              </w:rPr>
              <w:lastRenderedPageBreak/>
              <w:t>供依据；为更好地保证设备的正常运行，</w:t>
            </w:r>
          </w:p>
        </w:tc>
        <w:tc>
          <w:tcPr>
            <w:tcW w:w="1280" w:type="dxa"/>
          </w:tcPr>
          <w:p w:rsidR="00B51211" w:rsidRPr="005C38BF" w:rsidRDefault="00B51211">
            <w:pPr>
              <w:rPr>
                <w:szCs w:val="21"/>
              </w:rPr>
            </w:pPr>
          </w:p>
        </w:tc>
      </w:tr>
      <w:tr w:rsidR="003A7744" w:rsidRPr="005C38BF" w:rsidTr="00DE4840">
        <w:tc>
          <w:tcPr>
            <w:tcW w:w="850" w:type="dxa"/>
          </w:tcPr>
          <w:p w:rsidR="003A7744" w:rsidRPr="007E6A1B" w:rsidRDefault="003A7744">
            <w:pPr>
              <w:rPr>
                <w:szCs w:val="21"/>
              </w:rPr>
            </w:pPr>
            <w:r w:rsidRPr="0068177E">
              <w:rPr>
                <w:rFonts w:hint="eastAsia"/>
                <w:szCs w:val="21"/>
              </w:rPr>
              <w:lastRenderedPageBreak/>
              <w:t>投诉处理</w:t>
            </w:r>
          </w:p>
        </w:tc>
        <w:tc>
          <w:tcPr>
            <w:tcW w:w="850" w:type="dxa"/>
          </w:tcPr>
          <w:p w:rsidR="003A7744" w:rsidRPr="007E6A1B" w:rsidRDefault="003A7744" w:rsidP="003A77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5.3.2</w:t>
            </w:r>
          </w:p>
          <w:p w:rsidR="003A7744" w:rsidRPr="007E6A1B" w:rsidRDefault="003A7744" w:rsidP="00C61C5B">
            <w:pPr>
              <w:rPr>
                <w:szCs w:val="21"/>
              </w:rPr>
            </w:pPr>
            <w:r w:rsidRPr="007E6A1B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404" w:type="dxa"/>
          </w:tcPr>
          <w:p w:rsidR="003A7744" w:rsidRPr="007E6A1B" w:rsidRDefault="00B90B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投诉事件处理及时性及有效性，记录保存完好</w:t>
            </w:r>
          </w:p>
        </w:tc>
        <w:tc>
          <w:tcPr>
            <w:tcW w:w="4276" w:type="dxa"/>
          </w:tcPr>
          <w:p w:rsidR="003A7744" w:rsidRPr="005C38BF" w:rsidRDefault="00AA3980">
            <w:pPr>
              <w:rPr>
                <w:szCs w:val="21"/>
              </w:rPr>
            </w:pPr>
            <w:r>
              <w:rPr>
                <w:szCs w:val="21"/>
              </w:rPr>
              <w:t>目前无投诉事件</w:t>
            </w:r>
          </w:p>
        </w:tc>
        <w:tc>
          <w:tcPr>
            <w:tcW w:w="1280" w:type="dxa"/>
          </w:tcPr>
          <w:p w:rsidR="003A7744" w:rsidRPr="005C38BF" w:rsidRDefault="003A7744">
            <w:pPr>
              <w:rPr>
                <w:szCs w:val="21"/>
              </w:rPr>
            </w:pPr>
          </w:p>
        </w:tc>
      </w:tr>
      <w:tr w:rsidR="0016136E" w:rsidRPr="005C38BF" w:rsidTr="00DE4840">
        <w:tc>
          <w:tcPr>
            <w:tcW w:w="850" w:type="dxa"/>
          </w:tcPr>
          <w:p w:rsidR="0016136E" w:rsidRDefault="0016136E" w:rsidP="00FC17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内部自我评价</w:t>
            </w:r>
          </w:p>
        </w:tc>
        <w:tc>
          <w:tcPr>
            <w:tcW w:w="850" w:type="dxa"/>
          </w:tcPr>
          <w:p w:rsidR="0016136E" w:rsidRPr="007E6A1B" w:rsidRDefault="0016136E" w:rsidP="007566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  <w:r w:rsidR="00490844">
              <w:rPr>
                <w:rFonts w:hint="eastAsia"/>
                <w:szCs w:val="21"/>
              </w:rPr>
              <w:t>/6.2/6.3</w:t>
            </w:r>
          </w:p>
        </w:tc>
        <w:tc>
          <w:tcPr>
            <w:tcW w:w="3404" w:type="dxa"/>
          </w:tcPr>
          <w:p w:rsidR="0016136E" w:rsidRPr="007E6A1B" w:rsidRDefault="00490844" w:rsidP="00DE4840">
            <w:pPr>
              <w:rPr>
                <w:szCs w:val="21"/>
              </w:rPr>
            </w:pPr>
            <w:r w:rsidRPr="00490844">
              <w:rPr>
                <w:rFonts w:hint="eastAsia"/>
                <w:szCs w:val="21"/>
              </w:rPr>
              <w:t>现场查看内部审核材料是否完整，</w:t>
            </w:r>
            <w:r>
              <w:rPr>
                <w:rFonts w:hint="eastAsia"/>
                <w:szCs w:val="21"/>
              </w:rPr>
              <w:t>是否</w:t>
            </w:r>
            <w:r w:rsidRPr="00490844">
              <w:rPr>
                <w:rFonts w:hint="eastAsia"/>
                <w:szCs w:val="21"/>
              </w:rPr>
              <w:t>与提供时一致</w:t>
            </w:r>
          </w:p>
        </w:tc>
        <w:tc>
          <w:tcPr>
            <w:tcW w:w="4276" w:type="dxa"/>
          </w:tcPr>
          <w:p w:rsidR="0016136E" w:rsidRPr="005C38BF" w:rsidRDefault="00AA3980">
            <w:pPr>
              <w:rPr>
                <w:szCs w:val="21"/>
              </w:rPr>
            </w:pPr>
            <w:r>
              <w:rPr>
                <w:szCs w:val="21"/>
              </w:rPr>
              <w:t>计划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记录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报告与提供一致</w:t>
            </w:r>
          </w:p>
        </w:tc>
        <w:tc>
          <w:tcPr>
            <w:tcW w:w="1280" w:type="dxa"/>
          </w:tcPr>
          <w:p w:rsidR="0016136E" w:rsidRPr="00AA3980" w:rsidRDefault="0016136E">
            <w:pPr>
              <w:rPr>
                <w:szCs w:val="21"/>
              </w:rPr>
            </w:pPr>
          </w:p>
        </w:tc>
      </w:tr>
    </w:tbl>
    <w:p w:rsidR="00DE5A18" w:rsidRDefault="00DE5A18">
      <w:pPr>
        <w:jc w:val="center"/>
        <w:rPr>
          <w:sz w:val="30"/>
          <w:szCs w:val="30"/>
        </w:rPr>
      </w:pPr>
    </w:p>
    <w:sectPr w:rsidR="00DE5A18" w:rsidSect="00320A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D2" w:rsidRDefault="000974D2" w:rsidP="0000554C">
      <w:r>
        <w:separator/>
      </w:r>
    </w:p>
  </w:endnote>
  <w:endnote w:type="continuationSeparator" w:id="0">
    <w:p w:rsidR="000974D2" w:rsidRDefault="000974D2" w:rsidP="000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D2" w:rsidRDefault="000974D2" w:rsidP="0000554C">
      <w:r>
        <w:separator/>
      </w:r>
    </w:p>
  </w:footnote>
  <w:footnote w:type="continuationSeparator" w:id="0">
    <w:p w:rsidR="000974D2" w:rsidRDefault="000974D2" w:rsidP="0000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D76A29"/>
    <w:rsid w:val="0000554C"/>
    <w:rsid w:val="00010CB6"/>
    <w:rsid w:val="000974D2"/>
    <w:rsid w:val="000A4AEE"/>
    <w:rsid w:val="001343CD"/>
    <w:rsid w:val="0016136E"/>
    <w:rsid w:val="001A59EE"/>
    <w:rsid w:val="001D32E8"/>
    <w:rsid w:val="00223411"/>
    <w:rsid w:val="002622C5"/>
    <w:rsid w:val="002C1310"/>
    <w:rsid w:val="00312687"/>
    <w:rsid w:val="00320AD0"/>
    <w:rsid w:val="003A351D"/>
    <w:rsid w:val="003A7744"/>
    <w:rsid w:val="003B01C7"/>
    <w:rsid w:val="003E021C"/>
    <w:rsid w:val="0040116E"/>
    <w:rsid w:val="00490844"/>
    <w:rsid w:val="00527FA3"/>
    <w:rsid w:val="005C38BF"/>
    <w:rsid w:val="00642463"/>
    <w:rsid w:val="00672D13"/>
    <w:rsid w:val="0068177E"/>
    <w:rsid w:val="007E6A1B"/>
    <w:rsid w:val="0082702B"/>
    <w:rsid w:val="00853327"/>
    <w:rsid w:val="00896286"/>
    <w:rsid w:val="008F7FA2"/>
    <w:rsid w:val="00970327"/>
    <w:rsid w:val="00AA3980"/>
    <w:rsid w:val="00B51211"/>
    <w:rsid w:val="00B90B7F"/>
    <w:rsid w:val="00B92035"/>
    <w:rsid w:val="00BC4F3D"/>
    <w:rsid w:val="00BE65B7"/>
    <w:rsid w:val="00BF7E6F"/>
    <w:rsid w:val="00C137AB"/>
    <w:rsid w:val="00CF1B63"/>
    <w:rsid w:val="00D55195"/>
    <w:rsid w:val="00DE4840"/>
    <w:rsid w:val="00DE5A18"/>
    <w:rsid w:val="00ED2A0B"/>
    <w:rsid w:val="00F36B70"/>
    <w:rsid w:val="00F50337"/>
    <w:rsid w:val="00FD6EBF"/>
    <w:rsid w:val="00FE13D3"/>
    <w:rsid w:val="08535C00"/>
    <w:rsid w:val="24D80FA9"/>
    <w:rsid w:val="52701193"/>
    <w:rsid w:val="6AD76A29"/>
    <w:rsid w:val="71AF3790"/>
    <w:rsid w:val="7EC1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AD0"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0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554C"/>
    <w:rPr>
      <w:rFonts w:cs="仿宋"/>
      <w:kern w:val="2"/>
      <w:sz w:val="18"/>
      <w:szCs w:val="18"/>
    </w:rPr>
  </w:style>
  <w:style w:type="paragraph" w:styleId="a5">
    <w:name w:val="footer"/>
    <w:basedOn w:val="a"/>
    <w:link w:val="Char0"/>
    <w:rsid w:val="00005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554C"/>
    <w:rPr>
      <w:rFonts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B6ACA-CD9F-4B0D-B962-EC6D75DE9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128</cp:revision>
  <cp:lastPrinted>2021-11-01T06:31:00Z</cp:lastPrinted>
  <dcterms:created xsi:type="dcterms:W3CDTF">2021-11-01T05:45:00Z</dcterms:created>
  <dcterms:modified xsi:type="dcterms:W3CDTF">2022-07-15T01:10:00Z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9F012326B36D4ACF9D67469453F9EA84</vt:lpwstr>
  </property>
</Properties>
</file>