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隶书" w:hAnsi="宋体" w:eastAsia="隶书"/>
          <w:bCs/>
          <w:color w:val="000000"/>
          <w:sz w:val="36"/>
          <w:szCs w:val="36"/>
        </w:rPr>
        <w:t>管理体系审核记录表</w:t>
      </w:r>
    </w:p>
    <w:tbl>
      <w:tblPr>
        <w:tblStyle w:val="9"/>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keepNext w:val="0"/>
              <w:keepLines w:val="0"/>
              <w:suppressLineNumbers w:val="0"/>
              <w:spacing w:before="120" w:beforeAutospacing="0" w:after="0" w:afterAutospacing="0"/>
              <w:ind w:left="0" w:right="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过程与活动、</w:t>
            </w:r>
          </w:p>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 w:val="24"/>
                <w:szCs w:val="24"/>
              </w:rPr>
              <w:t>抽样计划</w:t>
            </w:r>
          </w:p>
        </w:tc>
        <w:tc>
          <w:tcPr>
            <w:tcW w:w="960" w:type="dxa"/>
            <w:vMerge w:val="restart"/>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w:t>
            </w:r>
          </w:p>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 w:val="24"/>
                <w:szCs w:val="24"/>
              </w:rPr>
              <w:t>条款</w:t>
            </w:r>
          </w:p>
        </w:tc>
        <w:tc>
          <w:tcPr>
            <w:tcW w:w="10004" w:type="dxa"/>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受审核部门：</w:t>
            </w:r>
            <w:r>
              <w:rPr>
                <w:rFonts w:hint="eastAsia" w:asciiTheme="minorEastAsia" w:hAnsiTheme="minorEastAsia" w:eastAsiaTheme="minorEastAsia" w:cstheme="minorEastAsia"/>
                <w:sz w:val="24"/>
                <w:szCs w:val="24"/>
                <w:lang w:val="en-US" w:eastAsia="zh-CN"/>
              </w:rPr>
              <w:t xml:space="preserve">研发部      </w:t>
            </w:r>
            <w:r>
              <w:rPr>
                <w:rFonts w:hint="eastAsia" w:asciiTheme="minorEastAsia" w:hAnsiTheme="minorEastAsia" w:eastAsiaTheme="minorEastAsia" w:cstheme="minorEastAsia"/>
                <w:sz w:val="24"/>
                <w:szCs w:val="24"/>
              </w:rPr>
              <w:t>主管领导</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董晗      </w:t>
            </w:r>
            <w:r>
              <w:rPr>
                <w:rFonts w:hint="eastAsia" w:asciiTheme="minorEastAsia" w:hAnsiTheme="minorEastAsia" w:eastAsiaTheme="minorEastAsia" w:cstheme="minorEastAsia"/>
                <w:sz w:val="24"/>
                <w:szCs w:val="24"/>
              </w:rPr>
              <w:t>陪同人员</w:t>
            </w:r>
            <w:r>
              <w:rPr>
                <w:rFonts w:hint="eastAsia" w:asciiTheme="minorEastAsia" w:hAnsiTheme="minorEastAsia" w:eastAsiaTheme="minorEastAsia" w:cstheme="minorEastAsia"/>
                <w:sz w:val="24"/>
                <w:szCs w:val="24"/>
                <w:lang w:eastAsia="zh-CN"/>
              </w:rPr>
              <w:t>：马瑞雪</w:t>
            </w:r>
            <w:r>
              <w:rPr>
                <w:rFonts w:hint="eastAsia" w:asciiTheme="minorEastAsia" w:hAnsiTheme="minorEastAsia" w:eastAsiaTheme="minorEastAsia" w:cstheme="minorEastAsia"/>
                <w:sz w:val="24"/>
                <w:szCs w:val="24"/>
                <w:lang w:val="en-US" w:eastAsia="zh-CN"/>
              </w:rPr>
              <w:t xml:space="preserve">  </w:t>
            </w:r>
          </w:p>
        </w:tc>
        <w:tc>
          <w:tcPr>
            <w:tcW w:w="1585" w:type="dxa"/>
            <w:vMerge w:val="restart"/>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c>
          <w:tcPr>
            <w:tcW w:w="960" w:type="dxa"/>
            <w:vMerge w:val="continue"/>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c>
          <w:tcPr>
            <w:tcW w:w="10004" w:type="dxa"/>
            <w:vAlign w:val="center"/>
          </w:tcPr>
          <w:p>
            <w:pPr>
              <w:keepNext w:val="0"/>
              <w:keepLines w:val="0"/>
              <w:suppressLineNumbers w:val="0"/>
              <w:spacing w:before="120" w:beforeAutospacing="0" w:after="0" w:afterAutospacing="0"/>
              <w:ind w:left="0" w:right="0"/>
              <w:rPr>
                <w:rFonts w:hint="default" w:asciiTheme="minorEastAsia" w:hAnsiTheme="minorEastAsia" w:eastAsiaTheme="minorEastAsia" w:cstheme="minorEastAsia"/>
                <w:szCs w:val="20"/>
                <w:lang w:val="en-US" w:eastAsia="zh-CN"/>
              </w:rPr>
            </w:pPr>
            <w:r>
              <w:rPr>
                <w:rFonts w:hint="eastAsia" w:asciiTheme="minorEastAsia" w:hAnsiTheme="minorEastAsia" w:eastAsiaTheme="minorEastAsia" w:cstheme="minorEastAsia"/>
                <w:sz w:val="24"/>
                <w:szCs w:val="24"/>
              </w:rPr>
              <w:t>审核员：郭力</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 xml:space="preserve">赵亚亚      </w:t>
            </w:r>
            <w:r>
              <w:rPr>
                <w:rFonts w:hint="eastAsia" w:asciiTheme="minorEastAsia" w:hAnsiTheme="minorEastAsia" w:eastAsiaTheme="minorEastAsia" w:cstheme="minorEastAsia"/>
                <w:sz w:val="24"/>
                <w:szCs w:val="24"/>
              </w:rPr>
              <w:t>审核时间：</w:t>
            </w:r>
            <w:r>
              <w:rPr>
                <w:rFonts w:hint="eastAsia" w:asciiTheme="minorEastAsia" w:hAnsiTheme="minorEastAsia" w:eastAsiaTheme="minorEastAsia" w:cstheme="minorEastAsia"/>
                <w:sz w:val="24"/>
                <w:szCs w:val="24"/>
                <w:lang w:val="en-US" w:eastAsia="zh-CN"/>
              </w:rPr>
              <w:t>2022.3.18</w:t>
            </w:r>
          </w:p>
        </w:tc>
        <w:tc>
          <w:tcPr>
            <w:tcW w:w="1585" w:type="dxa"/>
            <w:vMerge w:val="continue"/>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c>
          <w:tcPr>
            <w:tcW w:w="960" w:type="dxa"/>
            <w:vMerge w:val="continue"/>
            <w:vAlign w:val="center"/>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c>
          <w:tcPr>
            <w:tcW w:w="10004" w:type="dxa"/>
            <w:vAlign w:val="center"/>
          </w:tcPr>
          <w:p>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审核条款：Q：5.3；6.2；7.1.3；7.1.4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7.1.5；8.1；</w:t>
            </w:r>
            <w:r>
              <w:rPr>
                <w:rFonts w:hint="eastAsia" w:asciiTheme="minorEastAsia" w:hAnsiTheme="minorEastAsia" w:eastAsiaTheme="minorEastAsia" w:cstheme="minorEastAsia"/>
                <w:sz w:val="24"/>
                <w:szCs w:val="24"/>
                <w:lang w:val="en-US" w:eastAsia="zh-CN"/>
              </w:rPr>
              <w:t>8.3；</w:t>
            </w:r>
            <w:r>
              <w:rPr>
                <w:rFonts w:hint="eastAsia" w:asciiTheme="minorEastAsia" w:hAnsiTheme="minorEastAsia" w:eastAsiaTheme="minorEastAsia" w:cstheme="minorEastAsia"/>
                <w:sz w:val="24"/>
                <w:szCs w:val="24"/>
              </w:rPr>
              <w:t>8.5.1；8.5.2；8.5.4；8.5.6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8.6；8.7；</w:t>
            </w:r>
          </w:p>
        </w:tc>
        <w:tc>
          <w:tcPr>
            <w:tcW w:w="1585" w:type="dxa"/>
            <w:vMerge w:val="continue"/>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0"/>
                <w:lang w:val="en-US" w:eastAsia="zh-CN"/>
              </w:rPr>
            </w:pPr>
            <w:r>
              <w:rPr>
                <w:rFonts w:hint="eastAsia" w:asciiTheme="minorEastAsia" w:hAnsiTheme="minorEastAsia" w:eastAsiaTheme="minorEastAsia" w:cstheme="minorEastAsia"/>
                <w:szCs w:val="21"/>
                <w:highlight w:val="none"/>
              </w:rPr>
              <w:t>组织的岗位、职责的权限</w:t>
            </w:r>
          </w:p>
        </w:tc>
        <w:tc>
          <w:tcPr>
            <w:tcW w:w="960"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 w:val="21"/>
                <w:szCs w:val="21"/>
                <w:lang w:val="en-US" w:eastAsia="zh-CN"/>
              </w:rPr>
              <w:t>Q5.3</w:t>
            </w:r>
          </w:p>
        </w:tc>
        <w:tc>
          <w:tcPr>
            <w:tcW w:w="10004" w:type="dxa"/>
          </w:tcPr>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根据部门领导介绍，</w:t>
            </w:r>
            <w:r>
              <w:rPr>
                <w:rFonts w:hint="eastAsia" w:asciiTheme="minorEastAsia" w:hAnsiTheme="minorEastAsia" w:eastAsiaTheme="minorEastAsia" w:cstheme="minorEastAsia"/>
                <w:sz w:val="24"/>
                <w:szCs w:val="20"/>
                <w:lang w:eastAsia="zh-CN"/>
              </w:rPr>
              <w:t>研发部</w:t>
            </w:r>
            <w:r>
              <w:rPr>
                <w:rFonts w:hint="eastAsia" w:asciiTheme="minorEastAsia" w:hAnsiTheme="minorEastAsia" w:eastAsiaTheme="minorEastAsia" w:cstheme="minorEastAsia"/>
                <w:sz w:val="24"/>
                <w:szCs w:val="20"/>
              </w:rPr>
              <w:t>在公司质量管理体系中的职责及权限在质量手册职能分配表中进行了明确规定。主要负责基础设施、运行环境控制；监视和测量设备管理； Q:</w:t>
            </w:r>
            <w:r>
              <w:rPr>
                <w:rFonts w:hint="eastAsia" w:asciiTheme="minorEastAsia" w:hAnsiTheme="minorEastAsia" w:eastAsiaTheme="minorEastAsia" w:cstheme="minorEastAsia"/>
                <w:sz w:val="24"/>
                <w:szCs w:val="20"/>
                <w:lang w:eastAsia="zh-CN"/>
              </w:rPr>
              <w:t>计算机软件研发</w:t>
            </w:r>
            <w:r>
              <w:rPr>
                <w:rFonts w:hint="eastAsia" w:asciiTheme="minorEastAsia" w:hAnsiTheme="minorEastAsia" w:eastAsiaTheme="minorEastAsia" w:cstheme="minorEastAsia"/>
                <w:sz w:val="24"/>
                <w:szCs w:val="20"/>
              </w:rPr>
              <w:t>运行策划、生产和服务提供控制、产品放行和不合格品控制、归口管理公司体系运行的不合格及纠正措施。</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rPr>
              <w:t xml:space="preserve">经交流，部门主管人员对部门分管的过程及管理要求理解正确，部门内部职责分工明确，经培训及内部沟通，部门员工对本岗位的职责已理解，并有明确的考核机制，部门主管对下属员工的职责落实情况进行检查、考核，能够保证部门职责的落实。 </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0"/>
              </w:rPr>
              <w:t>质量目标及其实现和策划</w:t>
            </w:r>
          </w:p>
        </w:tc>
        <w:tc>
          <w:tcPr>
            <w:tcW w:w="960"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Q6.2</w:t>
            </w:r>
          </w:p>
        </w:tc>
        <w:tc>
          <w:tcPr>
            <w:tcW w:w="10004" w:type="dxa"/>
          </w:tcPr>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查：办公室根据公司质量目标和部门职责，制定了公司各部门质量目标分解表，经总经理批准。涉及</w:t>
            </w:r>
            <w:r>
              <w:rPr>
                <w:rFonts w:hint="eastAsia" w:asciiTheme="minorEastAsia" w:hAnsiTheme="minorEastAsia" w:eastAsiaTheme="minorEastAsia" w:cstheme="minorEastAsia"/>
                <w:sz w:val="24"/>
                <w:szCs w:val="20"/>
                <w:lang w:eastAsia="zh-CN"/>
              </w:rPr>
              <w:t>研发部</w:t>
            </w:r>
            <w:r>
              <w:rPr>
                <w:rFonts w:hint="eastAsia" w:asciiTheme="minorEastAsia" w:hAnsiTheme="minorEastAsia" w:eastAsiaTheme="minorEastAsia" w:cstheme="minorEastAsia"/>
                <w:sz w:val="24"/>
                <w:szCs w:val="20"/>
              </w:rPr>
              <w:t>的质量目标共</w:t>
            </w:r>
            <w:r>
              <w:rPr>
                <w:rFonts w:hint="eastAsia" w:asciiTheme="minorEastAsia" w:hAnsiTheme="minorEastAsia" w:eastAsiaTheme="minorEastAsia" w:cstheme="minorEastAsia"/>
                <w:sz w:val="24"/>
                <w:szCs w:val="20"/>
                <w:lang w:val="en-US" w:eastAsia="zh-CN"/>
              </w:rPr>
              <w:t>1</w:t>
            </w:r>
            <w:r>
              <w:rPr>
                <w:rFonts w:hint="eastAsia" w:asciiTheme="minorEastAsia" w:hAnsiTheme="minorEastAsia" w:eastAsiaTheme="minorEastAsia" w:cstheme="minorEastAsia"/>
                <w:sz w:val="24"/>
                <w:szCs w:val="20"/>
              </w:rPr>
              <w:t>项，办公室制定了质量目标的考核方法和考核频次。</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各部门质量目标由办公室负责考核，查看的</w:t>
            </w:r>
            <w:r>
              <w:rPr>
                <w:rFonts w:hint="eastAsia" w:asciiTheme="minorEastAsia" w:hAnsiTheme="minorEastAsia" w:eastAsiaTheme="minorEastAsia" w:cstheme="minorEastAsia"/>
                <w:sz w:val="24"/>
                <w:szCs w:val="20"/>
                <w:lang w:eastAsia="zh-CN"/>
              </w:rPr>
              <w:t>研发部</w:t>
            </w:r>
            <w:r>
              <w:rPr>
                <w:rFonts w:hint="eastAsia" w:eastAsiaTheme="minorEastAsia"/>
                <w:sz w:val="24"/>
                <w:szCs w:val="24"/>
                <w:lang w:eastAsia="zh-CN"/>
              </w:rPr>
              <w:t>202</w:t>
            </w:r>
            <w:r>
              <w:rPr>
                <w:rFonts w:hint="eastAsia" w:eastAsiaTheme="minorEastAsia"/>
                <w:sz w:val="24"/>
                <w:szCs w:val="24"/>
                <w:lang w:val="en-US" w:eastAsia="zh-CN"/>
              </w:rPr>
              <w:t>1</w:t>
            </w:r>
            <w:r>
              <w:rPr>
                <w:rFonts w:hint="eastAsia"/>
                <w:sz w:val="24"/>
                <w:szCs w:val="24"/>
              </w:rPr>
              <w:t>年</w:t>
            </w:r>
            <w:r>
              <w:rPr>
                <w:rFonts w:hint="eastAsia"/>
                <w:sz w:val="24"/>
                <w:szCs w:val="24"/>
                <w:lang w:val="en-US" w:eastAsia="zh-CN"/>
              </w:rPr>
              <w:t>1</w:t>
            </w:r>
            <w:r>
              <w:rPr>
                <w:rFonts w:hint="eastAsia"/>
                <w:sz w:val="24"/>
                <w:szCs w:val="24"/>
              </w:rPr>
              <w:t>月-20</w:t>
            </w:r>
            <w:r>
              <w:rPr>
                <w:rFonts w:hint="eastAsia"/>
                <w:sz w:val="24"/>
                <w:szCs w:val="24"/>
                <w:lang w:val="en-US" w:eastAsia="zh-CN"/>
              </w:rPr>
              <w:t>21</w:t>
            </w:r>
            <w:r>
              <w:rPr>
                <w:rFonts w:hint="eastAsia"/>
                <w:sz w:val="24"/>
                <w:szCs w:val="24"/>
              </w:rPr>
              <w:t>年</w:t>
            </w:r>
            <w:r>
              <w:rPr>
                <w:rFonts w:hint="eastAsia"/>
                <w:sz w:val="24"/>
                <w:szCs w:val="24"/>
                <w:lang w:val="en-US" w:eastAsia="zh-CN"/>
              </w:rPr>
              <w:t>12</w:t>
            </w:r>
            <w:r>
              <w:rPr>
                <w:rFonts w:hint="eastAsia"/>
                <w:sz w:val="24"/>
                <w:szCs w:val="24"/>
              </w:rPr>
              <w:t>月质量目标完成情况统计</w:t>
            </w:r>
            <w:r>
              <w:rPr>
                <w:rFonts w:hint="eastAsia" w:asciiTheme="minorEastAsia" w:hAnsiTheme="minorEastAsia" w:eastAsiaTheme="minorEastAsia" w:cstheme="minorEastAsia"/>
                <w:sz w:val="24"/>
                <w:szCs w:val="20"/>
              </w:rPr>
              <w:t>：</w:t>
            </w:r>
          </w:p>
          <w:p>
            <w:pPr>
              <w:keepNext w:val="0"/>
              <w:keepLines w:val="0"/>
              <w:suppressLineNumbers w:val="0"/>
              <w:spacing w:before="0" w:beforeAutospacing="0" w:after="0" w:afterAutospacing="0" w:line="360" w:lineRule="auto"/>
              <w:ind w:left="0" w:right="0" w:firstLine="840" w:firstLineChars="350"/>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目标值                                 实测值     结论</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1、软件开发客户一次验收合格率≥90%；</w:t>
            </w:r>
            <w:r>
              <w:rPr>
                <w:rFonts w:hint="eastAsia" w:asciiTheme="minorEastAsia" w:hAnsiTheme="minorEastAsia" w:eastAsiaTheme="minorEastAsia" w:cstheme="minorEastAsia"/>
                <w:sz w:val="24"/>
                <w:szCs w:val="22"/>
              </w:rPr>
              <w:tab/>
            </w:r>
            <w:r>
              <w:rPr>
                <w:rFonts w:hint="eastAsia" w:asciiTheme="minorEastAsia" w:hAnsiTheme="minorEastAsia" w:eastAsiaTheme="minorEastAsia" w:cstheme="minorEastAsia"/>
                <w:sz w:val="24"/>
                <w:szCs w:val="22"/>
              </w:rPr>
              <w:t>一次验收合格数量╱（交验合格数量+返工数量）X 100%：</w:t>
            </w:r>
            <w:r>
              <w:rPr>
                <w:rFonts w:hint="eastAsia" w:asciiTheme="minorEastAsia" w:hAnsiTheme="minorEastAsia" w:eastAsiaTheme="minorEastAsia" w:cstheme="minorEastAsia"/>
                <w:sz w:val="24"/>
                <w:szCs w:val="22"/>
              </w:rPr>
              <w:tab/>
            </w:r>
            <w:r>
              <w:rPr>
                <w:rFonts w:hint="eastAsia" w:asciiTheme="minorEastAsia" w:hAnsiTheme="minorEastAsia" w:eastAsiaTheme="minorEastAsia" w:cstheme="minorEastAsia"/>
                <w:sz w:val="24"/>
                <w:szCs w:val="22"/>
              </w:rPr>
              <w:t>100%</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2、顾客反馈及时处理率100%</w:t>
            </w:r>
            <w:r>
              <w:rPr>
                <w:rFonts w:hint="eastAsia" w:asciiTheme="minorEastAsia" w:hAnsiTheme="minorEastAsia" w:eastAsiaTheme="minorEastAsia" w:cstheme="minorEastAsia"/>
                <w:sz w:val="24"/>
                <w:szCs w:val="22"/>
              </w:rPr>
              <w:tab/>
            </w:r>
            <w:r>
              <w:rPr>
                <w:rFonts w:hint="eastAsia" w:asciiTheme="minorEastAsia" w:hAnsiTheme="minorEastAsia" w:eastAsiaTheme="minorEastAsia" w:cstheme="minorEastAsia"/>
                <w:sz w:val="24"/>
                <w:szCs w:val="22"/>
              </w:rPr>
              <w:t>顾客反馈及时处理数量/统计期共反馈处理数</w:t>
            </w:r>
            <w:r>
              <w:rPr>
                <w:rFonts w:hint="eastAsia" w:asciiTheme="minorEastAsia" w:hAnsiTheme="minorEastAsia" w:eastAsiaTheme="minorEastAsia" w:cstheme="minorEastAsia"/>
                <w:sz w:val="24"/>
                <w:szCs w:val="22"/>
              </w:rPr>
              <w:tab/>
            </w:r>
            <w:r>
              <w:rPr>
                <w:rFonts w:hint="eastAsia" w:asciiTheme="minorEastAsia" w:hAnsiTheme="minorEastAsia" w:eastAsiaTheme="minorEastAsia" w:cstheme="minorEastAsia"/>
                <w:sz w:val="24"/>
                <w:szCs w:val="22"/>
              </w:rPr>
              <w:t>100%</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3、不合格项及时处置率100%</w:t>
            </w:r>
            <w:r>
              <w:rPr>
                <w:rFonts w:hint="eastAsia" w:asciiTheme="minorEastAsia" w:hAnsiTheme="minorEastAsia" w:eastAsiaTheme="minorEastAsia" w:cstheme="minorEastAsia"/>
                <w:sz w:val="24"/>
                <w:szCs w:val="22"/>
              </w:rPr>
              <w:tab/>
            </w:r>
            <w:r>
              <w:rPr>
                <w:rFonts w:hint="eastAsia" w:asciiTheme="minorEastAsia" w:hAnsiTheme="minorEastAsia" w:eastAsiaTheme="minorEastAsia" w:cstheme="minorEastAsia"/>
                <w:sz w:val="24"/>
                <w:szCs w:val="22"/>
              </w:rPr>
              <w:t>各检查单位发现不合格项及进处理数量/共发现不合格项数</w:t>
            </w:r>
            <w:r>
              <w:rPr>
                <w:rFonts w:hint="eastAsia" w:asciiTheme="minorEastAsia" w:hAnsiTheme="minorEastAsia" w:eastAsiaTheme="minorEastAsia" w:cstheme="minorEastAsia"/>
                <w:sz w:val="24"/>
                <w:szCs w:val="22"/>
              </w:rPr>
              <w:tab/>
            </w:r>
            <w:r>
              <w:rPr>
                <w:rFonts w:hint="eastAsia" w:asciiTheme="minorEastAsia" w:hAnsiTheme="minorEastAsia" w:eastAsiaTheme="minorEastAsia" w:cstheme="minorEastAsia"/>
                <w:sz w:val="24"/>
                <w:szCs w:val="22"/>
              </w:rPr>
              <w:t>100%</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4"/>
              </w:rPr>
              <w:t>统计人：</w:t>
            </w:r>
            <w:r>
              <w:rPr>
                <w:rFonts w:hint="eastAsia" w:asciiTheme="minorEastAsia" w:hAnsiTheme="minorEastAsia" w:eastAsiaTheme="minorEastAsia" w:cstheme="minorEastAsia"/>
                <w:sz w:val="24"/>
                <w:szCs w:val="24"/>
                <w:lang w:eastAsia="zh-CN"/>
              </w:rPr>
              <w:t>周盟</w:t>
            </w:r>
            <w:r>
              <w:rPr>
                <w:rFonts w:hint="eastAsia" w:asciiTheme="minorEastAsia" w:hAnsiTheme="minorEastAsia" w:eastAsiaTheme="minorEastAsia" w:cstheme="minorEastAsia"/>
                <w:sz w:val="24"/>
                <w:szCs w:val="24"/>
              </w:rPr>
              <w:t>；评价时间：20</w:t>
            </w:r>
            <w:r>
              <w:rPr>
                <w:rFonts w:hint="eastAsia" w:asciiTheme="minorEastAsia" w:hAnsiTheme="minorEastAsia" w:eastAsiaTheme="minorEastAsia" w:cstheme="minorEastAsia"/>
                <w:sz w:val="24"/>
                <w:szCs w:val="24"/>
                <w:lang w:val="en-US" w:eastAsia="zh-CN"/>
              </w:rPr>
              <w:t>22</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。部门质量体系运行以来</w:t>
            </w:r>
            <w:r>
              <w:rPr>
                <w:rFonts w:hint="eastAsia" w:asciiTheme="minorEastAsia" w:hAnsiTheme="minorEastAsia" w:eastAsiaTheme="minorEastAsia" w:cstheme="minorEastAsia"/>
                <w:sz w:val="24"/>
                <w:szCs w:val="24"/>
                <w:lang w:val="en-US" w:eastAsia="zh-CN"/>
              </w:rPr>
              <w:t>的半年度</w:t>
            </w:r>
            <w:r>
              <w:rPr>
                <w:rFonts w:hint="eastAsia" w:asciiTheme="minorEastAsia" w:hAnsiTheme="minorEastAsia" w:eastAsiaTheme="minorEastAsia" w:cstheme="minorEastAsia"/>
                <w:sz w:val="24"/>
                <w:szCs w:val="24"/>
              </w:rPr>
              <w:t>质量目标已实现。</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top"/>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0"/>
                <w:lang w:val="en-US" w:eastAsia="zh-CN" w:bidi="ar-SA"/>
              </w:rPr>
            </w:pPr>
            <w:r>
              <w:rPr>
                <w:rFonts w:hint="eastAsia" w:asciiTheme="minorEastAsia" w:hAnsiTheme="minorEastAsia" w:eastAsiaTheme="minorEastAsia" w:cstheme="minorEastAsia"/>
                <w:szCs w:val="21"/>
                <w:highlight w:val="none"/>
              </w:rPr>
              <w:t>基础设施</w:t>
            </w:r>
          </w:p>
        </w:tc>
        <w:tc>
          <w:tcPr>
            <w:tcW w:w="960" w:type="dxa"/>
            <w:vAlign w:val="top"/>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kern w:val="2"/>
                <w:sz w:val="21"/>
                <w:szCs w:val="20"/>
                <w:lang w:val="en-US" w:eastAsia="zh-CN" w:bidi="ar-SA"/>
              </w:rPr>
            </w:pPr>
            <w:r>
              <w:rPr>
                <w:rFonts w:hint="eastAsia" w:asciiTheme="minorEastAsia" w:hAnsiTheme="minorEastAsia" w:eastAsiaTheme="minorEastAsia" w:cstheme="minorEastAsia"/>
                <w:sz w:val="21"/>
                <w:szCs w:val="21"/>
                <w:lang w:val="en-US" w:eastAsia="zh-CN"/>
              </w:rPr>
              <w:t>Q</w:t>
            </w:r>
            <w:r>
              <w:rPr>
                <w:rFonts w:hint="eastAsia" w:asciiTheme="minorEastAsia" w:hAnsiTheme="minorEastAsia" w:eastAsiaTheme="minorEastAsia" w:cstheme="minorEastAsia"/>
                <w:sz w:val="24"/>
                <w:szCs w:val="20"/>
              </w:rPr>
              <w:t>7.1.3</w:t>
            </w:r>
          </w:p>
        </w:tc>
        <w:tc>
          <w:tcPr>
            <w:tcW w:w="10004" w:type="dxa"/>
            <w:vAlign w:val="top"/>
          </w:tcPr>
          <w:p>
            <w:pPr>
              <w:keepNext w:val="0"/>
              <w:keepLines w:val="0"/>
              <w:suppressLineNumbers w:val="0"/>
              <w:tabs>
                <w:tab w:val="left" w:pos="-52"/>
              </w:tabs>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lang w:val="en-US" w:eastAsia="zh-CN"/>
              </w:rPr>
              <w:t>查</w:t>
            </w:r>
            <w:r>
              <w:rPr>
                <w:rFonts w:hint="eastAsia" w:asciiTheme="minorEastAsia" w:hAnsiTheme="minorEastAsia" w:eastAsiaTheme="minorEastAsia" w:cstheme="minorEastAsia"/>
                <w:sz w:val="24"/>
                <w:szCs w:val="20"/>
              </w:rPr>
              <w:t>公司编制的“</w:t>
            </w:r>
            <w:r>
              <w:rPr>
                <w:rFonts w:hint="eastAsia" w:asciiTheme="minorEastAsia" w:hAnsiTheme="minorEastAsia" w:eastAsiaTheme="minorEastAsia" w:cstheme="minorEastAsia"/>
                <w:sz w:val="24"/>
                <w:szCs w:val="20"/>
                <w:lang w:eastAsia="zh-CN"/>
              </w:rPr>
              <w:t>基础设施和过程运行环境控制程序</w:t>
            </w:r>
            <w:r>
              <w:rPr>
                <w:rFonts w:hint="eastAsia" w:asciiTheme="minorEastAsia" w:hAnsiTheme="minorEastAsia" w:eastAsiaTheme="minorEastAsia" w:cstheme="minorEastAsia"/>
                <w:sz w:val="24"/>
                <w:szCs w:val="20"/>
              </w:rPr>
              <w:t>”，规定了基础设施的管理要求。</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0"/>
              </w:rPr>
              <w:t>经</w:t>
            </w:r>
            <w:r>
              <w:rPr>
                <w:rFonts w:hint="eastAsia" w:asciiTheme="minorEastAsia" w:hAnsiTheme="minorEastAsia" w:eastAsiaTheme="minorEastAsia" w:cstheme="minorEastAsia"/>
                <w:sz w:val="24"/>
                <w:szCs w:val="20"/>
                <w:lang w:val="en-US" w:eastAsia="zh-CN"/>
              </w:rPr>
              <w:t>视频</w:t>
            </w:r>
            <w:r>
              <w:rPr>
                <w:rFonts w:hint="eastAsia" w:asciiTheme="minorEastAsia" w:hAnsiTheme="minorEastAsia" w:eastAsiaTheme="minorEastAsia" w:cstheme="minorEastAsia"/>
                <w:sz w:val="24"/>
                <w:szCs w:val="20"/>
              </w:rPr>
              <w:t>查看，公司经营地址位于</w:t>
            </w:r>
            <w:r>
              <w:rPr>
                <w:rFonts w:hint="eastAsia" w:asciiTheme="minorEastAsia" w:hAnsiTheme="minorEastAsia" w:eastAsiaTheme="minorEastAsia" w:cstheme="minorEastAsia"/>
                <w:sz w:val="24"/>
                <w:szCs w:val="20"/>
                <w:lang w:eastAsia="zh-CN"/>
              </w:rPr>
              <w:t>西安市高新区科技二路65号清华科技园D座二层GW-215</w:t>
            </w:r>
            <w:r>
              <w:rPr>
                <w:rFonts w:hint="eastAsia" w:asciiTheme="minorEastAsia" w:hAnsiTheme="minorEastAsia" w:eastAsiaTheme="minorEastAsia" w:cstheme="minorEastAsia"/>
                <w:sz w:val="24"/>
                <w:szCs w:val="20"/>
              </w:rPr>
              <w:t>，</w:t>
            </w:r>
            <w:r>
              <w:rPr>
                <w:rFonts w:hint="eastAsia" w:asciiTheme="minorEastAsia" w:hAnsiTheme="minorEastAsia" w:eastAsiaTheme="minorEastAsia" w:cstheme="minorEastAsia"/>
                <w:sz w:val="24"/>
                <w:szCs w:val="20"/>
                <w:lang w:val="en-US" w:eastAsia="zh-CN"/>
              </w:rPr>
              <w:t>公司办公面积60平米，配置了办公电脑7台；打印/复印机2台；办公桌椅、文件柜等。公司设备配置，设备3台/套（主要为服务所用的笔记本电脑）</w:t>
            </w:r>
            <w:r>
              <w:rPr>
                <w:rFonts w:hint="eastAsia" w:asciiTheme="minorEastAsia" w:hAnsiTheme="minorEastAsia" w:eastAsiaTheme="minorEastAsia" w:cstheme="minorEastAsia"/>
                <w:sz w:val="24"/>
                <w:szCs w:val="20"/>
                <w:lang w:eastAsia="zh-CN"/>
              </w:rPr>
              <w:t>，</w:t>
            </w:r>
            <w:r>
              <w:rPr>
                <w:rFonts w:hint="eastAsia" w:asciiTheme="minorEastAsia" w:hAnsiTheme="minorEastAsia" w:eastAsiaTheme="minorEastAsia" w:cstheme="minorEastAsia"/>
                <w:sz w:val="24"/>
                <w:szCs w:val="20"/>
              </w:rPr>
              <w:t>满足Q:</w:t>
            </w:r>
            <w:r>
              <w:rPr>
                <w:rFonts w:hint="eastAsia" w:asciiTheme="minorEastAsia" w:hAnsiTheme="minorEastAsia" w:eastAsiaTheme="minorEastAsia" w:cstheme="minorEastAsia"/>
                <w:sz w:val="24"/>
                <w:szCs w:val="20"/>
                <w:lang w:eastAsia="zh-CN"/>
              </w:rPr>
              <w:t>计算机软件研发</w:t>
            </w:r>
            <w:r>
              <w:rPr>
                <w:rFonts w:hint="eastAsia" w:asciiTheme="minorEastAsia" w:hAnsiTheme="minorEastAsia" w:eastAsiaTheme="minorEastAsia" w:cstheme="minorEastAsia"/>
                <w:sz w:val="24"/>
                <w:szCs w:val="20"/>
              </w:rPr>
              <w:t>需求。</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0"/>
                <w:lang w:eastAsia="zh-CN"/>
              </w:rPr>
              <w:t>研发部</w:t>
            </w:r>
            <w:r>
              <w:rPr>
                <w:rFonts w:hint="eastAsia" w:asciiTheme="minorEastAsia" w:hAnsiTheme="minorEastAsia" w:eastAsiaTheme="minorEastAsia" w:cstheme="minorEastAsia"/>
                <w:sz w:val="24"/>
                <w:szCs w:val="20"/>
              </w:rPr>
              <w:t>将设备的日常维护保养落实到具体的操作者</w:t>
            </w:r>
            <w:r>
              <w:rPr>
                <w:rFonts w:hint="eastAsia" w:asciiTheme="minorEastAsia" w:hAnsiTheme="minorEastAsia" w:eastAsiaTheme="minorEastAsia" w:cstheme="minorEastAsia"/>
                <w:sz w:val="24"/>
                <w:szCs w:val="22"/>
                <w:lang w:val="en-US" w:eastAsia="zh-CN"/>
              </w:rPr>
              <w:t>，查看的计算机的“维护保养记录”（2021.11.3、2022.3.5），以上记录均填写完整，清晰，审批签字齐全，设备日常保养符合策划要求。</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rPr>
              <w:t>部门对基础设施的管理符合规定要求。</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过程运行环境</w:t>
            </w:r>
          </w:p>
        </w:tc>
        <w:tc>
          <w:tcPr>
            <w:tcW w:w="960"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4"/>
                <w:szCs w:val="20"/>
                <w:lang w:val="en-US" w:eastAsia="zh-CN"/>
              </w:rPr>
              <w:t>Q</w:t>
            </w:r>
            <w:r>
              <w:rPr>
                <w:rFonts w:hint="eastAsia" w:asciiTheme="minorEastAsia" w:hAnsiTheme="minorEastAsia" w:eastAsiaTheme="minorEastAsia" w:cstheme="minorEastAsia"/>
                <w:sz w:val="24"/>
                <w:szCs w:val="20"/>
              </w:rPr>
              <w:t>7.1.4</w:t>
            </w:r>
          </w:p>
        </w:tc>
        <w:tc>
          <w:tcPr>
            <w:tcW w:w="10004" w:type="dxa"/>
          </w:tcPr>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软件系统软件研发过程和办公过程对环境要求一般，无特殊要求，办公室环境卫生较好。</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视频巡视：办公环境光照、温度适宜，通风良好，电路布线合理、电气插座完整，未见破损，办公场所物品摆放整齐、有序，未见随意乱放私人物品的情况，未见用电不当等安全隐患及不良影响现象。</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2"/>
                <w:lang w:val="en-US" w:eastAsia="zh-CN"/>
              </w:rPr>
              <w:t>确定并提供了产品要求所需的工作环境，工作环境适宜，现有工作环境能满足提供合格服务的需要。</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监视和测量资源</w:t>
            </w:r>
          </w:p>
        </w:tc>
        <w:tc>
          <w:tcPr>
            <w:tcW w:w="960"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0"/>
                <w:lang w:val="en-US" w:eastAsia="zh-CN"/>
              </w:rPr>
              <w:t>Q</w:t>
            </w:r>
            <w:r>
              <w:rPr>
                <w:rFonts w:hint="eastAsia" w:asciiTheme="minorEastAsia" w:hAnsiTheme="minorEastAsia" w:eastAsiaTheme="minorEastAsia" w:cstheme="minorEastAsia"/>
                <w:sz w:val="24"/>
                <w:szCs w:val="20"/>
              </w:rPr>
              <w:t>7.1.5</w:t>
            </w:r>
          </w:p>
        </w:tc>
        <w:tc>
          <w:tcPr>
            <w:tcW w:w="10004" w:type="dxa"/>
          </w:tcPr>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color w:val="auto"/>
                <w:szCs w:val="21"/>
              </w:rPr>
            </w:pPr>
            <w:r>
              <w:rPr>
                <w:rFonts w:hint="eastAsia" w:asciiTheme="minorEastAsia" w:hAnsiTheme="minorEastAsia" w:eastAsiaTheme="minorEastAsia" w:cstheme="minorEastAsia"/>
                <w:color w:val="auto"/>
                <w:sz w:val="24"/>
                <w:szCs w:val="20"/>
              </w:rPr>
              <w:t>经查：公司编制的“</w:t>
            </w:r>
            <w:r>
              <w:rPr>
                <w:rFonts w:hint="eastAsia" w:asciiTheme="minorEastAsia" w:hAnsiTheme="minorEastAsia" w:eastAsiaTheme="minorEastAsia" w:cstheme="minorEastAsia"/>
                <w:color w:val="auto"/>
                <w:sz w:val="24"/>
                <w:szCs w:val="20"/>
                <w:lang w:eastAsia="zh-CN"/>
              </w:rPr>
              <w:t>监视和测量资源控制程序</w:t>
            </w:r>
            <w:r>
              <w:rPr>
                <w:rFonts w:hint="eastAsia" w:asciiTheme="minorEastAsia" w:hAnsiTheme="minorEastAsia" w:eastAsiaTheme="minorEastAsia" w:cstheme="minorEastAsia"/>
                <w:color w:val="auto"/>
                <w:sz w:val="24"/>
                <w:szCs w:val="20"/>
              </w:rPr>
              <w:t>”，规定了监视和测量资源的管理要求。公司</w:t>
            </w:r>
            <w:r>
              <w:rPr>
                <w:rFonts w:hint="eastAsia" w:asciiTheme="minorEastAsia" w:hAnsiTheme="minorEastAsia" w:eastAsiaTheme="minorEastAsia" w:cstheme="minorEastAsia"/>
                <w:color w:val="auto"/>
                <w:sz w:val="24"/>
                <w:szCs w:val="20"/>
                <w:lang w:val="en-US" w:eastAsia="zh-CN"/>
              </w:rPr>
              <w:t>的经营业务为计算机软件研发</w:t>
            </w:r>
            <w:r>
              <w:rPr>
                <w:rFonts w:hint="eastAsia" w:asciiTheme="minorEastAsia" w:hAnsiTheme="minorEastAsia" w:eastAsiaTheme="minorEastAsia" w:cstheme="minorEastAsia"/>
                <w:color w:val="auto"/>
                <w:sz w:val="24"/>
                <w:szCs w:val="20"/>
              </w:rPr>
              <w:t>，</w:t>
            </w:r>
            <w:r>
              <w:rPr>
                <w:rFonts w:hint="eastAsia" w:asciiTheme="minorEastAsia" w:hAnsiTheme="minorEastAsia" w:eastAsiaTheme="minorEastAsia" w:cstheme="minorEastAsia"/>
                <w:color w:val="auto"/>
                <w:sz w:val="24"/>
                <w:szCs w:val="20"/>
                <w:lang w:val="en-US" w:eastAsia="zh-CN"/>
              </w:rPr>
              <w:t>暂不需要监视和测量设备</w:t>
            </w:r>
            <w:r>
              <w:rPr>
                <w:rFonts w:hint="eastAsia" w:asciiTheme="minorEastAsia" w:hAnsiTheme="minorEastAsia" w:eastAsiaTheme="minorEastAsia" w:cstheme="minorEastAsia"/>
                <w:color w:val="auto"/>
                <w:sz w:val="24"/>
                <w:szCs w:val="20"/>
              </w:rPr>
              <w:t>。</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color w:val="auto"/>
                <w:sz w:val="24"/>
                <w:szCs w:val="20"/>
              </w:rPr>
              <w:t>公司</w:t>
            </w:r>
            <w:r>
              <w:rPr>
                <w:rFonts w:hint="eastAsia" w:asciiTheme="minorEastAsia" w:hAnsiTheme="minorEastAsia" w:eastAsiaTheme="minorEastAsia" w:cstheme="minorEastAsia"/>
                <w:color w:val="auto"/>
                <w:sz w:val="24"/>
                <w:szCs w:val="20"/>
                <w:lang w:val="en-US" w:eastAsia="zh-CN"/>
              </w:rPr>
              <w:t>所用的</w:t>
            </w:r>
            <w:r>
              <w:rPr>
                <w:rFonts w:hint="eastAsia" w:asciiTheme="minorEastAsia" w:hAnsiTheme="minorEastAsia" w:eastAsiaTheme="minorEastAsia" w:cstheme="minorEastAsia"/>
                <w:color w:val="auto"/>
                <w:sz w:val="24"/>
                <w:szCs w:val="20"/>
              </w:rPr>
              <w:t>计</w:t>
            </w:r>
            <w:r>
              <w:rPr>
                <w:rFonts w:hint="eastAsia" w:asciiTheme="minorEastAsia" w:hAnsiTheme="minorEastAsia" w:eastAsiaTheme="minorEastAsia" w:cstheme="minorEastAsia"/>
                <w:color w:val="auto"/>
                <w:sz w:val="24"/>
                <w:szCs w:val="20"/>
                <w:lang w:val="en-US" w:eastAsia="zh-CN"/>
              </w:rPr>
              <w:t>算机软件为NET语言进行开发，B/S架构，系统前台包含WEB端。</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keepNext w:val="0"/>
              <w:keepLines w:val="0"/>
              <w:suppressLineNumbers w:val="0"/>
              <w:spacing w:before="0" w:beforeAutospacing="0" w:after="0" w:afterAutospacing="0"/>
              <w:ind w:left="0" w:right="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运行策划和控制</w:t>
            </w:r>
          </w:p>
        </w:tc>
        <w:tc>
          <w:tcPr>
            <w:tcW w:w="960" w:type="dxa"/>
          </w:tcPr>
          <w:p>
            <w:pPr>
              <w:keepNext w:val="0"/>
              <w:keepLines w:val="0"/>
              <w:suppressLineNumbers w:val="0"/>
              <w:spacing w:before="0" w:beforeAutospacing="0" w:after="0" w:afterAutospacing="0"/>
              <w:ind w:left="0" w:right="0"/>
              <w:rPr>
                <w:rFonts w:hint="eastAsia" w:ascii="宋体" w:hAnsi="宋体" w:eastAsia="宋体" w:cs="宋体"/>
                <w:color w:val="auto"/>
                <w:sz w:val="24"/>
                <w:szCs w:val="20"/>
                <w:lang w:val="en-US" w:eastAsia="zh-CN"/>
              </w:rPr>
            </w:pPr>
            <w:r>
              <w:rPr>
                <w:rFonts w:hint="eastAsia" w:ascii="宋体" w:hAnsi="宋体" w:eastAsia="宋体" w:cs="宋体"/>
                <w:color w:val="auto"/>
                <w:sz w:val="24"/>
                <w:szCs w:val="20"/>
                <w:lang w:val="en-US" w:eastAsia="zh-CN"/>
              </w:rPr>
              <w:t>Q</w:t>
            </w:r>
            <w:r>
              <w:rPr>
                <w:rFonts w:hint="eastAsia" w:ascii="宋体" w:hAnsi="宋体" w:eastAsia="宋体" w:cs="宋体"/>
                <w:color w:val="auto"/>
                <w:sz w:val="24"/>
                <w:szCs w:val="20"/>
              </w:rPr>
              <w:t>8.1</w:t>
            </w:r>
          </w:p>
        </w:tc>
        <w:tc>
          <w:tcPr>
            <w:tcW w:w="10004" w:type="dxa"/>
          </w:tcPr>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产品实现的策划主要由</w:t>
            </w:r>
            <w:r>
              <w:rPr>
                <w:rFonts w:hint="eastAsia" w:asciiTheme="minorEastAsia" w:hAnsiTheme="minorEastAsia" w:eastAsiaTheme="minorEastAsia" w:cstheme="minorEastAsia"/>
                <w:color w:val="auto"/>
                <w:sz w:val="24"/>
                <w:szCs w:val="24"/>
                <w:lang w:eastAsia="zh-CN"/>
              </w:rPr>
              <w:t>研发部</w:t>
            </w:r>
            <w:r>
              <w:rPr>
                <w:rFonts w:hint="eastAsia" w:asciiTheme="minorEastAsia" w:hAnsiTheme="minorEastAsia" w:eastAsiaTheme="minorEastAsia" w:cstheme="minorEastAsia"/>
                <w:color w:val="auto"/>
                <w:sz w:val="24"/>
                <w:szCs w:val="24"/>
              </w:rPr>
              <w:t>负责人完成，过程策划包含了实现产品所需达到的质量目标和要求，公司主要依据客户技术要求、</w:t>
            </w:r>
            <w:r>
              <w:rPr>
                <w:rFonts w:hint="eastAsia" w:asciiTheme="minorEastAsia" w:hAnsiTheme="minorEastAsia" w:eastAsiaTheme="minorEastAsia" w:cstheme="minorEastAsia"/>
                <w:color w:val="auto"/>
                <w:sz w:val="24"/>
                <w:szCs w:val="24"/>
                <w:lang w:eastAsia="zh-CN"/>
              </w:rPr>
              <w:t>计算机软件著作权登记办法、计算机软件保护条例、软件产品管理办法、计算机信息系统安全保护等级划分准则、计算机软件单元测试、计算机软件可靠性和可维护性管理、信息技术 软件生存周期过程 、计算机软件文档编制规范、计算机软件需求规格说明规范、计算机软件测试文档编制规范</w:t>
            </w:r>
            <w:r>
              <w:rPr>
                <w:rFonts w:hint="eastAsia" w:asciiTheme="minorEastAsia" w:hAnsiTheme="minorEastAsia" w:eastAsiaTheme="minorEastAsia" w:cstheme="minorEastAsia"/>
                <w:color w:val="auto"/>
                <w:sz w:val="24"/>
                <w:szCs w:val="24"/>
                <w:lang w:val="en-US" w:eastAsia="zh-CN"/>
              </w:rPr>
              <w:t>等</w:t>
            </w:r>
            <w:r>
              <w:rPr>
                <w:rFonts w:hint="eastAsia" w:asciiTheme="minorEastAsia" w:hAnsiTheme="minorEastAsia" w:eastAsiaTheme="minorEastAsia" w:cstheme="minorEastAsia"/>
                <w:color w:val="auto"/>
                <w:sz w:val="24"/>
                <w:szCs w:val="24"/>
              </w:rPr>
              <w:t>进行</w:t>
            </w:r>
            <w:r>
              <w:rPr>
                <w:rFonts w:hint="eastAsia" w:asciiTheme="minorEastAsia" w:hAnsiTheme="minorEastAsia" w:eastAsiaTheme="minorEastAsia" w:cstheme="minorEastAsia"/>
                <w:color w:val="auto"/>
                <w:sz w:val="24"/>
                <w:szCs w:val="24"/>
                <w:lang w:eastAsia="zh-CN"/>
              </w:rPr>
              <w:t>计算机软件研发</w:t>
            </w:r>
            <w:r>
              <w:rPr>
                <w:rFonts w:hint="eastAsia" w:asciiTheme="minorEastAsia" w:hAnsiTheme="minorEastAsia" w:eastAsiaTheme="minorEastAsia" w:cstheme="minorEastAsia"/>
                <w:color w:val="auto"/>
                <w:sz w:val="24"/>
                <w:szCs w:val="24"/>
              </w:rPr>
              <w:t>，编制了相应的过程文件：</w:t>
            </w:r>
          </w:p>
          <w:p>
            <w:pPr>
              <w:keepNext w:val="0"/>
              <w:keepLines w:val="0"/>
              <w:widowControl/>
              <w:numPr>
                <w:ilvl w:val="0"/>
                <w:numId w:val="1"/>
              </w:numPr>
              <w:suppressLineNumbers w:val="0"/>
              <w:spacing w:before="0" w:beforeAutospacing="0" w:after="0" w:afterAutospacing="0" w:line="360" w:lineRule="auto"/>
              <w:ind w:right="50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编制了</w:t>
            </w:r>
            <w:r>
              <w:rPr>
                <w:rFonts w:hint="eastAsia" w:asciiTheme="minorEastAsia" w:hAnsiTheme="minorEastAsia" w:eastAsiaTheme="minorEastAsia" w:cstheme="minorEastAsia"/>
                <w:color w:val="auto"/>
                <w:sz w:val="24"/>
                <w:szCs w:val="24"/>
                <w:lang w:val="en-US" w:eastAsia="zh-CN"/>
              </w:rPr>
              <w:t>软件研发</w:t>
            </w:r>
            <w:r>
              <w:rPr>
                <w:rFonts w:hint="eastAsia" w:asciiTheme="minorEastAsia" w:hAnsiTheme="minorEastAsia" w:eastAsiaTheme="minorEastAsia" w:cstheme="minorEastAsia"/>
                <w:color w:val="auto"/>
                <w:sz w:val="24"/>
                <w:szCs w:val="24"/>
              </w:rPr>
              <w:t>过程流程；任务下达-软件设计开发（制定开发计划-需求分析-软件设计-编程实现-软件测试-缺陷跟踪与改进）-软件交付－操作培训－版本更新</w:t>
            </w:r>
          </w:p>
          <w:p>
            <w:pPr>
              <w:keepNext w:val="0"/>
              <w:keepLines w:val="0"/>
              <w:widowControl/>
              <w:numPr>
                <w:ilvl w:val="0"/>
                <w:numId w:val="1"/>
              </w:numPr>
              <w:suppressLineNumbers w:val="0"/>
              <w:spacing w:before="0" w:beforeAutospacing="0" w:after="0" w:afterAutospacing="0" w:line="360" w:lineRule="auto"/>
              <w:ind w:right="50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针对</w:t>
            </w:r>
            <w:r>
              <w:rPr>
                <w:rFonts w:hint="eastAsia" w:asciiTheme="minorEastAsia" w:hAnsiTheme="minorEastAsia" w:eastAsiaTheme="minorEastAsia" w:cstheme="minorEastAsia"/>
                <w:color w:val="auto"/>
                <w:sz w:val="24"/>
                <w:szCs w:val="24"/>
                <w:lang w:val="en-US" w:eastAsia="zh-CN"/>
              </w:rPr>
              <w:t>软件研发</w:t>
            </w:r>
            <w:r>
              <w:rPr>
                <w:rFonts w:hint="eastAsia" w:asciiTheme="minorEastAsia" w:hAnsiTheme="minorEastAsia" w:eastAsiaTheme="minorEastAsia" w:cstheme="minorEastAsia"/>
                <w:color w:val="auto"/>
                <w:sz w:val="24"/>
                <w:szCs w:val="24"/>
              </w:rPr>
              <w:t>过程制定了作业指导书；</w:t>
            </w:r>
          </w:p>
          <w:p>
            <w:pPr>
              <w:keepNext w:val="0"/>
              <w:keepLines w:val="0"/>
              <w:widowControl/>
              <w:numPr>
                <w:ilvl w:val="0"/>
                <w:numId w:val="1"/>
              </w:numPr>
              <w:suppressLineNumbers w:val="0"/>
              <w:spacing w:before="0" w:beforeAutospacing="0" w:after="0" w:afterAutospacing="0" w:line="360" w:lineRule="auto"/>
              <w:ind w:right="50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规定了</w:t>
            </w:r>
            <w:r>
              <w:rPr>
                <w:rFonts w:hint="eastAsia" w:asciiTheme="minorEastAsia" w:hAnsiTheme="minorEastAsia" w:eastAsiaTheme="minorEastAsia" w:cstheme="minorEastAsia"/>
                <w:color w:val="auto"/>
                <w:sz w:val="24"/>
                <w:szCs w:val="24"/>
                <w:lang w:val="en-US" w:eastAsia="zh-CN"/>
              </w:rPr>
              <w:t>软件研发</w:t>
            </w:r>
            <w:r>
              <w:rPr>
                <w:rFonts w:hint="eastAsia" w:asciiTheme="minorEastAsia" w:hAnsiTheme="minorEastAsia" w:eastAsiaTheme="minorEastAsia" w:cstheme="minorEastAsia"/>
                <w:color w:val="auto"/>
                <w:sz w:val="24"/>
                <w:szCs w:val="24"/>
              </w:rPr>
              <w:t>的检验验收准则；</w:t>
            </w:r>
          </w:p>
          <w:p>
            <w:pPr>
              <w:keepNext w:val="0"/>
              <w:keepLines w:val="0"/>
              <w:widowControl/>
              <w:numPr>
                <w:ilvl w:val="0"/>
                <w:numId w:val="2"/>
              </w:numPr>
              <w:suppressLineNumbers w:val="0"/>
              <w:spacing w:before="0" w:beforeAutospacing="0" w:after="0" w:afterAutospacing="0" w:line="360" w:lineRule="auto"/>
              <w:ind w:left="720" w:leftChars="0" w:right="505" w:rightChars="0" w:firstLine="0" w:firstLineChars="0"/>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对软件研发设置了《立项报告》、《项目开发计划》、《配置管理计划》、《需求分析说明书》、《测试用例》、《测试报告》等；</w:t>
            </w:r>
          </w:p>
          <w:p>
            <w:pPr>
              <w:keepNext w:val="0"/>
              <w:keepLines w:val="0"/>
              <w:widowControl/>
              <w:numPr>
                <w:ilvl w:val="0"/>
                <w:numId w:val="1"/>
              </w:numPr>
              <w:suppressLineNumbers w:val="0"/>
              <w:spacing w:before="0" w:beforeAutospacing="0" w:after="0" w:afterAutospacing="0" w:line="360" w:lineRule="auto"/>
              <w:ind w:right="505"/>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资源的提供（包括人力、物力、办公设备设施、通讯工具、</w:t>
            </w:r>
            <w:r>
              <w:rPr>
                <w:rFonts w:hint="eastAsia" w:asciiTheme="minorEastAsia" w:hAnsiTheme="minorEastAsia" w:eastAsiaTheme="minorEastAsia" w:cstheme="minorEastAsia"/>
                <w:color w:val="auto"/>
                <w:sz w:val="24"/>
                <w:szCs w:val="24"/>
                <w:lang w:val="en-US" w:eastAsia="zh-CN"/>
              </w:rPr>
              <w:t>软件维护所需的计算机</w:t>
            </w:r>
            <w:r>
              <w:rPr>
                <w:rFonts w:hint="eastAsia" w:asciiTheme="minorEastAsia" w:hAnsiTheme="minorEastAsia" w:eastAsiaTheme="minorEastAsia" w:cstheme="minorEastAsia"/>
                <w:color w:val="auto"/>
                <w:sz w:val="24"/>
                <w:szCs w:val="24"/>
              </w:rPr>
              <w:t>等）。</w:t>
            </w:r>
          </w:p>
          <w:p>
            <w:pPr>
              <w:keepNext w:val="0"/>
              <w:keepLines w:val="0"/>
              <w:suppressLineNumbers w:val="0"/>
              <w:tabs>
                <w:tab w:val="left" w:pos="6597"/>
              </w:tabs>
              <w:spacing w:before="0" w:beforeAutospacing="0" w:after="0" w:afterAutospacing="0" w:line="360" w:lineRule="auto"/>
              <w:ind w:left="0" w:right="0"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策划的输出适合于组织的运行。</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color w:val="auto"/>
                <w:sz w:val="24"/>
                <w:szCs w:val="20"/>
              </w:rPr>
            </w:pPr>
            <w:r>
              <w:rPr>
                <w:rFonts w:hint="eastAsia" w:asciiTheme="minorEastAsia" w:hAnsiTheme="minorEastAsia" w:eastAsiaTheme="minorEastAsia" w:cstheme="minorEastAsia"/>
                <w:color w:val="auto"/>
                <w:sz w:val="24"/>
                <w:szCs w:val="24"/>
              </w:rPr>
              <w:t>对于非预期变更，及时进行潜在后果评审，并告知相关人员，目前未发生。经识别企业无外包过程，今后如有发生按照标准8.4条款的要求进行管理控制。</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highlight w:val="none"/>
              </w:rPr>
            </w:pPr>
            <w:r>
              <w:rPr>
                <w:rFonts w:hint="eastAsia" w:ascii="宋体" w:hAnsi="宋体" w:eastAsia="宋体" w:cs="宋体"/>
                <w:spacing w:val="-10"/>
                <w:sz w:val="24"/>
                <w:szCs w:val="24"/>
              </w:rPr>
              <w:t>产品和服务的设计和开发</w:t>
            </w:r>
          </w:p>
        </w:tc>
        <w:tc>
          <w:tcPr>
            <w:tcW w:w="960" w:type="dxa"/>
            <w:vAlign w:val="top"/>
          </w:tcPr>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Q8.3.1总则</w:t>
            </w:r>
          </w:p>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Q8.3.2设计和开发策划</w:t>
            </w:r>
          </w:p>
          <w:p>
            <w:pPr>
              <w:pStyle w:val="2"/>
              <w:keepNext w:val="0"/>
              <w:keepLines w:val="0"/>
              <w:suppressLineNumbers w:val="0"/>
              <w:tabs>
                <w:tab w:val="left" w:pos="0"/>
                <w:tab w:val="left" w:pos="180"/>
              </w:tabs>
              <w:spacing w:before="0" w:beforeAutospacing="0" w:after="0" w:afterAutospacing="0"/>
              <w:ind w:left="0" w:right="0"/>
              <w:rPr>
                <w:rFonts w:hint="eastAsia" w:ascii="宋体" w:hAnsi="宋体" w:eastAsia="宋体" w:cs="宋体"/>
                <w:bCs/>
                <w:sz w:val="24"/>
                <w:szCs w:val="24"/>
              </w:rPr>
            </w:pPr>
          </w:p>
          <w:p>
            <w:pPr>
              <w:pStyle w:val="2"/>
              <w:keepNext w:val="0"/>
              <w:keepLines w:val="0"/>
              <w:suppressLineNumbers w:val="0"/>
              <w:tabs>
                <w:tab w:val="left" w:pos="0"/>
                <w:tab w:val="left" w:pos="180"/>
              </w:tabs>
              <w:spacing w:before="0" w:beforeAutospacing="0" w:after="0" w:afterAutospacing="0"/>
              <w:ind w:left="0" w:right="0"/>
              <w:rPr>
                <w:rFonts w:hint="eastAsia" w:ascii="宋体" w:hAnsi="宋体" w:eastAsia="宋体" w:cs="宋体"/>
                <w:bCs/>
                <w:sz w:val="24"/>
                <w:szCs w:val="24"/>
              </w:rPr>
            </w:pPr>
          </w:p>
          <w:p>
            <w:pPr>
              <w:pStyle w:val="2"/>
              <w:keepNext w:val="0"/>
              <w:keepLines w:val="0"/>
              <w:suppressLineNumbers w:val="0"/>
              <w:tabs>
                <w:tab w:val="left" w:pos="0"/>
                <w:tab w:val="left" w:pos="180"/>
              </w:tabs>
              <w:spacing w:before="0" w:beforeAutospacing="0" w:after="0" w:afterAutospacing="0"/>
              <w:ind w:left="0" w:right="0"/>
              <w:rPr>
                <w:rFonts w:hint="eastAsia" w:ascii="宋体" w:hAnsi="宋体" w:eastAsia="宋体" w:cs="宋体"/>
                <w:bCs/>
                <w:sz w:val="24"/>
                <w:szCs w:val="24"/>
              </w:rPr>
            </w:pPr>
          </w:p>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Q8.3.3设计和开发输入</w:t>
            </w:r>
          </w:p>
          <w:p>
            <w:pPr>
              <w:pStyle w:val="2"/>
              <w:keepNext w:val="0"/>
              <w:keepLines w:val="0"/>
              <w:suppressLineNumbers w:val="0"/>
              <w:tabs>
                <w:tab w:val="left" w:pos="0"/>
                <w:tab w:val="left" w:pos="180"/>
              </w:tabs>
              <w:spacing w:before="0" w:beforeAutospacing="0" w:after="0" w:afterAutospacing="0"/>
              <w:ind w:left="0" w:right="0"/>
              <w:rPr>
                <w:rFonts w:hint="eastAsia" w:ascii="宋体" w:hAnsi="宋体" w:eastAsia="宋体" w:cs="宋体"/>
                <w:bCs/>
                <w:sz w:val="24"/>
                <w:szCs w:val="24"/>
              </w:rPr>
            </w:pPr>
          </w:p>
          <w:p>
            <w:pPr>
              <w:pStyle w:val="2"/>
              <w:keepNext w:val="0"/>
              <w:keepLines w:val="0"/>
              <w:suppressLineNumbers w:val="0"/>
              <w:tabs>
                <w:tab w:val="left" w:pos="0"/>
                <w:tab w:val="left" w:pos="180"/>
              </w:tabs>
              <w:spacing w:before="0" w:beforeAutospacing="0" w:after="0" w:afterAutospacing="0"/>
              <w:ind w:left="0" w:right="0"/>
              <w:rPr>
                <w:rFonts w:hint="eastAsia" w:ascii="宋体" w:hAnsi="宋体" w:eastAsia="宋体" w:cs="宋体"/>
                <w:bCs/>
                <w:sz w:val="24"/>
                <w:szCs w:val="24"/>
              </w:rPr>
            </w:pPr>
          </w:p>
          <w:p>
            <w:pPr>
              <w:pStyle w:val="2"/>
              <w:keepNext w:val="0"/>
              <w:keepLines w:val="0"/>
              <w:suppressLineNumbers w:val="0"/>
              <w:tabs>
                <w:tab w:val="left" w:pos="0"/>
                <w:tab w:val="left" w:pos="180"/>
              </w:tabs>
              <w:spacing w:before="0" w:beforeAutospacing="0" w:after="0" w:afterAutospacing="0"/>
              <w:ind w:left="0" w:right="0"/>
              <w:rPr>
                <w:rFonts w:hint="eastAsia" w:ascii="宋体" w:hAnsi="宋体" w:eastAsia="宋体" w:cs="宋体"/>
                <w:bCs/>
                <w:sz w:val="24"/>
                <w:szCs w:val="24"/>
              </w:rPr>
            </w:pPr>
          </w:p>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Q8.3.4设计和开发控制</w:t>
            </w:r>
          </w:p>
          <w:p>
            <w:pPr>
              <w:pStyle w:val="3"/>
              <w:keepLines w:val="0"/>
              <w:suppressLineNumbers w:val="0"/>
              <w:spacing w:before="0" w:beforeAutospacing="0" w:after="0" w:afterAutospacing="0"/>
              <w:ind w:left="0" w:right="0"/>
              <w:rPr>
                <w:rFonts w:hint="eastAsia" w:ascii="宋体" w:hAnsi="宋体" w:eastAsia="宋体" w:cs="宋体"/>
                <w:bCs/>
                <w:sz w:val="24"/>
                <w:szCs w:val="24"/>
              </w:rPr>
            </w:pPr>
          </w:p>
          <w:p>
            <w:pPr>
              <w:pStyle w:val="4"/>
              <w:keepNext w:val="0"/>
              <w:keepLines w:val="0"/>
              <w:suppressLineNumbers w:val="0"/>
              <w:spacing w:before="0" w:beforeAutospacing="0" w:after="0" w:afterAutospacing="0"/>
              <w:ind w:left="0" w:leftChars="0" w:right="0" w:firstLine="0" w:firstLineChars="0"/>
              <w:rPr>
                <w:rFonts w:hint="eastAsia" w:ascii="宋体" w:hAnsi="宋体" w:eastAsia="宋体" w:cs="宋体"/>
                <w:szCs w:val="20"/>
              </w:rPr>
            </w:pPr>
          </w:p>
          <w:p>
            <w:pPr>
              <w:pStyle w:val="4"/>
              <w:keepNext w:val="0"/>
              <w:keepLines w:val="0"/>
              <w:suppressLineNumbers w:val="0"/>
              <w:spacing w:before="0" w:beforeAutospacing="0" w:after="0" w:afterAutospacing="0"/>
              <w:ind w:left="0" w:leftChars="0" w:right="0" w:firstLine="0" w:firstLineChars="0"/>
              <w:rPr>
                <w:rFonts w:hint="eastAsia" w:ascii="宋体" w:hAnsi="宋体" w:eastAsia="宋体" w:cs="宋体"/>
                <w:szCs w:val="20"/>
              </w:rPr>
            </w:pPr>
          </w:p>
          <w:p>
            <w:pPr>
              <w:pStyle w:val="4"/>
              <w:keepNext w:val="0"/>
              <w:keepLines w:val="0"/>
              <w:suppressLineNumbers w:val="0"/>
              <w:spacing w:before="0" w:beforeAutospacing="0" w:after="0" w:afterAutospacing="0"/>
              <w:ind w:left="0" w:leftChars="0" w:right="0" w:firstLine="0" w:firstLineChars="0"/>
              <w:rPr>
                <w:rFonts w:hint="eastAsia" w:ascii="宋体" w:hAnsi="宋体" w:eastAsia="宋体" w:cs="宋体"/>
                <w:szCs w:val="20"/>
              </w:rPr>
            </w:pPr>
          </w:p>
          <w:p>
            <w:pPr>
              <w:pStyle w:val="4"/>
              <w:keepNext w:val="0"/>
              <w:keepLines w:val="0"/>
              <w:suppressLineNumbers w:val="0"/>
              <w:spacing w:before="0" w:beforeAutospacing="0" w:after="0" w:afterAutospacing="0"/>
              <w:ind w:left="0" w:leftChars="0" w:right="0" w:firstLine="0" w:firstLineChars="0"/>
              <w:rPr>
                <w:rFonts w:hint="eastAsia" w:ascii="宋体" w:hAnsi="宋体" w:eastAsia="宋体" w:cs="宋体"/>
                <w:szCs w:val="20"/>
              </w:rPr>
            </w:pPr>
          </w:p>
          <w:p>
            <w:pPr>
              <w:pStyle w:val="4"/>
              <w:keepNext w:val="0"/>
              <w:keepLines w:val="0"/>
              <w:suppressLineNumbers w:val="0"/>
              <w:spacing w:before="0" w:beforeAutospacing="0" w:after="0" w:afterAutospacing="0"/>
              <w:ind w:left="0" w:leftChars="0" w:right="0" w:firstLine="0" w:firstLineChars="0"/>
              <w:rPr>
                <w:rFonts w:hint="eastAsia" w:ascii="宋体" w:hAnsi="宋体" w:eastAsia="宋体" w:cs="宋体"/>
                <w:szCs w:val="20"/>
              </w:rPr>
            </w:pPr>
          </w:p>
          <w:p>
            <w:pPr>
              <w:pStyle w:val="4"/>
              <w:keepNext w:val="0"/>
              <w:keepLines w:val="0"/>
              <w:suppressLineNumbers w:val="0"/>
              <w:spacing w:before="0" w:beforeAutospacing="0" w:after="0" w:afterAutospacing="0"/>
              <w:ind w:left="0" w:leftChars="0" w:right="0" w:firstLine="0" w:firstLineChars="0"/>
              <w:rPr>
                <w:rFonts w:hint="eastAsia" w:ascii="宋体" w:hAnsi="宋体" w:eastAsia="宋体" w:cs="宋体"/>
                <w:szCs w:val="20"/>
              </w:rPr>
            </w:pPr>
          </w:p>
          <w:p>
            <w:pPr>
              <w:pStyle w:val="4"/>
              <w:keepNext w:val="0"/>
              <w:keepLines w:val="0"/>
              <w:suppressLineNumbers w:val="0"/>
              <w:spacing w:before="0" w:beforeAutospacing="0" w:after="0" w:afterAutospacing="0"/>
              <w:ind w:left="0" w:leftChars="0" w:right="0" w:firstLine="0" w:firstLineChars="0"/>
              <w:rPr>
                <w:rFonts w:hint="eastAsia" w:ascii="宋体" w:hAnsi="宋体" w:eastAsia="宋体" w:cs="宋体"/>
                <w:szCs w:val="20"/>
              </w:rPr>
            </w:pPr>
          </w:p>
          <w:p>
            <w:pPr>
              <w:keepNext w:val="0"/>
              <w:keepLines w:val="0"/>
              <w:suppressLineNumbers w:val="0"/>
              <w:spacing w:before="0" w:beforeAutospacing="0" w:after="0" w:afterAutospacing="0" w:line="360" w:lineRule="auto"/>
              <w:ind w:left="0" w:right="0"/>
              <w:rPr>
                <w:rFonts w:hint="eastAsia" w:ascii="宋体" w:hAnsi="宋体" w:eastAsia="宋体" w:cs="宋体"/>
                <w:bCs/>
                <w:sz w:val="24"/>
                <w:szCs w:val="24"/>
              </w:rPr>
            </w:pPr>
            <w:r>
              <w:rPr>
                <w:rFonts w:hint="eastAsia" w:ascii="宋体" w:hAnsi="宋体" w:eastAsia="宋体" w:cs="宋体"/>
                <w:bCs/>
                <w:sz w:val="24"/>
                <w:szCs w:val="24"/>
              </w:rPr>
              <w:t>Q8.3.5设计和开发输出</w:t>
            </w:r>
          </w:p>
          <w:p>
            <w:pPr>
              <w:pStyle w:val="4"/>
              <w:keepNext w:val="0"/>
              <w:keepLines w:val="0"/>
              <w:suppressLineNumbers w:val="0"/>
              <w:spacing w:before="0" w:beforeAutospacing="0" w:after="0" w:afterAutospacing="0"/>
              <w:ind w:left="0" w:right="0"/>
              <w:rPr>
                <w:rFonts w:hint="eastAsia" w:ascii="宋体" w:hAnsi="宋体" w:eastAsia="宋体" w:cs="宋体"/>
                <w:szCs w:val="20"/>
              </w:rPr>
            </w:pPr>
          </w:p>
          <w:p>
            <w:pPr>
              <w:pStyle w:val="4"/>
              <w:keepNext w:val="0"/>
              <w:keepLines w:val="0"/>
              <w:suppressLineNumbers w:val="0"/>
              <w:spacing w:before="0" w:beforeAutospacing="0" w:after="0" w:afterAutospacing="0"/>
              <w:ind w:left="0" w:right="0"/>
              <w:rPr>
                <w:rFonts w:hint="eastAsia" w:ascii="宋体" w:hAnsi="宋体" w:eastAsia="宋体" w:cs="宋体"/>
                <w:szCs w:val="20"/>
              </w:rPr>
            </w:pPr>
          </w:p>
          <w:p>
            <w:pPr>
              <w:pStyle w:val="4"/>
              <w:keepNext w:val="0"/>
              <w:keepLines w:val="0"/>
              <w:suppressLineNumbers w:val="0"/>
              <w:spacing w:before="0" w:beforeAutospacing="0" w:after="0" w:afterAutospacing="0"/>
              <w:ind w:left="0" w:right="0"/>
              <w:rPr>
                <w:rFonts w:hint="eastAsia" w:ascii="宋体" w:hAnsi="宋体" w:eastAsia="宋体" w:cs="宋体"/>
                <w:szCs w:val="20"/>
              </w:rPr>
            </w:pPr>
          </w:p>
          <w:p>
            <w:pPr>
              <w:pStyle w:val="4"/>
              <w:keepNext w:val="0"/>
              <w:keepLines w:val="0"/>
              <w:suppressLineNumbers w:val="0"/>
              <w:spacing w:before="0" w:beforeAutospacing="0" w:after="0" w:afterAutospacing="0"/>
              <w:ind w:left="0" w:right="0"/>
              <w:rPr>
                <w:rFonts w:hint="eastAsia" w:ascii="宋体" w:hAnsi="宋体" w:eastAsia="宋体" w:cs="宋体"/>
                <w:szCs w:val="20"/>
              </w:rPr>
            </w:pPr>
          </w:p>
          <w:p>
            <w:pPr>
              <w:pStyle w:val="4"/>
              <w:keepNext w:val="0"/>
              <w:keepLines w:val="0"/>
              <w:suppressLineNumbers w:val="0"/>
              <w:spacing w:before="0" w:beforeAutospacing="0" w:after="0" w:afterAutospacing="0"/>
              <w:ind w:left="0" w:right="0"/>
              <w:rPr>
                <w:rFonts w:hint="eastAsia" w:ascii="宋体" w:hAnsi="宋体" w:eastAsia="宋体" w:cs="宋体"/>
                <w:szCs w:val="20"/>
              </w:rPr>
            </w:pPr>
          </w:p>
          <w:p>
            <w:pPr>
              <w:pStyle w:val="4"/>
              <w:keepNext w:val="0"/>
              <w:keepLines w:val="0"/>
              <w:suppressLineNumbers w:val="0"/>
              <w:spacing w:before="0" w:beforeAutospacing="0" w:after="0" w:afterAutospacing="0"/>
              <w:ind w:left="0" w:right="0"/>
              <w:rPr>
                <w:rFonts w:hint="eastAsia" w:ascii="宋体" w:hAnsi="宋体" w:eastAsia="宋体" w:cs="宋体"/>
                <w:szCs w:val="20"/>
              </w:rPr>
            </w:pPr>
          </w:p>
          <w:p>
            <w:pPr>
              <w:pStyle w:val="4"/>
              <w:keepNext w:val="0"/>
              <w:keepLines w:val="0"/>
              <w:suppressLineNumbers w:val="0"/>
              <w:spacing w:before="0" w:beforeAutospacing="0" w:after="0" w:afterAutospacing="0"/>
              <w:ind w:left="0" w:right="0"/>
              <w:rPr>
                <w:rFonts w:hint="eastAsia" w:ascii="宋体" w:hAnsi="宋体" w:eastAsia="宋体" w:cs="宋体"/>
                <w:szCs w:val="20"/>
              </w:rPr>
            </w:pPr>
          </w:p>
          <w:p>
            <w:pPr>
              <w:pStyle w:val="4"/>
              <w:keepNext w:val="0"/>
              <w:keepLines w:val="0"/>
              <w:suppressLineNumbers w:val="0"/>
              <w:spacing w:before="0" w:beforeAutospacing="0" w:after="0" w:afterAutospacing="0"/>
              <w:ind w:left="0" w:right="0"/>
              <w:rPr>
                <w:rFonts w:hint="eastAsia" w:ascii="宋体" w:hAnsi="宋体" w:eastAsia="宋体" w:cs="宋体"/>
                <w:szCs w:val="20"/>
              </w:rPr>
            </w:pPr>
          </w:p>
          <w:p>
            <w:pPr>
              <w:pStyle w:val="4"/>
              <w:keepNext w:val="0"/>
              <w:keepLines w:val="0"/>
              <w:suppressLineNumbers w:val="0"/>
              <w:spacing w:before="0" w:beforeAutospacing="0" w:after="0" w:afterAutospacing="0"/>
              <w:ind w:left="0" w:leftChars="0" w:right="0" w:firstLine="0" w:firstLineChars="0"/>
              <w:rPr>
                <w:rFonts w:hint="eastAsia" w:ascii="宋体" w:hAnsi="宋体" w:eastAsia="宋体" w:cs="宋体"/>
                <w:szCs w:val="20"/>
              </w:rPr>
            </w:pPr>
            <w:r>
              <w:rPr>
                <w:rFonts w:hint="eastAsia" w:ascii="宋体" w:hAnsi="宋体" w:eastAsia="宋体" w:cs="宋体"/>
                <w:bCs/>
                <w:sz w:val="24"/>
                <w:szCs w:val="24"/>
              </w:rPr>
              <w:t>Q8.3.6设计和开发更改</w:t>
            </w:r>
          </w:p>
          <w:p>
            <w:pPr>
              <w:keepNext w:val="0"/>
              <w:keepLines w:val="0"/>
              <w:suppressLineNumbers w:val="0"/>
              <w:spacing w:before="0" w:beforeAutospacing="0" w:after="0" w:afterAutospacing="0" w:line="360" w:lineRule="auto"/>
              <w:ind w:left="0" w:right="0"/>
              <w:rPr>
                <w:rFonts w:hint="eastAsia" w:ascii="宋体" w:hAnsi="宋体" w:eastAsia="宋体" w:cs="宋体"/>
                <w:color w:val="auto"/>
                <w:sz w:val="24"/>
                <w:szCs w:val="20"/>
                <w:lang w:val="en-US" w:eastAsia="zh-CN"/>
              </w:rPr>
            </w:pPr>
          </w:p>
        </w:tc>
        <w:tc>
          <w:tcPr>
            <w:tcW w:w="10004" w:type="dxa"/>
            <w:vAlign w:val="top"/>
          </w:tcPr>
          <w:p>
            <w:pPr>
              <w:keepNext w:val="0"/>
              <w:keepLines w:val="0"/>
              <w:suppressLineNumbers w:val="0"/>
              <w:spacing w:before="0" w:beforeAutospacing="0" w:after="0" w:afterAutospacing="0" w:line="360" w:lineRule="auto"/>
              <w:ind w:left="0" w:right="0" w:firstLine="480" w:firstLineChars="200"/>
              <w:rPr>
                <w:rFonts w:hint="default"/>
                <w:sz w:val="24"/>
                <w:szCs w:val="24"/>
              </w:rPr>
            </w:pPr>
            <w:r>
              <w:rPr>
                <w:rFonts w:hint="eastAsia"/>
                <w:sz w:val="24"/>
                <w:szCs w:val="24"/>
              </w:rPr>
              <w:t>查编制有《设计与开发控制程序》，文件对设计开发的全过程进行了规范化管理，以确保所设计开发的产品能满足顾客需求或期望和有关法律法规要求。</w:t>
            </w:r>
          </w:p>
          <w:p>
            <w:pPr>
              <w:keepNext w:val="0"/>
              <w:keepLines w:val="0"/>
              <w:suppressLineNumbers w:val="0"/>
              <w:spacing w:before="0" w:beforeAutospacing="0" w:after="0" w:afterAutospacing="0" w:line="360" w:lineRule="auto"/>
              <w:ind w:left="0" w:right="0"/>
              <w:rPr>
                <w:rFonts w:hint="eastAsia" w:ascii="楷体" w:hAnsi="楷体" w:eastAsia="楷体" w:cs="宋体"/>
                <w:bCs/>
                <w:sz w:val="24"/>
                <w:szCs w:val="24"/>
                <w:lang w:eastAsia="zh-CN"/>
              </w:rPr>
            </w:pPr>
            <w:r>
              <w:rPr>
                <w:rFonts w:hint="eastAsia" w:ascii="楷体" w:hAnsi="楷体" w:eastAsia="楷体" w:cs="宋体"/>
                <w:b/>
                <w:bCs w:val="0"/>
                <w:sz w:val="24"/>
                <w:szCs w:val="24"/>
              </w:rPr>
              <w:t>设计和开发策划</w:t>
            </w:r>
            <w:r>
              <w:rPr>
                <w:rFonts w:hint="eastAsia" w:ascii="楷体" w:hAnsi="楷体" w:eastAsia="楷体" w:cs="宋体"/>
                <w:bCs/>
                <w:sz w:val="24"/>
                <w:szCs w:val="24"/>
                <w:lang w:eastAsia="zh-CN"/>
              </w:rPr>
              <w:t>：</w:t>
            </w:r>
          </w:p>
          <w:p>
            <w:pPr>
              <w:keepNext w:val="0"/>
              <w:keepLines w:val="0"/>
              <w:suppressLineNumbers w:val="0"/>
              <w:spacing w:before="0" w:beforeAutospacing="0" w:after="0" w:afterAutospacing="0" w:line="360" w:lineRule="auto"/>
              <w:ind w:left="0" w:right="0" w:firstLine="240" w:firstLineChars="100"/>
              <w:rPr>
                <w:rFonts w:hint="eastAsia"/>
                <w:sz w:val="24"/>
                <w:szCs w:val="24"/>
              </w:rPr>
            </w:pPr>
            <w:r>
              <w:rPr>
                <w:rFonts w:hint="eastAsia"/>
                <w:sz w:val="24"/>
                <w:szCs w:val="24"/>
              </w:rPr>
              <w:t>产品设计开发依据：市场需求客户、客户意向</w:t>
            </w:r>
            <w:r>
              <w:rPr>
                <w:rFonts w:hint="eastAsia"/>
                <w:sz w:val="24"/>
                <w:szCs w:val="24"/>
                <w:lang w:eastAsia="zh-CN"/>
              </w:rPr>
              <w:t>、</w:t>
            </w:r>
            <w:r>
              <w:rPr>
                <w:rFonts w:hint="eastAsia"/>
                <w:sz w:val="24"/>
                <w:szCs w:val="24"/>
                <w:lang w:val="en-US" w:eastAsia="zh-CN"/>
              </w:rPr>
              <w:t>公司的设备及开展的项目</w:t>
            </w:r>
            <w:r>
              <w:rPr>
                <w:rFonts w:hint="eastAsia"/>
                <w:sz w:val="24"/>
                <w:szCs w:val="24"/>
              </w:rPr>
              <w:t>等。</w:t>
            </w:r>
          </w:p>
          <w:p>
            <w:pPr>
              <w:keepNext w:val="0"/>
              <w:keepLines w:val="0"/>
              <w:suppressLineNumbers w:val="0"/>
              <w:spacing w:before="0" w:beforeAutospacing="0" w:after="0" w:afterAutospacing="0" w:line="360" w:lineRule="auto"/>
              <w:ind w:left="0" w:right="0"/>
              <w:rPr>
                <w:rFonts w:hint="eastAsia"/>
                <w:sz w:val="24"/>
                <w:szCs w:val="24"/>
              </w:rPr>
            </w:pPr>
            <w:r>
              <w:rPr>
                <w:rFonts w:hint="eastAsia"/>
                <w:b/>
                <w:bCs/>
                <w:sz w:val="24"/>
                <w:szCs w:val="24"/>
              </w:rPr>
              <w:t>设计和开发的输入</w:t>
            </w:r>
            <w:r>
              <w:rPr>
                <w:rFonts w:hint="eastAsia"/>
                <w:sz w:val="24"/>
                <w:szCs w:val="24"/>
              </w:rPr>
              <w:t>：提供了《立项报告》、《项目开发计划》</w:t>
            </w:r>
            <w:r>
              <w:rPr>
                <w:rFonts w:hint="eastAsia"/>
                <w:sz w:val="24"/>
                <w:szCs w:val="24"/>
                <w:lang w:eastAsia="zh-CN"/>
              </w:rPr>
              <w:t>、</w:t>
            </w:r>
            <w:r>
              <w:rPr>
                <w:rFonts w:hint="eastAsia" w:asciiTheme="minorEastAsia" w:hAnsiTheme="minorEastAsia" w:eastAsiaTheme="minorEastAsia" w:cstheme="minorEastAsia"/>
                <w:color w:val="auto"/>
                <w:sz w:val="24"/>
                <w:szCs w:val="24"/>
                <w:lang w:val="en-US" w:eastAsia="zh-CN"/>
              </w:rPr>
              <w:t>《配置管理计划》</w:t>
            </w:r>
            <w:r>
              <w:rPr>
                <w:rFonts w:hint="eastAsia"/>
                <w:sz w:val="24"/>
                <w:szCs w:val="24"/>
              </w:rPr>
              <w:t>。</w:t>
            </w:r>
          </w:p>
          <w:p>
            <w:pPr>
              <w:keepNext w:val="0"/>
              <w:keepLines w:val="0"/>
              <w:suppressLineNumbers w:val="0"/>
              <w:spacing w:before="0" w:beforeAutospacing="0" w:after="0" w:afterAutospacing="0" w:line="360" w:lineRule="auto"/>
              <w:ind w:left="0" w:right="0"/>
              <w:rPr>
                <w:rFonts w:hint="eastAsia"/>
                <w:sz w:val="24"/>
                <w:szCs w:val="24"/>
              </w:rPr>
            </w:pPr>
            <w:r>
              <w:rPr>
                <w:rFonts w:hint="eastAsia"/>
                <w:sz w:val="24"/>
                <w:szCs w:val="24"/>
                <w:lang w:val="en-US" w:eastAsia="zh-CN"/>
              </w:rPr>
              <w:t>1）</w:t>
            </w:r>
            <w:r>
              <w:rPr>
                <w:rFonts w:hint="eastAsia"/>
                <w:sz w:val="24"/>
                <w:szCs w:val="24"/>
              </w:rPr>
              <w:t>项目名称：</w:t>
            </w:r>
            <w:r>
              <w:rPr>
                <w:rFonts w:hint="eastAsia"/>
                <w:sz w:val="24"/>
                <w:szCs w:val="24"/>
                <w:lang w:eastAsia="zh-CN"/>
              </w:rPr>
              <w:t>合众联航排产管理系统V1.0</w:t>
            </w:r>
            <w:r>
              <w:rPr>
                <w:rFonts w:hint="eastAsia"/>
                <w:sz w:val="24"/>
                <w:szCs w:val="24"/>
              </w:rPr>
              <w:t>，</w:t>
            </w:r>
          </w:p>
          <w:p>
            <w:pPr>
              <w:keepNext w:val="0"/>
              <w:keepLines w:val="0"/>
              <w:suppressLineNumbers w:val="0"/>
              <w:spacing w:before="0" w:beforeAutospacing="0" w:after="0" w:afterAutospacing="0" w:line="360" w:lineRule="auto"/>
              <w:ind w:left="0" w:right="0"/>
              <w:rPr>
                <w:rFonts w:hint="eastAsia" w:ascii="Times New Roman" w:hAnsi="Times New Roman" w:cs="Times New Roman"/>
                <w:sz w:val="24"/>
                <w:szCs w:val="24"/>
              </w:rPr>
            </w:pPr>
            <w:r>
              <w:rPr>
                <w:rFonts w:hint="eastAsia"/>
                <w:sz w:val="24"/>
                <w:szCs w:val="24"/>
              </w:rPr>
              <w:t>设计内</w:t>
            </w:r>
            <w:r>
              <w:rPr>
                <w:rFonts w:hint="eastAsia" w:ascii="Times New Roman" w:hAnsi="Times New Roman" w:cs="Times New Roman"/>
                <w:sz w:val="24"/>
                <w:szCs w:val="24"/>
              </w:rPr>
              <w:t>容：</w:t>
            </w:r>
            <w:r>
              <w:rPr>
                <w:rFonts w:hint="eastAsia" w:cs="Times New Roman"/>
                <w:sz w:val="24"/>
                <w:szCs w:val="24"/>
                <w:lang w:val="en-US" w:eastAsia="zh-CN"/>
              </w:rPr>
              <w:t>根据</w:t>
            </w:r>
            <w:r>
              <w:rPr>
                <w:rFonts w:hint="eastAsia"/>
                <w:sz w:val="24"/>
                <w:szCs w:val="24"/>
              </w:rPr>
              <w:t>用户</w:t>
            </w:r>
            <w:r>
              <w:rPr>
                <w:rFonts w:hint="eastAsia"/>
                <w:sz w:val="24"/>
                <w:szCs w:val="24"/>
                <w:lang w:val="en-US" w:eastAsia="zh-CN"/>
              </w:rPr>
              <w:t>生产的实际需求，优化生产排产管理，研发此管理系统。用户</w:t>
            </w:r>
            <w:r>
              <w:rPr>
                <w:rFonts w:hint="eastAsia"/>
                <w:sz w:val="24"/>
                <w:szCs w:val="24"/>
              </w:rPr>
              <w:t>根据需要选择菜单上的模块进行操作，同时在主界面中设有“订单管理”、“排产管理”、“执行反馈”、“设备管理”、“生产报表”，“工艺管理”、“系统管理”，“个人应用”几项快速按钮，能便方便、快捷的进行操作。</w:t>
            </w:r>
          </w:p>
          <w:p>
            <w:pPr>
              <w:keepNext w:val="0"/>
              <w:keepLines w:val="0"/>
              <w:suppressLineNumbers w:val="0"/>
              <w:spacing w:before="0" w:beforeAutospacing="0" w:after="0" w:afterAutospacing="0" w:line="360" w:lineRule="auto"/>
              <w:ind w:left="0" w:right="0"/>
              <w:rPr>
                <w:rFonts w:hint="eastAsia"/>
                <w:sz w:val="24"/>
                <w:szCs w:val="24"/>
              </w:rPr>
            </w:pPr>
            <w:r>
              <w:rPr>
                <w:rFonts w:hint="eastAsia"/>
                <w:sz w:val="24"/>
                <w:szCs w:val="24"/>
              </w:rPr>
              <w:t>查到对设计开发输入进行了评审，经评审，设计输入评审通过，</w:t>
            </w:r>
          </w:p>
          <w:tbl>
            <w:tblPr>
              <w:tblStyle w:val="9"/>
              <w:tblpPr w:leftFromText="180" w:rightFromText="180" w:vertAnchor="text" w:horzAnchor="page" w:tblpX="853" w:tblpY="77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583"/>
              <w:gridCol w:w="2757"/>
              <w:gridCol w:w="1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01" w:type="dxa"/>
                  <w:gridSpan w:val="4"/>
                  <w:noWrap w:val="0"/>
                  <w:vAlign w:val="top"/>
                </w:tcPr>
                <w:p>
                  <w:pPr>
                    <w:keepNext w:val="0"/>
                    <w:keepLines w:val="0"/>
                    <w:suppressLineNumbers w:val="0"/>
                    <w:spacing w:before="0" w:beforeAutospacing="0" w:after="0" w:afterAutospacing="0"/>
                    <w:ind w:left="0" w:right="0"/>
                    <w:jc w:val="center"/>
                    <w:rPr>
                      <w:rFonts w:hint="eastAsia"/>
                      <w:sz w:val="24"/>
                      <w:szCs w:val="24"/>
                    </w:rPr>
                  </w:pPr>
                  <w:r>
                    <w:rPr>
                      <w:rFonts w:hint="eastAsia"/>
                      <w:sz w:val="24"/>
                      <w:szCs w:val="24"/>
                      <w:lang w:eastAsia="zh-CN"/>
                    </w:rPr>
                    <w:t>合众联航排产管理系统V1.0</w:t>
                  </w:r>
                  <w:r>
                    <w:rPr>
                      <w:rFonts w:hint="eastAsia"/>
                      <w:sz w:val="24"/>
                      <w:szCs w:val="24"/>
                    </w:rPr>
                    <w:t>项目参加人员登记表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211"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承担任务</w:t>
                  </w:r>
                </w:p>
              </w:tc>
              <w:tc>
                <w:tcPr>
                  <w:tcW w:w="2583"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姓名</w:t>
                  </w:r>
                </w:p>
              </w:tc>
              <w:tc>
                <w:tcPr>
                  <w:tcW w:w="2757"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来源</w:t>
                  </w:r>
                </w:p>
              </w:tc>
              <w:tc>
                <w:tcPr>
                  <w:tcW w:w="1250"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进入时间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项目计划阶段</w:t>
                  </w:r>
                </w:p>
              </w:tc>
              <w:tc>
                <w:tcPr>
                  <w:tcW w:w="2583"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lang w:eastAsia="zh-CN"/>
                    </w:rPr>
                    <w:t>张文浩、董晗</w:t>
                  </w:r>
                </w:p>
              </w:tc>
              <w:tc>
                <w:tcPr>
                  <w:tcW w:w="2757"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陕西合众联航科技有限公司</w:t>
                  </w:r>
                </w:p>
              </w:tc>
              <w:tc>
                <w:tcPr>
                  <w:tcW w:w="1250"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lang w:eastAsia="zh-CN"/>
                    </w:rPr>
                    <w:t>202</w:t>
                  </w:r>
                  <w:r>
                    <w:rPr>
                      <w:rFonts w:hint="eastAsia"/>
                      <w:sz w:val="24"/>
                      <w:szCs w:val="24"/>
                      <w:lang w:val="en-US" w:eastAsia="zh-CN"/>
                    </w:rPr>
                    <w:t>1</w:t>
                  </w:r>
                  <w:r>
                    <w:rPr>
                      <w:rFonts w:hint="eastAsia"/>
                      <w:sz w:val="24"/>
                      <w:szCs w:val="24"/>
                    </w:rPr>
                    <w:t>.</w:t>
                  </w:r>
                  <w:r>
                    <w:rPr>
                      <w:rFonts w:hint="eastAsia"/>
                      <w:sz w:val="24"/>
                      <w:szCs w:val="24"/>
                      <w:lang w:val="en-US" w:eastAsia="zh-CN"/>
                    </w:rPr>
                    <w:t>11</w:t>
                  </w:r>
                  <w:r>
                    <w:rPr>
                      <w:rFonts w:hint="eastAsia"/>
                      <w:sz w:val="24"/>
                      <w:szCs w:val="24"/>
                    </w:rPr>
                    <w:t>.0</w:t>
                  </w: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确定项目需求</w:t>
                  </w:r>
                </w:p>
              </w:tc>
              <w:tc>
                <w:tcPr>
                  <w:tcW w:w="2583"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lang w:eastAsia="zh-CN"/>
                    </w:rPr>
                    <w:t>张文浩、董晗</w:t>
                  </w:r>
                </w:p>
              </w:tc>
              <w:tc>
                <w:tcPr>
                  <w:tcW w:w="2757"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陕西合众联航科技有限公司</w:t>
                  </w:r>
                </w:p>
              </w:tc>
              <w:tc>
                <w:tcPr>
                  <w:tcW w:w="1250"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lang w:eastAsia="zh-CN"/>
                    </w:rPr>
                    <w:t>202</w:t>
                  </w:r>
                  <w:r>
                    <w:rPr>
                      <w:rFonts w:hint="eastAsia"/>
                      <w:sz w:val="24"/>
                      <w:szCs w:val="24"/>
                      <w:lang w:val="en-US" w:eastAsia="zh-CN"/>
                    </w:rPr>
                    <w:t>1</w:t>
                  </w:r>
                  <w:r>
                    <w:rPr>
                      <w:rFonts w:hint="eastAsia"/>
                      <w:sz w:val="24"/>
                      <w:szCs w:val="24"/>
                      <w:lang w:eastAsia="zh-CN"/>
                    </w:rPr>
                    <w:t>.11</w:t>
                  </w:r>
                  <w:r>
                    <w:rPr>
                      <w:rFonts w:hint="eastAsia"/>
                      <w:sz w:val="24"/>
                      <w:szCs w:val="24"/>
                    </w:rPr>
                    <w:t>.0</w:t>
                  </w:r>
                  <w:r>
                    <w:rPr>
                      <w:rFonts w:hint="eastAsia"/>
                      <w:sz w:val="24"/>
                      <w:szCs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概要设计</w:t>
                  </w:r>
                </w:p>
              </w:tc>
              <w:tc>
                <w:tcPr>
                  <w:tcW w:w="2583"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董晗、马瑞雪、刘埜锋、涂俊军</w:t>
                  </w:r>
                </w:p>
              </w:tc>
              <w:tc>
                <w:tcPr>
                  <w:tcW w:w="2757"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陕西合众联航科技有限公司</w:t>
                  </w:r>
                </w:p>
              </w:tc>
              <w:tc>
                <w:tcPr>
                  <w:tcW w:w="1250" w:type="dxa"/>
                  <w:noWrap w:val="0"/>
                  <w:vAlign w:val="top"/>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lang w:eastAsia="zh-CN"/>
                    </w:rPr>
                    <w:t>202</w:t>
                  </w:r>
                  <w:r>
                    <w:rPr>
                      <w:rFonts w:hint="eastAsia"/>
                      <w:sz w:val="24"/>
                      <w:szCs w:val="24"/>
                      <w:lang w:val="en-US" w:eastAsia="zh-CN"/>
                    </w:rPr>
                    <w:t>1</w:t>
                  </w:r>
                  <w:r>
                    <w:rPr>
                      <w:rFonts w:hint="eastAsia"/>
                      <w:sz w:val="24"/>
                      <w:szCs w:val="24"/>
                      <w:lang w:eastAsia="zh-CN"/>
                    </w:rPr>
                    <w:t>.11</w:t>
                  </w:r>
                  <w:r>
                    <w:rPr>
                      <w:rFonts w:hint="eastAsia"/>
                      <w:sz w:val="24"/>
                      <w:szCs w:val="24"/>
                    </w:rPr>
                    <w:t>.</w:t>
                  </w:r>
                  <w:r>
                    <w:rPr>
                      <w:rFonts w:hint="eastAsia"/>
                      <w:sz w:val="24"/>
                      <w:szCs w:val="24"/>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详细设计</w:t>
                  </w:r>
                </w:p>
              </w:tc>
              <w:tc>
                <w:tcPr>
                  <w:tcW w:w="2583"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张文浩、董晗、马瑞雪、刘埜锋、涂俊军</w:t>
                  </w:r>
                </w:p>
              </w:tc>
              <w:tc>
                <w:tcPr>
                  <w:tcW w:w="2757"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陕西合众联航科技有限公司</w:t>
                  </w:r>
                </w:p>
              </w:tc>
              <w:tc>
                <w:tcPr>
                  <w:tcW w:w="1250" w:type="dxa"/>
                  <w:noWrap w:val="0"/>
                  <w:vAlign w:val="top"/>
                </w:tcPr>
                <w:p>
                  <w:pPr>
                    <w:keepNext w:val="0"/>
                    <w:keepLines w:val="0"/>
                    <w:suppressLineNumbers w:val="0"/>
                    <w:spacing w:before="0" w:beforeAutospacing="0" w:after="0" w:afterAutospacing="0"/>
                    <w:ind w:left="0" w:right="0"/>
                    <w:rPr>
                      <w:rFonts w:hint="eastAsia" w:eastAsia="宋体"/>
                      <w:sz w:val="24"/>
                      <w:szCs w:val="24"/>
                      <w:lang w:eastAsia="zh-CN"/>
                    </w:rPr>
                  </w:pPr>
                  <w:r>
                    <w:rPr>
                      <w:rFonts w:hint="eastAsia"/>
                      <w:sz w:val="24"/>
                      <w:szCs w:val="24"/>
                      <w:lang w:eastAsia="zh-CN"/>
                    </w:rPr>
                    <w:t>202</w:t>
                  </w:r>
                  <w:r>
                    <w:rPr>
                      <w:rFonts w:hint="eastAsia"/>
                      <w:sz w:val="24"/>
                      <w:szCs w:val="24"/>
                      <w:lang w:val="en-US" w:eastAsia="zh-CN"/>
                    </w:rPr>
                    <w:t>1</w:t>
                  </w:r>
                  <w:r>
                    <w:rPr>
                      <w:rFonts w:hint="eastAsia"/>
                      <w:sz w:val="24"/>
                      <w:szCs w:val="24"/>
                      <w:lang w:eastAsia="zh-CN"/>
                    </w:rPr>
                    <w:t>.11</w:t>
                  </w:r>
                  <w:r>
                    <w:rPr>
                      <w:rFonts w:hint="eastAsia"/>
                      <w:sz w:val="24"/>
                      <w:szCs w:val="24"/>
                    </w:rPr>
                    <w:t>.1</w:t>
                  </w:r>
                  <w:r>
                    <w:rPr>
                      <w:rFonts w:hint="eastAsia"/>
                      <w:sz w:val="24"/>
                      <w:szCs w:val="24"/>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编码实现与</w:t>
                  </w:r>
                </w:p>
                <w:p>
                  <w:pPr>
                    <w:keepNext w:val="0"/>
                    <w:keepLines w:val="0"/>
                    <w:suppressLineNumbers w:val="0"/>
                    <w:spacing w:before="0" w:beforeAutospacing="0" w:after="0" w:afterAutospacing="0"/>
                    <w:ind w:left="0" w:right="0"/>
                    <w:rPr>
                      <w:rFonts w:hint="eastAsia"/>
                      <w:sz w:val="24"/>
                      <w:szCs w:val="24"/>
                    </w:rPr>
                  </w:pPr>
                  <w:r>
                    <w:rPr>
                      <w:rFonts w:hint="eastAsia"/>
                      <w:sz w:val="24"/>
                      <w:szCs w:val="24"/>
                    </w:rPr>
                    <w:t>调试</w:t>
                  </w:r>
                </w:p>
              </w:tc>
              <w:tc>
                <w:tcPr>
                  <w:tcW w:w="2583"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马瑞雪、刘埜锋、涂俊军</w:t>
                  </w:r>
                </w:p>
              </w:tc>
              <w:tc>
                <w:tcPr>
                  <w:tcW w:w="2757"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陕西合众联航科技有限公司</w:t>
                  </w:r>
                </w:p>
              </w:tc>
              <w:tc>
                <w:tcPr>
                  <w:tcW w:w="1250" w:type="dxa"/>
                  <w:noWrap w:val="0"/>
                  <w:vAlign w:val="top"/>
                </w:tcPr>
                <w:p>
                  <w:pPr>
                    <w:keepNext w:val="0"/>
                    <w:keepLines w:val="0"/>
                    <w:suppressLineNumbers w:val="0"/>
                    <w:spacing w:before="0" w:beforeAutospacing="0" w:after="0" w:afterAutospacing="0"/>
                    <w:ind w:left="0" w:right="0"/>
                    <w:rPr>
                      <w:rFonts w:hint="default" w:eastAsia="宋体"/>
                      <w:sz w:val="24"/>
                      <w:szCs w:val="24"/>
                      <w:lang w:val="en-US" w:eastAsia="zh-CN"/>
                    </w:rPr>
                  </w:pPr>
                  <w:r>
                    <w:rPr>
                      <w:rFonts w:hint="eastAsia"/>
                      <w:sz w:val="24"/>
                      <w:szCs w:val="24"/>
                      <w:lang w:eastAsia="zh-CN"/>
                    </w:rPr>
                    <w:t>202</w:t>
                  </w:r>
                  <w:r>
                    <w:rPr>
                      <w:rFonts w:hint="eastAsia"/>
                      <w:sz w:val="24"/>
                      <w:szCs w:val="24"/>
                      <w:lang w:val="en-US" w:eastAsia="zh-CN"/>
                    </w:rPr>
                    <w:t>1</w:t>
                  </w:r>
                  <w:r>
                    <w:rPr>
                      <w:rFonts w:hint="eastAsia"/>
                      <w:sz w:val="24"/>
                      <w:szCs w:val="24"/>
                      <w:lang w:eastAsia="zh-CN"/>
                    </w:rPr>
                    <w:t>.1</w:t>
                  </w:r>
                  <w:r>
                    <w:rPr>
                      <w:rFonts w:hint="eastAsia"/>
                      <w:sz w:val="24"/>
                      <w:szCs w:val="24"/>
                      <w:lang w:val="en-US" w:eastAsia="zh-CN"/>
                    </w:rPr>
                    <w:t>2</w:t>
                  </w:r>
                  <w:r>
                    <w:rPr>
                      <w:rFonts w:hint="eastAsia"/>
                      <w:sz w:val="24"/>
                      <w:szCs w:val="24"/>
                    </w:rPr>
                    <w:t>.</w:t>
                  </w:r>
                  <w:r>
                    <w:rPr>
                      <w:rFonts w:hint="eastAsia"/>
                      <w:sz w:val="24"/>
                      <w:szCs w:val="24"/>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系统测试、    安装调试</w:t>
                  </w:r>
                </w:p>
              </w:tc>
              <w:tc>
                <w:tcPr>
                  <w:tcW w:w="2583"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董晗、马瑞雪、刘埜锋、涂俊军</w:t>
                  </w:r>
                </w:p>
              </w:tc>
              <w:tc>
                <w:tcPr>
                  <w:tcW w:w="2757"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陕西合众联航科技有限公司</w:t>
                  </w:r>
                </w:p>
              </w:tc>
              <w:tc>
                <w:tcPr>
                  <w:tcW w:w="1250"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lang w:eastAsia="zh-CN"/>
                    </w:rPr>
                    <w:t>202</w:t>
                  </w:r>
                  <w:r>
                    <w:rPr>
                      <w:rFonts w:hint="eastAsia"/>
                      <w:sz w:val="24"/>
                      <w:szCs w:val="24"/>
                      <w:lang w:val="en-US" w:eastAsia="zh-CN"/>
                    </w:rPr>
                    <w:t>1</w:t>
                  </w:r>
                  <w:r>
                    <w:rPr>
                      <w:rFonts w:hint="eastAsia"/>
                      <w:sz w:val="24"/>
                      <w:szCs w:val="24"/>
                      <w:lang w:eastAsia="zh-CN"/>
                    </w:rPr>
                    <w:t>.1</w:t>
                  </w:r>
                  <w:r>
                    <w:rPr>
                      <w:rFonts w:hint="eastAsia"/>
                      <w:sz w:val="24"/>
                      <w:szCs w:val="24"/>
                      <w:lang w:val="en-US" w:eastAsia="zh-CN"/>
                    </w:rPr>
                    <w:t>2</w:t>
                  </w:r>
                  <w:r>
                    <w:rPr>
                      <w:rFonts w:hint="eastAsia"/>
                      <w:sz w:val="24"/>
                      <w:szCs w:val="24"/>
                    </w:rPr>
                    <w:t>.</w:t>
                  </w:r>
                  <w:r>
                    <w:rPr>
                      <w:rFonts w:hint="eastAsia"/>
                      <w:sz w:val="24"/>
                      <w:szCs w:val="24"/>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1"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rPr>
                    <w:t>系统验收</w:t>
                  </w:r>
                </w:p>
              </w:tc>
              <w:tc>
                <w:tcPr>
                  <w:tcW w:w="2583"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lang w:eastAsia="zh-CN"/>
                    </w:rPr>
                    <w:t>张文浩、董晗</w:t>
                  </w:r>
                </w:p>
              </w:tc>
              <w:tc>
                <w:tcPr>
                  <w:tcW w:w="2757" w:type="dxa"/>
                  <w:noWrap w:val="0"/>
                  <w:vAlign w:val="top"/>
                </w:tcPr>
                <w:p>
                  <w:pPr>
                    <w:keepNext w:val="0"/>
                    <w:keepLines w:val="0"/>
                    <w:suppressLineNumbers w:val="0"/>
                    <w:spacing w:before="0" w:beforeAutospacing="0" w:after="0" w:afterAutospacing="0"/>
                    <w:ind w:left="0" w:right="0"/>
                    <w:rPr>
                      <w:rFonts w:hint="eastAsia"/>
                      <w:sz w:val="24"/>
                      <w:szCs w:val="24"/>
                      <w:lang w:eastAsia="zh-CN"/>
                    </w:rPr>
                  </w:pPr>
                  <w:r>
                    <w:rPr>
                      <w:rFonts w:hint="eastAsia"/>
                      <w:sz w:val="24"/>
                      <w:szCs w:val="24"/>
                    </w:rPr>
                    <w:t>陕西合众联航科技有限公司</w:t>
                  </w:r>
                </w:p>
              </w:tc>
              <w:tc>
                <w:tcPr>
                  <w:tcW w:w="1250" w:type="dxa"/>
                  <w:noWrap w:val="0"/>
                  <w:vAlign w:val="top"/>
                </w:tcPr>
                <w:p>
                  <w:pPr>
                    <w:keepNext w:val="0"/>
                    <w:keepLines w:val="0"/>
                    <w:suppressLineNumbers w:val="0"/>
                    <w:spacing w:before="0" w:beforeAutospacing="0" w:after="0" w:afterAutospacing="0"/>
                    <w:ind w:left="0" w:right="0"/>
                    <w:rPr>
                      <w:rFonts w:hint="eastAsia"/>
                      <w:sz w:val="24"/>
                      <w:szCs w:val="24"/>
                    </w:rPr>
                  </w:pPr>
                  <w:r>
                    <w:rPr>
                      <w:rFonts w:hint="eastAsia"/>
                      <w:sz w:val="24"/>
                      <w:szCs w:val="24"/>
                      <w:lang w:eastAsia="zh-CN"/>
                    </w:rPr>
                    <w:t>202</w:t>
                  </w:r>
                  <w:r>
                    <w:rPr>
                      <w:rFonts w:hint="eastAsia"/>
                      <w:sz w:val="24"/>
                      <w:szCs w:val="24"/>
                      <w:lang w:val="en-US" w:eastAsia="zh-CN"/>
                    </w:rPr>
                    <w:t>1</w:t>
                  </w:r>
                  <w:r>
                    <w:rPr>
                      <w:rFonts w:hint="eastAsia"/>
                      <w:sz w:val="24"/>
                      <w:szCs w:val="24"/>
                      <w:lang w:eastAsia="zh-CN"/>
                    </w:rPr>
                    <w:t>.1</w:t>
                  </w:r>
                  <w:r>
                    <w:rPr>
                      <w:rFonts w:hint="eastAsia"/>
                      <w:sz w:val="24"/>
                      <w:szCs w:val="24"/>
                      <w:lang w:val="en-US" w:eastAsia="zh-CN"/>
                    </w:rPr>
                    <w:t>2</w:t>
                  </w:r>
                  <w:r>
                    <w:rPr>
                      <w:rFonts w:hint="eastAsia"/>
                      <w:sz w:val="24"/>
                      <w:szCs w:val="24"/>
                    </w:rPr>
                    <w:t>.2</w:t>
                  </w:r>
                  <w:r>
                    <w:rPr>
                      <w:rFonts w:hint="eastAsia"/>
                      <w:sz w:val="24"/>
                      <w:szCs w:val="24"/>
                      <w:lang w:val="en-US" w:eastAsia="zh-CN"/>
                    </w:rPr>
                    <w:t>7</w:t>
                  </w:r>
                </w:p>
              </w:tc>
            </w:tr>
          </w:tbl>
          <w:p>
            <w:pPr>
              <w:keepNext w:val="0"/>
              <w:keepLines w:val="0"/>
              <w:suppressLineNumbers w:val="0"/>
              <w:spacing w:before="0" w:beforeAutospacing="0" w:after="0" w:afterAutospacing="0" w:line="360" w:lineRule="auto"/>
              <w:ind w:left="0" w:right="0"/>
              <w:rPr>
                <w:rFonts w:hint="eastAsia"/>
                <w:sz w:val="24"/>
                <w:szCs w:val="24"/>
              </w:rPr>
            </w:pPr>
          </w:p>
          <w:p>
            <w:pPr>
              <w:keepNext w:val="0"/>
              <w:keepLines w:val="0"/>
              <w:suppressLineNumbers w:val="0"/>
              <w:spacing w:before="0" w:beforeAutospacing="0" w:after="0" w:afterAutospacing="0" w:line="360" w:lineRule="auto"/>
              <w:ind w:left="0" w:right="0"/>
              <w:rPr>
                <w:rFonts w:hint="eastAsia"/>
                <w:sz w:val="24"/>
                <w:szCs w:val="24"/>
              </w:rPr>
            </w:pPr>
          </w:p>
          <w:p>
            <w:pPr>
              <w:keepNext w:val="0"/>
              <w:keepLines w:val="0"/>
              <w:suppressLineNumbers w:val="0"/>
              <w:spacing w:before="0" w:beforeAutospacing="0" w:after="0" w:afterAutospacing="0" w:line="360" w:lineRule="auto"/>
              <w:ind w:left="0" w:right="0"/>
              <w:rPr>
                <w:rFonts w:hint="eastAsia"/>
                <w:sz w:val="24"/>
                <w:szCs w:val="24"/>
              </w:rPr>
            </w:pPr>
          </w:p>
          <w:p>
            <w:pPr>
              <w:keepNext w:val="0"/>
              <w:keepLines w:val="0"/>
              <w:suppressLineNumbers w:val="0"/>
              <w:spacing w:before="0" w:beforeAutospacing="0" w:after="0" w:afterAutospacing="0" w:line="360" w:lineRule="auto"/>
              <w:ind w:left="0" w:right="0"/>
              <w:rPr>
                <w:rFonts w:hint="eastAsia"/>
                <w:sz w:val="24"/>
                <w:szCs w:val="24"/>
              </w:rPr>
            </w:pPr>
          </w:p>
          <w:p>
            <w:pPr>
              <w:keepNext w:val="0"/>
              <w:keepLines w:val="0"/>
              <w:suppressLineNumbers w:val="0"/>
              <w:spacing w:before="0" w:beforeAutospacing="0" w:after="0" w:afterAutospacing="0" w:line="360" w:lineRule="auto"/>
              <w:ind w:left="0" w:right="0"/>
              <w:rPr>
                <w:rFonts w:hint="eastAsia"/>
                <w:sz w:val="24"/>
                <w:szCs w:val="24"/>
              </w:rPr>
            </w:pPr>
          </w:p>
          <w:p>
            <w:pPr>
              <w:keepNext w:val="0"/>
              <w:keepLines w:val="0"/>
              <w:suppressLineNumbers w:val="0"/>
              <w:spacing w:before="0" w:beforeAutospacing="0" w:after="0" w:afterAutospacing="0" w:line="360" w:lineRule="auto"/>
              <w:ind w:left="0" w:right="0"/>
              <w:rPr>
                <w:rFonts w:hint="eastAsia"/>
                <w:sz w:val="24"/>
                <w:szCs w:val="24"/>
              </w:rPr>
            </w:pPr>
          </w:p>
          <w:p>
            <w:pPr>
              <w:keepNext w:val="0"/>
              <w:keepLines w:val="0"/>
              <w:suppressLineNumbers w:val="0"/>
              <w:spacing w:before="0" w:beforeAutospacing="0" w:after="0" w:afterAutospacing="0" w:line="360" w:lineRule="auto"/>
              <w:ind w:left="0" w:right="0"/>
              <w:rPr>
                <w:rFonts w:hint="eastAsia"/>
                <w:sz w:val="24"/>
                <w:szCs w:val="24"/>
              </w:rPr>
            </w:pPr>
          </w:p>
          <w:p>
            <w:pPr>
              <w:keepNext w:val="0"/>
              <w:keepLines w:val="0"/>
              <w:suppressLineNumbers w:val="0"/>
              <w:spacing w:before="0" w:beforeAutospacing="0" w:after="0" w:afterAutospacing="0" w:line="360" w:lineRule="auto"/>
              <w:ind w:left="0" w:right="0"/>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pStyle w:val="2"/>
              <w:rPr>
                <w:rFonts w:hint="eastAsia"/>
                <w:sz w:val="24"/>
                <w:szCs w:val="24"/>
              </w:rPr>
            </w:pPr>
          </w:p>
          <w:p>
            <w:pPr>
              <w:keepNext w:val="0"/>
              <w:keepLines w:val="0"/>
              <w:suppressLineNumbers w:val="0"/>
              <w:spacing w:before="0" w:beforeAutospacing="0" w:after="0" w:afterAutospacing="0" w:line="360" w:lineRule="auto"/>
              <w:ind w:left="0" w:right="0"/>
              <w:rPr>
                <w:rFonts w:hint="eastAsia"/>
                <w:sz w:val="24"/>
                <w:szCs w:val="24"/>
              </w:rPr>
            </w:pPr>
          </w:p>
          <w:p>
            <w:pPr>
              <w:keepNext w:val="0"/>
              <w:keepLines w:val="0"/>
              <w:suppressLineNumbers w:val="0"/>
              <w:spacing w:before="0" w:beforeAutospacing="0" w:after="0" w:afterAutospacing="0" w:line="360" w:lineRule="auto"/>
              <w:ind w:left="0" w:right="0"/>
              <w:rPr>
                <w:rFonts w:hint="eastAsia"/>
                <w:sz w:val="24"/>
                <w:szCs w:val="24"/>
              </w:rPr>
            </w:pPr>
            <w:r>
              <w:rPr>
                <w:rFonts w:hint="eastAsia"/>
                <w:sz w:val="24"/>
                <w:szCs w:val="24"/>
              </w:rPr>
              <w:t>评审人员：组长：张文浩、测试：董晗、研发：马瑞雪、刘埜锋、涂俊军，20</w:t>
            </w:r>
            <w:r>
              <w:rPr>
                <w:rFonts w:hint="eastAsia"/>
                <w:sz w:val="24"/>
                <w:szCs w:val="24"/>
                <w:lang w:val="en-US" w:eastAsia="zh-CN"/>
              </w:rPr>
              <w:t>21</w:t>
            </w:r>
            <w:r>
              <w:rPr>
                <w:rFonts w:hint="eastAsia"/>
                <w:sz w:val="24"/>
                <w:szCs w:val="24"/>
              </w:rPr>
              <w:t>.</w:t>
            </w:r>
            <w:r>
              <w:rPr>
                <w:rFonts w:hint="eastAsia"/>
                <w:sz w:val="24"/>
                <w:szCs w:val="24"/>
                <w:lang w:val="en-US" w:eastAsia="zh-CN"/>
              </w:rPr>
              <w:t>11</w:t>
            </w:r>
            <w:r>
              <w:rPr>
                <w:rFonts w:hint="eastAsia"/>
                <w:sz w:val="24"/>
                <w:szCs w:val="24"/>
              </w:rPr>
              <w:t>.</w:t>
            </w:r>
            <w:r>
              <w:rPr>
                <w:rFonts w:hint="eastAsia"/>
                <w:sz w:val="24"/>
                <w:szCs w:val="24"/>
                <w:lang w:val="en-US" w:eastAsia="zh-CN"/>
              </w:rPr>
              <w:t>1</w:t>
            </w:r>
            <w:r>
              <w:rPr>
                <w:rFonts w:hint="eastAsia"/>
                <w:sz w:val="24"/>
                <w:szCs w:val="24"/>
              </w:rPr>
              <w:t>日。</w:t>
            </w:r>
          </w:p>
          <w:p>
            <w:pPr>
              <w:pStyle w:val="4"/>
              <w:keepNext w:val="0"/>
              <w:keepLines w:val="0"/>
              <w:suppressLineNumbers w:val="0"/>
              <w:spacing w:before="0" w:beforeAutospacing="0" w:after="0" w:afterAutospacing="0"/>
              <w:ind w:left="0" w:right="0"/>
              <w:rPr>
                <w:rFonts w:hint="eastAsia"/>
                <w:sz w:val="24"/>
                <w:szCs w:val="24"/>
              </w:rPr>
            </w:pPr>
          </w:p>
          <w:p>
            <w:pPr>
              <w:keepNext w:val="0"/>
              <w:keepLines w:val="0"/>
              <w:numPr>
                <w:ilvl w:val="0"/>
                <w:numId w:val="3"/>
              </w:numPr>
              <w:suppressLineNumbers w:val="0"/>
              <w:spacing w:before="0" w:beforeAutospacing="0" w:after="0" w:afterAutospacing="0" w:line="360" w:lineRule="auto"/>
              <w:ind w:left="0" w:right="0"/>
              <w:rPr>
                <w:rFonts w:hint="eastAsia"/>
                <w:sz w:val="24"/>
                <w:szCs w:val="24"/>
              </w:rPr>
            </w:pPr>
            <w:r>
              <w:rPr>
                <w:rFonts w:hint="eastAsia"/>
                <w:sz w:val="24"/>
                <w:szCs w:val="24"/>
              </w:rPr>
              <w:t>组织提供了</w:t>
            </w:r>
            <w:r>
              <w:rPr>
                <w:rFonts w:hint="eastAsia"/>
                <w:sz w:val="24"/>
                <w:szCs w:val="24"/>
                <w:lang w:eastAsia="zh-CN"/>
              </w:rPr>
              <w:t>《</w:t>
            </w:r>
            <w:r>
              <w:rPr>
                <w:rFonts w:hint="eastAsia"/>
                <w:sz w:val="24"/>
                <w:szCs w:val="24"/>
                <w:lang w:val="en-US" w:eastAsia="zh-CN"/>
              </w:rPr>
              <w:t>质量保证计划</w:t>
            </w:r>
            <w:r>
              <w:rPr>
                <w:rFonts w:hint="eastAsia"/>
                <w:sz w:val="24"/>
                <w:szCs w:val="24"/>
                <w:lang w:eastAsia="zh-CN"/>
              </w:rPr>
              <w:t>》、</w:t>
            </w:r>
            <w:r>
              <w:rPr>
                <w:rFonts w:hint="eastAsia"/>
                <w:sz w:val="24"/>
                <w:szCs w:val="24"/>
                <w:lang w:val="en-US" w:eastAsia="zh-CN"/>
              </w:rPr>
              <w:t>《</w:t>
            </w:r>
            <w:r>
              <w:rPr>
                <w:rFonts w:hint="eastAsia"/>
                <w:sz w:val="24"/>
                <w:szCs w:val="24"/>
                <w:lang w:eastAsia="zh-CN"/>
              </w:rPr>
              <w:t>需求分析说明书</w:t>
            </w:r>
            <w:r>
              <w:rPr>
                <w:rFonts w:hint="eastAsia"/>
                <w:sz w:val="24"/>
                <w:szCs w:val="24"/>
                <w:lang w:val="en-US" w:eastAsia="zh-CN"/>
              </w:rPr>
              <w:t>》</w:t>
            </w:r>
            <w:r>
              <w:rPr>
                <w:rFonts w:hint="eastAsia"/>
                <w:sz w:val="24"/>
                <w:szCs w:val="24"/>
                <w:lang w:eastAsia="zh-CN"/>
              </w:rPr>
              <w:t>、《概要设计说明书》、《详细设计说明书》、《测试计划》、《测试用例》</w:t>
            </w:r>
            <w:r>
              <w:rPr>
                <w:rFonts w:hint="eastAsia"/>
                <w:sz w:val="24"/>
                <w:szCs w:val="24"/>
                <w:lang w:val="en-US" w:eastAsia="zh-CN"/>
              </w:rPr>
              <w:t>、《测试报告》等</w:t>
            </w:r>
            <w:r>
              <w:rPr>
                <w:rFonts w:hint="eastAsia"/>
                <w:sz w:val="24"/>
                <w:szCs w:val="24"/>
              </w:rPr>
              <w:t>设计开发资料。</w:t>
            </w:r>
          </w:p>
          <w:p>
            <w:pPr>
              <w:pStyle w:val="3"/>
              <w:keepNext/>
              <w:keepLines w:val="0"/>
              <w:widowControl w:val="0"/>
              <w:numPr>
                <w:ilvl w:val="0"/>
                <w:numId w:val="0"/>
              </w:numPr>
              <w:suppressLineNumbers w:val="0"/>
              <w:spacing w:before="0" w:beforeAutospacing="0" w:after="0" w:afterAutospacing="0"/>
              <w:ind w:left="0" w:right="0"/>
              <w:jc w:val="both"/>
              <w:outlineLvl w:val="1"/>
              <w:rPr>
                <w:rFonts w:hint="default"/>
                <w:sz w:val="24"/>
                <w:szCs w:val="24"/>
              </w:rPr>
            </w:pPr>
          </w:p>
          <w:p>
            <w:pPr>
              <w:pStyle w:val="4"/>
              <w:keepNext w:val="0"/>
              <w:keepLines w:val="0"/>
              <w:suppressLineNumbers w:val="0"/>
              <w:spacing w:before="0" w:beforeAutospacing="0" w:after="0" w:afterAutospacing="0"/>
              <w:ind w:left="0" w:right="0"/>
              <w:rPr>
                <w:rFonts w:hint="default"/>
                <w:sz w:val="24"/>
                <w:szCs w:val="24"/>
              </w:rPr>
            </w:pPr>
          </w:p>
          <w:p>
            <w:pPr>
              <w:pStyle w:val="4"/>
              <w:keepNext w:val="0"/>
              <w:keepLines w:val="0"/>
              <w:suppressLineNumbers w:val="0"/>
              <w:spacing w:before="0" w:beforeAutospacing="0" w:after="0" w:afterAutospacing="0"/>
              <w:ind w:left="0" w:right="0"/>
              <w:rPr>
                <w:rFonts w:hint="default"/>
                <w:sz w:val="24"/>
                <w:szCs w:val="24"/>
              </w:rPr>
            </w:pPr>
          </w:p>
          <w:p>
            <w:pPr>
              <w:pStyle w:val="4"/>
              <w:keepNext w:val="0"/>
              <w:keepLines w:val="0"/>
              <w:suppressLineNumbers w:val="0"/>
              <w:spacing w:before="0" w:beforeAutospacing="0" w:after="0" w:afterAutospacing="0"/>
              <w:ind w:left="0" w:right="0"/>
              <w:rPr>
                <w:rFonts w:hint="default"/>
                <w:sz w:val="24"/>
                <w:szCs w:val="24"/>
              </w:rPr>
            </w:pPr>
            <w:r>
              <w:rPr>
                <w:sz w:val="24"/>
                <w:szCs w:val="24"/>
              </w:rPr>
              <w:drawing>
                <wp:anchor distT="0" distB="0" distL="114300" distR="114300" simplePos="0" relativeHeight="251660288" behindDoc="0" locked="0" layoutInCell="1" allowOverlap="1">
                  <wp:simplePos x="0" y="0"/>
                  <wp:positionH relativeFrom="column">
                    <wp:posOffset>31750</wp:posOffset>
                  </wp:positionH>
                  <wp:positionV relativeFrom="paragraph">
                    <wp:posOffset>56515</wp:posOffset>
                  </wp:positionV>
                  <wp:extent cx="5267960" cy="2602230"/>
                  <wp:effectExtent l="0" t="0" r="2540" b="127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10"/>
                          <a:stretch>
                            <a:fillRect/>
                          </a:stretch>
                        </pic:blipFill>
                        <pic:spPr>
                          <a:xfrm>
                            <a:off x="0" y="0"/>
                            <a:ext cx="5267960" cy="2602230"/>
                          </a:xfrm>
                          <a:prstGeom prst="rect">
                            <a:avLst/>
                          </a:prstGeom>
                          <a:noFill/>
                          <a:ln>
                            <a:noFill/>
                          </a:ln>
                        </pic:spPr>
                      </pic:pic>
                    </a:graphicData>
                  </a:graphic>
                </wp:anchor>
              </w:drawing>
            </w:r>
          </w:p>
          <w:p>
            <w:pPr>
              <w:pStyle w:val="4"/>
              <w:keepNext w:val="0"/>
              <w:keepLines w:val="0"/>
              <w:suppressLineNumbers w:val="0"/>
              <w:spacing w:before="0" w:beforeAutospacing="0" w:after="0" w:afterAutospacing="0"/>
              <w:ind w:left="0" w:right="0"/>
              <w:rPr>
                <w:rFonts w:hint="default"/>
                <w:sz w:val="24"/>
                <w:szCs w:val="24"/>
              </w:rPr>
            </w:pPr>
          </w:p>
          <w:p>
            <w:pPr>
              <w:pStyle w:val="4"/>
              <w:keepNext w:val="0"/>
              <w:keepLines w:val="0"/>
              <w:suppressLineNumbers w:val="0"/>
              <w:spacing w:before="0" w:beforeAutospacing="0" w:after="0" w:afterAutospacing="0"/>
              <w:ind w:left="0" w:right="0"/>
              <w:rPr>
                <w:rFonts w:hint="default"/>
                <w:sz w:val="24"/>
                <w:szCs w:val="24"/>
              </w:rPr>
            </w:pPr>
          </w:p>
          <w:p>
            <w:pPr>
              <w:pStyle w:val="4"/>
              <w:keepNext w:val="0"/>
              <w:keepLines w:val="0"/>
              <w:suppressLineNumbers w:val="0"/>
              <w:spacing w:before="0" w:beforeAutospacing="0" w:after="0" w:afterAutospacing="0"/>
              <w:ind w:left="0" w:right="0"/>
              <w:rPr>
                <w:rFonts w:hint="default"/>
                <w:sz w:val="24"/>
                <w:szCs w:val="24"/>
              </w:rPr>
            </w:pPr>
          </w:p>
          <w:p>
            <w:pPr>
              <w:pStyle w:val="4"/>
              <w:keepNext w:val="0"/>
              <w:keepLines w:val="0"/>
              <w:suppressLineNumbers w:val="0"/>
              <w:spacing w:before="0" w:beforeAutospacing="0" w:after="0" w:afterAutospacing="0"/>
              <w:ind w:left="0" w:right="0"/>
              <w:rPr>
                <w:rFonts w:hint="default"/>
                <w:sz w:val="24"/>
                <w:szCs w:val="24"/>
              </w:rPr>
            </w:pPr>
          </w:p>
          <w:p>
            <w:pPr>
              <w:keepNext w:val="0"/>
              <w:keepLines w:val="0"/>
              <w:suppressLineNumbers w:val="0"/>
              <w:spacing w:before="0" w:beforeAutospacing="0" w:after="0" w:afterAutospacing="0" w:line="360" w:lineRule="auto"/>
              <w:ind w:left="0" w:right="0" w:firstLine="480" w:firstLineChars="200"/>
              <w:rPr>
                <w:rFonts w:hint="eastAsia"/>
                <w:sz w:val="24"/>
                <w:szCs w:val="24"/>
              </w:rPr>
            </w:pPr>
          </w:p>
          <w:p>
            <w:pPr>
              <w:keepNext w:val="0"/>
              <w:keepLines w:val="0"/>
              <w:suppressLineNumbers w:val="0"/>
              <w:spacing w:before="0" w:beforeAutospacing="0" w:after="0" w:afterAutospacing="0" w:line="360" w:lineRule="auto"/>
              <w:ind w:left="0" w:right="0" w:firstLine="480" w:firstLineChars="200"/>
              <w:rPr>
                <w:rFonts w:hint="eastAsia"/>
                <w:sz w:val="24"/>
                <w:szCs w:val="24"/>
              </w:rPr>
            </w:pPr>
          </w:p>
          <w:p>
            <w:pPr>
              <w:keepNext w:val="0"/>
              <w:keepLines w:val="0"/>
              <w:suppressLineNumbers w:val="0"/>
              <w:spacing w:before="0" w:beforeAutospacing="0" w:after="0" w:afterAutospacing="0" w:line="360" w:lineRule="auto"/>
              <w:ind w:left="0" w:right="0" w:firstLine="480" w:firstLineChars="200"/>
              <w:rPr>
                <w:rFonts w:hint="eastAsia"/>
                <w:sz w:val="24"/>
                <w:szCs w:val="24"/>
              </w:rPr>
            </w:pPr>
          </w:p>
          <w:p>
            <w:pPr>
              <w:keepNext w:val="0"/>
              <w:keepLines w:val="0"/>
              <w:suppressLineNumbers w:val="0"/>
              <w:spacing w:before="0" w:beforeAutospacing="0" w:after="0" w:afterAutospacing="0" w:line="360" w:lineRule="auto"/>
              <w:ind w:left="0" w:right="0" w:firstLine="480" w:firstLineChars="200"/>
              <w:rPr>
                <w:rFonts w:hint="eastAsia"/>
                <w:sz w:val="24"/>
                <w:szCs w:val="24"/>
              </w:rPr>
            </w:pPr>
          </w:p>
          <w:p>
            <w:pPr>
              <w:keepNext w:val="0"/>
              <w:keepLines w:val="0"/>
              <w:suppressLineNumbers w:val="0"/>
              <w:spacing w:before="0" w:beforeAutospacing="0" w:after="0" w:afterAutospacing="0" w:line="360" w:lineRule="auto"/>
              <w:ind w:left="0" w:right="0" w:firstLine="480" w:firstLineChars="200"/>
              <w:rPr>
                <w:rFonts w:hint="eastAsia"/>
                <w:sz w:val="24"/>
                <w:szCs w:val="24"/>
              </w:rPr>
            </w:pPr>
          </w:p>
          <w:p>
            <w:pPr>
              <w:keepNext w:val="0"/>
              <w:keepLines w:val="0"/>
              <w:suppressLineNumbers w:val="0"/>
              <w:spacing w:before="0" w:beforeAutospacing="0" w:after="0" w:afterAutospacing="0" w:line="360" w:lineRule="auto"/>
              <w:ind w:left="0" w:right="0" w:firstLine="480" w:firstLineChars="200"/>
              <w:rPr>
                <w:rFonts w:hint="eastAsia"/>
                <w:sz w:val="24"/>
                <w:szCs w:val="24"/>
              </w:rPr>
            </w:pPr>
            <w:r>
              <w:rPr>
                <w:sz w:val="24"/>
                <w:szCs w:val="24"/>
              </w:rPr>
              <w:drawing>
                <wp:anchor distT="0" distB="0" distL="114300" distR="114300" simplePos="0" relativeHeight="251661312" behindDoc="0" locked="0" layoutInCell="1" allowOverlap="1">
                  <wp:simplePos x="0" y="0"/>
                  <wp:positionH relativeFrom="column">
                    <wp:posOffset>50800</wp:posOffset>
                  </wp:positionH>
                  <wp:positionV relativeFrom="paragraph">
                    <wp:posOffset>283210</wp:posOffset>
                  </wp:positionV>
                  <wp:extent cx="5194300" cy="2515870"/>
                  <wp:effectExtent l="0" t="0" r="0" b="11430"/>
                  <wp:wrapNone/>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11"/>
                          <a:stretch>
                            <a:fillRect/>
                          </a:stretch>
                        </pic:blipFill>
                        <pic:spPr>
                          <a:xfrm>
                            <a:off x="0" y="0"/>
                            <a:ext cx="5194300" cy="2515870"/>
                          </a:xfrm>
                          <a:prstGeom prst="rect">
                            <a:avLst/>
                          </a:prstGeom>
                          <a:noFill/>
                          <a:ln>
                            <a:noFill/>
                          </a:ln>
                        </pic:spPr>
                      </pic:pic>
                    </a:graphicData>
                  </a:graphic>
                </wp:anchor>
              </w:drawing>
            </w:r>
          </w:p>
          <w:p>
            <w:pPr>
              <w:keepNext w:val="0"/>
              <w:keepLines w:val="0"/>
              <w:suppressLineNumbers w:val="0"/>
              <w:spacing w:before="0" w:beforeAutospacing="0" w:after="0" w:afterAutospacing="0" w:line="360" w:lineRule="auto"/>
              <w:ind w:left="0" w:right="0" w:firstLine="480" w:firstLineChars="200"/>
              <w:rPr>
                <w:rFonts w:hint="eastAsia"/>
                <w:sz w:val="24"/>
                <w:szCs w:val="24"/>
              </w:rPr>
            </w:pPr>
          </w:p>
          <w:p>
            <w:pPr>
              <w:keepNext w:val="0"/>
              <w:keepLines w:val="0"/>
              <w:suppressLineNumbers w:val="0"/>
              <w:spacing w:before="0" w:beforeAutospacing="0" w:after="0" w:afterAutospacing="0" w:line="360" w:lineRule="auto"/>
              <w:ind w:left="0" w:right="0" w:firstLine="480" w:firstLineChars="200"/>
              <w:rPr>
                <w:rFonts w:hint="eastAsia"/>
                <w:sz w:val="24"/>
                <w:szCs w:val="24"/>
              </w:rPr>
            </w:pPr>
          </w:p>
          <w:p>
            <w:pPr>
              <w:pStyle w:val="3"/>
              <w:rPr>
                <w:rFonts w:hint="eastAsia"/>
                <w:sz w:val="24"/>
                <w:szCs w:val="24"/>
              </w:rPr>
            </w:pPr>
          </w:p>
          <w:p>
            <w:pPr>
              <w:pStyle w:val="4"/>
              <w:rPr>
                <w:rFonts w:hint="eastAsia"/>
                <w:sz w:val="24"/>
                <w:szCs w:val="24"/>
              </w:rPr>
            </w:pPr>
          </w:p>
          <w:p>
            <w:pPr>
              <w:pStyle w:val="3"/>
              <w:rPr>
                <w:rFonts w:hint="eastAsia"/>
                <w:sz w:val="24"/>
                <w:szCs w:val="24"/>
              </w:rPr>
            </w:pPr>
          </w:p>
          <w:p>
            <w:pPr>
              <w:pStyle w:val="4"/>
              <w:rPr>
                <w:rFonts w:hint="eastAsia"/>
                <w:sz w:val="24"/>
                <w:szCs w:val="24"/>
              </w:rPr>
            </w:pPr>
          </w:p>
          <w:p>
            <w:pPr>
              <w:pStyle w:val="4"/>
              <w:rPr>
                <w:rFonts w:hint="eastAsia"/>
                <w:sz w:val="24"/>
                <w:szCs w:val="24"/>
              </w:rPr>
            </w:pPr>
          </w:p>
          <w:p>
            <w:pPr>
              <w:pStyle w:val="4"/>
              <w:rPr>
                <w:rFonts w:hint="eastAsia"/>
                <w:sz w:val="24"/>
                <w:szCs w:val="24"/>
              </w:rPr>
            </w:pPr>
          </w:p>
          <w:p>
            <w:pPr>
              <w:pStyle w:val="4"/>
              <w:rPr>
                <w:rFonts w:hint="eastAsia"/>
                <w:sz w:val="24"/>
                <w:szCs w:val="24"/>
              </w:rPr>
            </w:pPr>
          </w:p>
          <w:p>
            <w:pPr>
              <w:pStyle w:val="4"/>
              <w:rPr>
                <w:rFonts w:hint="eastAsia"/>
                <w:sz w:val="24"/>
                <w:szCs w:val="24"/>
              </w:rPr>
            </w:pPr>
          </w:p>
          <w:p>
            <w:pPr>
              <w:pStyle w:val="4"/>
              <w:rPr>
                <w:rFonts w:hint="eastAsia"/>
                <w:sz w:val="24"/>
                <w:szCs w:val="24"/>
              </w:rPr>
            </w:pPr>
          </w:p>
          <w:p>
            <w:pPr>
              <w:pStyle w:val="4"/>
              <w:rPr>
                <w:rFonts w:hint="eastAsia"/>
                <w:sz w:val="24"/>
                <w:szCs w:val="24"/>
              </w:rPr>
            </w:pPr>
          </w:p>
          <w:p>
            <w:pPr>
              <w:pStyle w:val="3"/>
              <w:spacing w:line="360" w:lineRule="auto"/>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查看测试用例：</w:t>
            </w:r>
          </w:p>
          <w:tbl>
            <w:tblPr>
              <w:tblStyle w:val="9"/>
              <w:tblW w:w="13140"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40"/>
              <w:gridCol w:w="1506"/>
              <w:gridCol w:w="2634"/>
              <w:gridCol w:w="1260"/>
              <w:gridCol w:w="1620"/>
              <w:gridCol w:w="198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用例编号</w:t>
                  </w:r>
                </w:p>
              </w:tc>
              <w:tc>
                <w:tcPr>
                  <w:tcW w:w="1440" w:type="dxa"/>
                  <w:noWrap w:val="0"/>
                  <w:vAlign w:val="center"/>
                </w:tcPr>
                <w:p>
                  <w:pPr>
                    <w:autoSpaceDE w:val="0"/>
                    <w:autoSpaceDN w:val="0"/>
                    <w:adjustRightInd w:val="0"/>
                    <w:spacing w:line="360" w:lineRule="auto"/>
                    <w:ind w:left="192"/>
                    <w:jc w:val="center"/>
                    <w:rPr>
                      <w:rFonts w:ascii="宋体" w:cs="宋体"/>
                      <w:kern w:val="0"/>
                      <w:sz w:val="24"/>
                      <w:szCs w:val="24"/>
                      <w:lang w:val="zh-CN"/>
                    </w:rPr>
                  </w:pPr>
                  <w:r>
                    <w:rPr>
                      <w:rFonts w:hint="eastAsia" w:ascii="宋体" w:cs="宋体"/>
                      <w:kern w:val="0"/>
                      <w:sz w:val="24"/>
                      <w:szCs w:val="24"/>
                      <w:lang w:val="zh-CN"/>
                    </w:rPr>
                    <w:t>测试用例</w:t>
                  </w:r>
                </w:p>
              </w:tc>
              <w:tc>
                <w:tcPr>
                  <w:tcW w:w="1506" w:type="dxa"/>
                  <w:noWrap w:val="0"/>
                  <w:vAlign w:val="center"/>
                </w:tcPr>
                <w:p>
                  <w:pPr>
                    <w:autoSpaceDE w:val="0"/>
                    <w:autoSpaceDN w:val="0"/>
                    <w:adjustRightInd w:val="0"/>
                    <w:spacing w:line="360" w:lineRule="auto"/>
                    <w:rPr>
                      <w:rFonts w:ascii="宋体" w:cs="宋体"/>
                      <w:kern w:val="0"/>
                      <w:sz w:val="24"/>
                      <w:szCs w:val="24"/>
                      <w:lang w:val="zh-CN"/>
                    </w:rPr>
                  </w:pPr>
                  <w:r>
                    <w:rPr>
                      <w:rFonts w:hint="eastAsia" w:ascii="宋体" w:cs="宋体"/>
                      <w:kern w:val="0"/>
                      <w:sz w:val="24"/>
                      <w:szCs w:val="24"/>
                      <w:lang w:val="zh-CN"/>
                    </w:rPr>
                    <w:t>测试目的</w:t>
                  </w:r>
                  <w:r>
                    <w:rPr>
                      <w:rFonts w:ascii="宋体" w:cs="宋体"/>
                      <w:kern w:val="0"/>
                      <w:sz w:val="24"/>
                      <w:szCs w:val="24"/>
                      <w:lang w:val="zh-CN"/>
                    </w:rPr>
                    <w:t>/</w:t>
                  </w:r>
                  <w:r>
                    <w:rPr>
                      <w:rFonts w:hint="eastAsia" w:ascii="宋体" w:cs="宋体"/>
                      <w:kern w:val="0"/>
                      <w:sz w:val="24"/>
                      <w:szCs w:val="24"/>
                      <w:lang w:val="zh-CN"/>
                    </w:rPr>
                    <w:t>内容</w:t>
                  </w:r>
                </w:p>
              </w:tc>
              <w:tc>
                <w:tcPr>
                  <w:tcW w:w="2634"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操作（输入）</w:t>
                  </w:r>
                </w:p>
              </w:tc>
              <w:tc>
                <w:tcPr>
                  <w:tcW w:w="126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预期结果</w:t>
                  </w:r>
                </w:p>
              </w:tc>
              <w:tc>
                <w:tcPr>
                  <w:tcW w:w="1620" w:type="dxa"/>
                  <w:noWrap w:val="0"/>
                  <w:vAlign w:val="center"/>
                </w:tcPr>
                <w:p>
                  <w:pPr>
                    <w:autoSpaceDE w:val="0"/>
                    <w:autoSpaceDN w:val="0"/>
                    <w:adjustRightInd w:val="0"/>
                    <w:spacing w:line="360" w:lineRule="auto"/>
                    <w:rPr>
                      <w:rFonts w:ascii="宋体" w:cs="宋体"/>
                      <w:kern w:val="0"/>
                      <w:sz w:val="24"/>
                      <w:szCs w:val="24"/>
                      <w:lang w:val="zh-CN"/>
                    </w:rPr>
                  </w:pPr>
                  <w:r>
                    <w:rPr>
                      <w:rFonts w:hint="eastAsia" w:ascii="宋体" w:cs="宋体"/>
                      <w:kern w:val="0"/>
                      <w:sz w:val="24"/>
                      <w:szCs w:val="24"/>
                      <w:lang w:val="zh-CN"/>
                    </w:rPr>
                    <w:t>公司内测试结果</w:t>
                  </w:r>
                </w:p>
              </w:tc>
              <w:tc>
                <w:tcPr>
                  <w:tcW w:w="19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现场测试结果</w:t>
                  </w:r>
                </w:p>
              </w:tc>
              <w:tc>
                <w:tcPr>
                  <w:tcW w:w="1620" w:type="dxa"/>
                  <w:noWrap w:val="0"/>
                  <w:vAlign w:val="center"/>
                </w:tcPr>
                <w:p>
                  <w:pPr>
                    <w:autoSpaceDE w:val="0"/>
                    <w:autoSpaceDN w:val="0"/>
                    <w:adjustRightInd w:val="0"/>
                    <w:spacing w:line="360" w:lineRule="auto"/>
                    <w:ind w:left="112"/>
                    <w:jc w:val="center"/>
                    <w:rPr>
                      <w:rFonts w:ascii="宋体" w:cs="宋体"/>
                      <w:kern w:val="0"/>
                      <w:sz w:val="24"/>
                      <w:szCs w:val="24"/>
                      <w:lang w:val="zh-CN"/>
                    </w:rPr>
                  </w:pPr>
                  <w:r>
                    <w:rPr>
                      <w:rFonts w:hint="eastAsia" w:ascii="宋体" w:cs="宋体"/>
                      <w:kern w:val="0"/>
                      <w:sz w:val="24"/>
                      <w:szCs w:val="24"/>
                      <w:lang w:val="zh-CN"/>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2-01</w:t>
                  </w:r>
                </w:p>
              </w:tc>
              <w:tc>
                <w:tcPr>
                  <w:tcW w:w="144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查看日志信息</w:t>
                  </w:r>
                </w:p>
              </w:tc>
              <w:tc>
                <w:tcPr>
                  <w:tcW w:w="1506"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是否有隐含的错误</w:t>
                  </w:r>
                </w:p>
              </w:tc>
              <w:tc>
                <w:tcPr>
                  <w:tcW w:w="2634"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删除日志信息</w:t>
                  </w:r>
                </w:p>
              </w:tc>
              <w:tc>
                <w:tcPr>
                  <w:tcW w:w="126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9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操作大量日志</w:t>
                  </w:r>
                </w:p>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时速度比较慢，</w:t>
                  </w:r>
                </w:p>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经修改后正常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通过</w:t>
                  </w:r>
                  <w:r>
                    <w:rPr>
                      <w:rFonts w:ascii="宋体" w:cs="宋体"/>
                      <w:kern w:val="0"/>
                      <w:sz w:val="24"/>
                      <w:szCs w:val="24"/>
                      <w:lang w:val="zh-CN"/>
                    </w:rPr>
                    <w:t xml:space="preserve"> </w:t>
                  </w:r>
                  <w:r>
                    <w:rPr>
                      <w:rFonts w:hint="eastAsia" w:ascii="宋体" w:cs="宋体"/>
                      <w:kern w:val="0"/>
                      <w:sz w:val="24"/>
                      <w:szCs w:val="24"/>
                      <w:lang w:val="zh-CN"/>
                    </w:rPr>
                    <w:t xml:space="preserve"> 现场失败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2-02</w:t>
                  </w:r>
                </w:p>
              </w:tc>
              <w:tc>
                <w:tcPr>
                  <w:tcW w:w="144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分派权限</w:t>
                  </w:r>
                </w:p>
              </w:tc>
              <w:tc>
                <w:tcPr>
                  <w:tcW w:w="1506"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权限的分配；根据选项来规定工作人员的工作职能</w:t>
                  </w:r>
                </w:p>
              </w:tc>
              <w:tc>
                <w:tcPr>
                  <w:tcW w:w="2634" w:type="dxa"/>
                  <w:noWrap w:val="0"/>
                  <w:vAlign w:val="center"/>
                </w:tcPr>
                <w:p>
                  <w:pPr>
                    <w:autoSpaceDE w:val="0"/>
                    <w:autoSpaceDN w:val="0"/>
                    <w:adjustRightInd w:val="0"/>
                    <w:spacing w:line="360" w:lineRule="auto"/>
                    <w:ind w:left="312"/>
                    <w:jc w:val="center"/>
                    <w:rPr>
                      <w:rFonts w:ascii="宋体" w:cs="宋体"/>
                      <w:kern w:val="0"/>
                      <w:sz w:val="24"/>
                      <w:szCs w:val="24"/>
                      <w:lang w:val="zh-CN"/>
                    </w:rPr>
                  </w:pPr>
                  <w:r>
                    <w:rPr>
                      <w:rFonts w:hint="eastAsia" w:ascii="宋体" w:cs="宋体"/>
                      <w:kern w:val="0"/>
                      <w:sz w:val="24"/>
                      <w:szCs w:val="24"/>
                      <w:lang w:val="zh-CN"/>
                    </w:rPr>
                    <w:t>对任意的权限</w:t>
                  </w:r>
                </w:p>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进行增加、修改</w:t>
                  </w:r>
                </w:p>
              </w:tc>
              <w:tc>
                <w:tcPr>
                  <w:tcW w:w="126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9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ind w:left="396" w:hanging="475" w:hangingChars="198"/>
                    <w:jc w:val="center"/>
                    <w:rPr>
                      <w:rFonts w:ascii="宋体" w:cs="宋体"/>
                      <w:kern w:val="0"/>
                      <w:sz w:val="24"/>
                      <w:szCs w:val="24"/>
                      <w:lang w:val="zh-CN"/>
                    </w:rPr>
                  </w:pPr>
                  <w:r>
                    <w:rPr>
                      <w:rFonts w:hint="eastAsia" w:ascii="宋体" w:cs="宋体"/>
                      <w:kern w:val="0"/>
                      <w:sz w:val="24"/>
                      <w:szCs w:val="24"/>
                      <w:lang w:val="zh-CN"/>
                    </w:rPr>
                    <w:t>通过</w:t>
                  </w:r>
                  <w:r>
                    <w:rPr>
                      <w:rFonts w:ascii="宋体" w:cs="宋体"/>
                      <w:kern w:val="0"/>
                      <w:sz w:val="24"/>
                      <w:szCs w:val="24"/>
                      <w:lang w:val="zh-CN"/>
                    </w:rPr>
                    <w:t xml:space="preserve">  </w:t>
                  </w:r>
                  <w:r>
                    <w:rPr>
                      <w:rFonts w:hint="eastAsia" w:ascii="宋体" w:cs="宋体"/>
                      <w:kern w:val="0"/>
                      <w:sz w:val="24"/>
                      <w:szCs w:val="24"/>
                      <w:lang w:val="zh-CN"/>
                    </w:rPr>
                    <w:t>现场通过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2-03</w:t>
                  </w:r>
                </w:p>
              </w:tc>
              <w:tc>
                <w:tcPr>
                  <w:tcW w:w="144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菜单维护</w:t>
                  </w:r>
                </w:p>
              </w:tc>
              <w:tc>
                <w:tcPr>
                  <w:tcW w:w="1506"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菜单维护时是否正常</w:t>
                  </w:r>
                </w:p>
              </w:tc>
              <w:tc>
                <w:tcPr>
                  <w:tcW w:w="2634"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任意增加、修改删除菜单</w:t>
                  </w:r>
                </w:p>
              </w:tc>
              <w:tc>
                <w:tcPr>
                  <w:tcW w:w="126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9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正确</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通过</w:t>
                  </w:r>
                  <w:r>
                    <w:rPr>
                      <w:rFonts w:ascii="宋体" w:cs="宋体"/>
                      <w:kern w:val="0"/>
                      <w:sz w:val="24"/>
                      <w:szCs w:val="24"/>
                      <w:lang w:val="zh-CN"/>
                    </w:rPr>
                    <w:t xml:space="preserve">  </w:t>
                  </w:r>
                  <w:r>
                    <w:rPr>
                      <w:rFonts w:hint="eastAsia" w:ascii="宋体" w:cs="宋体"/>
                      <w:kern w:val="0"/>
                      <w:sz w:val="24"/>
                      <w:szCs w:val="24"/>
                      <w:lang w:val="zh-CN"/>
                    </w:rPr>
                    <w:t>现场通过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2-04</w:t>
                  </w:r>
                </w:p>
              </w:tc>
              <w:tc>
                <w:tcPr>
                  <w:tcW w:w="1440" w:type="dxa"/>
                  <w:noWrap w:val="0"/>
                  <w:vAlign w:val="center"/>
                </w:tcPr>
                <w:p>
                  <w:pPr>
                    <w:autoSpaceDE w:val="0"/>
                    <w:autoSpaceDN w:val="0"/>
                    <w:adjustRightInd w:val="0"/>
                    <w:spacing w:line="360" w:lineRule="auto"/>
                    <w:ind w:left="112"/>
                    <w:jc w:val="center"/>
                    <w:rPr>
                      <w:rFonts w:ascii="宋体" w:cs="宋体"/>
                      <w:kern w:val="0"/>
                      <w:sz w:val="24"/>
                      <w:szCs w:val="24"/>
                      <w:lang w:val="zh-CN"/>
                    </w:rPr>
                  </w:pPr>
                  <w:r>
                    <w:rPr>
                      <w:rFonts w:hint="eastAsia" w:ascii="宋体" w:cs="宋体"/>
                      <w:kern w:val="0"/>
                      <w:sz w:val="24"/>
                      <w:szCs w:val="24"/>
                      <w:lang w:val="zh-CN"/>
                    </w:rPr>
                    <w:t>启用账户、停用账户、绑定网卡、撤销绑定</w:t>
                  </w:r>
                </w:p>
              </w:tc>
              <w:tc>
                <w:tcPr>
                  <w:tcW w:w="1506"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账户管理</w:t>
                  </w:r>
                </w:p>
              </w:tc>
              <w:tc>
                <w:tcPr>
                  <w:tcW w:w="2634"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启用账户、体用账户绑定网卡、撤销绑定</w:t>
                  </w:r>
                </w:p>
              </w:tc>
              <w:tc>
                <w:tcPr>
                  <w:tcW w:w="126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9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正确</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通过</w:t>
                  </w:r>
                  <w:r>
                    <w:rPr>
                      <w:rFonts w:ascii="宋体" w:cs="宋体"/>
                      <w:kern w:val="0"/>
                      <w:sz w:val="24"/>
                      <w:szCs w:val="24"/>
                      <w:lang w:val="zh-CN"/>
                    </w:rPr>
                    <w:t xml:space="preserve">  </w:t>
                  </w:r>
                  <w:r>
                    <w:rPr>
                      <w:rFonts w:hint="eastAsia" w:ascii="宋体" w:cs="宋体"/>
                      <w:kern w:val="0"/>
                      <w:sz w:val="24"/>
                      <w:szCs w:val="24"/>
                      <w:lang w:val="zh-CN"/>
                    </w:rPr>
                    <w:t>现场通过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2-05</w:t>
                  </w:r>
                </w:p>
              </w:tc>
              <w:tc>
                <w:tcPr>
                  <w:tcW w:w="144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角色管理</w:t>
                  </w:r>
                </w:p>
              </w:tc>
              <w:tc>
                <w:tcPr>
                  <w:tcW w:w="1506"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角色管理是否正常</w:t>
                  </w:r>
                </w:p>
              </w:tc>
              <w:tc>
                <w:tcPr>
                  <w:tcW w:w="2634"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增加、修改、删除人员信息</w:t>
                  </w:r>
                </w:p>
              </w:tc>
              <w:tc>
                <w:tcPr>
                  <w:tcW w:w="126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980" w:type="dxa"/>
                  <w:noWrap w:val="0"/>
                  <w:vAlign w:val="center"/>
                </w:tcPr>
                <w:p>
                  <w:pPr>
                    <w:autoSpaceDE w:val="0"/>
                    <w:autoSpaceDN w:val="0"/>
                    <w:adjustRightInd w:val="0"/>
                    <w:spacing w:line="360" w:lineRule="auto"/>
                    <w:ind w:left="36" w:hanging="43" w:hangingChars="18"/>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通过</w:t>
                  </w:r>
                  <w:r>
                    <w:rPr>
                      <w:rFonts w:ascii="宋体" w:cs="宋体"/>
                      <w:kern w:val="0"/>
                      <w:sz w:val="24"/>
                      <w:szCs w:val="24"/>
                      <w:lang w:val="zh-CN"/>
                    </w:rPr>
                    <w:t xml:space="preserve">  </w:t>
                  </w:r>
                  <w:r>
                    <w:rPr>
                      <w:rFonts w:hint="eastAsia" w:ascii="宋体" w:cs="宋体"/>
                      <w:kern w:val="0"/>
                      <w:sz w:val="24"/>
                      <w:szCs w:val="24"/>
                      <w:lang w:val="zh-CN"/>
                    </w:rPr>
                    <w:t>现场通过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2-06</w:t>
                  </w:r>
                </w:p>
              </w:tc>
              <w:tc>
                <w:tcPr>
                  <w:tcW w:w="144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人员管理</w:t>
                  </w:r>
                </w:p>
              </w:tc>
              <w:tc>
                <w:tcPr>
                  <w:tcW w:w="1506"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实现人员的录入</w:t>
                  </w:r>
                  <w:r>
                    <w:rPr>
                      <w:rFonts w:ascii="宋体" w:cs="宋体"/>
                      <w:kern w:val="0"/>
                      <w:sz w:val="24"/>
                      <w:szCs w:val="24"/>
                      <w:lang w:val="zh-CN"/>
                    </w:rPr>
                    <w:t>/</w:t>
                  </w:r>
                  <w:r>
                    <w:rPr>
                      <w:rFonts w:hint="eastAsia" w:ascii="宋体" w:cs="宋体"/>
                      <w:kern w:val="0"/>
                      <w:sz w:val="24"/>
                      <w:szCs w:val="24"/>
                      <w:lang w:val="zh-CN"/>
                    </w:rPr>
                    <w:t>修改</w:t>
                  </w:r>
                  <w:r>
                    <w:rPr>
                      <w:rFonts w:ascii="宋体" w:cs="宋体"/>
                      <w:kern w:val="0"/>
                      <w:sz w:val="24"/>
                      <w:szCs w:val="24"/>
                      <w:lang w:val="zh-CN"/>
                    </w:rPr>
                    <w:t>/</w:t>
                  </w:r>
                  <w:r>
                    <w:rPr>
                      <w:rFonts w:hint="eastAsia" w:ascii="宋体" w:cs="宋体"/>
                      <w:kern w:val="0"/>
                      <w:sz w:val="24"/>
                      <w:szCs w:val="24"/>
                      <w:lang w:val="zh-CN"/>
                    </w:rPr>
                    <w:t>查找</w:t>
                  </w:r>
                </w:p>
              </w:tc>
              <w:tc>
                <w:tcPr>
                  <w:tcW w:w="2634"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增加、修改、删除人员信息</w:t>
                  </w:r>
                </w:p>
              </w:tc>
              <w:tc>
                <w:tcPr>
                  <w:tcW w:w="126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9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通过</w:t>
                  </w:r>
                  <w:r>
                    <w:rPr>
                      <w:rFonts w:ascii="宋体" w:cs="宋体"/>
                      <w:kern w:val="0"/>
                      <w:sz w:val="24"/>
                      <w:szCs w:val="24"/>
                      <w:lang w:val="zh-CN"/>
                    </w:rPr>
                    <w:t xml:space="preserve">  </w:t>
                  </w:r>
                  <w:r>
                    <w:rPr>
                      <w:rFonts w:hint="eastAsia" w:ascii="宋体" w:cs="宋体"/>
                      <w:kern w:val="0"/>
                      <w:sz w:val="24"/>
                      <w:szCs w:val="24"/>
                      <w:lang w:val="zh-CN"/>
                    </w:rPr>
                    <w:t>现场通过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2-07</w:t>
                  </w:r>
                </w:p>
              </w:tc>
              <w:tc>
                <w:tcPr>
                  <w:tcW w:w="1440" w:type="dxa"/>
                  <w:noWrap w:val="0"/>
                  <w:vAlign w:val="center"/>
                </w:tcPr>
                <w:p>
                  <w:pPr>
                    <w:autoSpaceDE w:val="0"/>
                    <w:autoSpaceDN w:val="0"/>
                    <w:adjustRightInd w:val="0"/>
                    <w:spacing w:line="360" w:lineRule="auto"/>
                    <w:ind w:left="112"/>
                    <w:jc w:val="center"/>
                    <w:rPr>
                      <w:rFonts w:ascii="宋体" w:cs="宋体"/>
                      <w:kern w:val="0"/>
                      <w:sz w:val="24"/>
                      <w:szCs w:val="24"/>
                      <w:lang w:val="zh-CN"/>
                    </w:rPr>
                  </w:pPr>
                  <w:r>
                    <w:rPr>
                      <w:rFonts w:hint="eastAsia" w:ascii="宋体" w:cs="宋体"/>
                      <w:kern w:val="0"/>
                      <w:sz w:val="24"/>
                      <w:szCs w:val="24"/>
                      <w:lang w:val="zh-CN"/>
                    </w:rPr>
                    <w:t>登陆</w:t>
                  </w:r>
                </w:p>
              </w:tc>
              <w:tc>
                <w:tcPr>
                  <w:tcW w:w="1506" w:type="dxa"/>
                  <w:noWrap w:val="0"/>
                  <w:vAlign w:val="center"/>
                </w:tcPr>
                <w:p>
                  <w:pPr>
                    <w:autoSpaceDE w:val="0"/>
                    <w:autoSpaceDN w:val="0"/>
                    <w:adjustRightInd w:val="0"/>
                    <w:spacing w:line="360" w:lineRule="auto"/>
                    <w:ind w:left="439"/>
                    <w:jc w:val="center"/>
                    <w:rPr>
                      <w:rFonts w:ascii="宋体" w:cs="宋体"/>
                      <w:kern w:val="0"/>
                      <w:sz w:val="24"/>
                      <w:szCs w:val="24"/>
                      <w:lang w:val="zh-CN"/>
                    </w:rPr>
                  </w:pPr>
                  <w:r>
                    <w:rPr>
                      <w:rFonts w:hint="eastAsia" w:ascii="宋体" w:cs="宋体"/>
                      <w:kern w:val="0"/>
                      <w:sz w:val="24"/>
                      <w:szCs w:val="24"/>
                      <w:lang w:val="zh-CN"/>
                    </w:rPr>
                    <w:t>测试</w:t>
                  </w:r>
                  <w:r>
                    <w:rPr>
                      <w:rFonts w:ascii="宋体" w:cs="宋体"/>
                      <w:kern w:val="0"/>
                      <w:sz w:val="24"/>
                      <w:szCs w:val="24"/>
                      <w:lang w:val="zh-CN"/>
                    </w:rPr>
                    <w:t>SESSION</w:t>
                  </w:r>
                  <w:r>
                    <w:rPr>
                      <w:rFonts w:hint="eastAsia" w:ascii="宋体" w:cs="宋体"/>
                      <w:kern w:val="0"/>
                      <w:sz w:val="24"/>
                      <w:szCs w:val="24"/>
                      <w:lang w:val="zh-CN"/>
                    </w:rPr>
                    <w:t>是否</w:t>
                  </w:r>
                </w:p>
              </w:tc>
              <w:tc>
                <w:tcPr>
                  <w:tcW w:w="2634" w:type="dxa"/>
                  <w:noWrap w:val="0"/>
                  <w:vAlign w:val="center"/>
                </w:tcPr>
                <w:p>
                  <w:pPr>
                    <w:autoSpaceDE w:val="0"/>
                    <w:autoSpaceDN w:val="0"/>
                    <w:adjustRightInd w:val="0"/>
                    <w:spacing w:line="360" w:lineRule="auto"/>
                    <w:ind w:left="646"/>
                    <w:jc w:val="center"/>
                    <w:rPr>
                      <w:rFonts w:ascii="宋体" w:cs="宋体"/>
                      <w:kern w:val="0"/>
                      <w:sz w:val="24"/>
                      <w:szCs w:val="24"/>
                      <w:lang w:val="zh-CN"/>
                    </w:rPr>
                  </w:pPr>
                  <w:r>
                    <w:rPr>
                      <w:rFonts w:hint="eastAsia" w:ascii="宋体" w:cs="宋体"/>
                      <w:kern w:val="0"/>
                      <w:sz w:val="24"/>
                      <w:szCs w:val="24"/>
                      <w:lang w:val="zh-CN"/>
                    </w:rPr>
                    <w:t>多次登录</w:t>
                  </w:r>
                </w:p>
              </w:tc>
              <w:tc>
                <w:tcPr>
                  <w:tcW w:w="1260" w:type="dxa"/>
                  <w:noWrap w:val="0"/>
                  <w:vAlign w:val="center"/>
                </w:tcPr>
                <w:p>
                  <w:pPr>
                    <w:autoSpaceDE w:val="0"/>
                    <w:autoSpaceDN w:val="0"/>
                    <w:adjustRightInd w:val="0"/>
                    <w:spacing w:line="360" w:lineRule="auto"/>
                    <w:ind w:left="-286" w:leftChars="-136"/>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9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通过</w:t>
                  </w:r>
                  <w:r>
                    <w:rPr>
                      <w:rFonts w:ascii="宋体" w:cs="宋体"/>
                      <w:kern w:val="0"/>
                      <w:sz w:val="24"/>
                      <w:szCs w:val="24"/>
                      <w:lang w:val="zh-CN"/>
                    </w:rPr>
                    <w:t xml:space="preserve">  </w:t>
                  </w:r>
                  <w:r>
                    <w:rPr>
                      <w:rFonts w:hint="eastAsia" w:ascii="宋体" w:cs="宋体"/>
                      <w:kern w:val="0"/>
                      <w:sz w:val="24"/>
                      <w:szCs w:val="24"/>
                      <w:lang w:val="zh-CN"/>
                    </w:rPr>
                    <w:t>现场通过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2-08</w:t>
                  </w:r>
                </w:p>
              </w:tc>
              <w:tc>
                <w:tcPr>
                  <w:tcW w:w="1440" w:type="dxa"/>
                  <w:noWrap w:val="0"/>
                  <w:vAlign w:val="center"/>
                </w:tcPr>
                <w:p>
                  <w:pPr>
                    <w:autoSpaceDE w:val="0"/>
                    <w:autoSpaceDN w:val="0"/>
                    <w:adjustRightInd w:val="0"/>
                    <w:spacing w:line="360" w:lineRule="auto"/>
                    <w:ind w:left="96" w:hanging="115" w:hangingChars="48"/>
                    <w:jc w:val="center"/>
                    <w:rPr>
                      <w:rFonts w:ascii="宋体" w:cs="宋体"/>
                      <w:kern w:val="0"/>
                      <w:sz w:val="24"/>
                      <w:szCs w:val="24"/>
                      <w:lang w:val="zh-CN"/>
                    </w:rPr>
                  </w:pPr>
                  <w:r>
                    <w:rPr>
                      <w:rFonts w:hint="eastAsia" w:ascii="宋体" w:cs="宋体"/>
                      <w:kern w:val="0"/>
                      <w:sz w:val="24"/>
                      <w:szCs w:val="24"/>
                      <w:lang w:val="zh-CN"/>
                    </w:rPr>
                    <w:t>权限分配</w:t>
                  </w:r>
                </w:p>
              </w:tc>
              <w:tc>
                <w:tcPr>
                  <w:tcW w:w="1506"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实现权限分配</w:t>
                  </w:r>
                </w:p>
              </w:tc>
              <w:tc>
                <w:tcPr>
                  <w:tcW w:w="2634"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对任意人的权限进行增加、修改</w:t>
                  </w:r>
                </w:p>
              </w:tc>
              <w:tc>
                <w:tcPr>
                  <w:tcW w:w="126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分配权限时不大方便，选菜单时子菜单没被选中</w:t>
                  </w:r>
                </w:p>
              </w:tc>
              <w:tc>
                <w:tcPr>
                  <w:tcW w:w="19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分配权限时不大方便，选菜单时子菜单没被选中</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失败  现场失败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2-03</w:t>
                  </w:r>
                </w:p>
              </w:tc>
              <w:tc>
                <w:tcPr>
                  <w:tcW w:w="1440" w:type="dxa"/>
                  <w:noWrap w:val="0"/>
                  <w:vAlign w:val="center"/>
                </w:tcPr>
                <w:p>
                  <w:pPr>
                    <w:autoSpaceDE w:val="0"/>
                    <w:autoSpaceDN w:val="0"/>
                    <w:adjustRightInd w:val="0"/>
                    <w:spacing w:line="360" w:lineRule="auto"/>
                    <w:ind w:left="102"/>
                    <w:jc w:val="center"/>
                    <w:rPr>
                      <w:rFonts w:ascii="宋体" w:cs="宋体"/>
                      <w:kern w:val="0"/>
                      <w:sz w:val="24"/>
                      <w:szCs w:val="24"/>
                      <w:lang w:val="zh-CN"/>
                    </w:rPr>
                  </w:pPr>
                  <w:r>
                    <w:rPr>
                      <w:rFonts w:hint="eastAsia" w:ascii="宋体" w:cs="宋体"/>
                      <w:kern w:val="0"/>
                      <w:sz w:val="24"/>
                      <w:szCs w:val="24"/>
                      <w:lang w:val="zh-CN"/>
                    </w:rPr>
                    <w:t>部门维护</w:t>
                  </w:r>
                </w:p>
              </w:tc>
              <w:tc>
                <w:tcPr>
                  <w:tcW w:w="1506"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部门维护是否正常</w:t>
                  </w:r>
                </w:p>
              </w:tc>
              <w:tc>
                <w:tcPr>
                  <w:tcW w:w="2634"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对部门进行增、删</w:t>
                  </w:r>
                </w:p>
              </w:tc>
              <w:tc>
                <w:tcPr>
                  <w:tcW w:w="126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有些部门不能删除</w:t>
                  </w:r>
                </w:p>
              </w:tc>
              <w:tc>
                <w:tcPr>
                  <w:tcW w:w="19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失败</w:t>
                  </w:r>
                  <w:r>
                    <w:rPr>
                      <w:rFonts w:ascii="宋体" w:cs="宋体"/>
                      <w:kern w:val="0"/>
                      <w:sz w:val="24"/>
                      <w:szCs w:val="24"/>
                      <w:lang w:val="zh-CN"/>
                    </w:rPr>
                    <w:t xml:space="preserve"> </w:t>
                  </w:r>
                  <w:r>
                    <w:rPr>
                      <w:rFonts w:hint="eastAsia" w:ascii="宋体" w:cs="宋体"/>
                      <w:kern w:val="0"/>
                      <w:sz w:val="24"/>
                      <w:szCs w:val="24"/>
                      <w:lang w:val="zh-CN"/>
                    </w:rPr>
                    <w:t xml:space="preserve"> 现场通过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2-10</w:t>
                  </w:r>
                </w:p>
              </w:tc>
              <w:tc>
                <w:tcPr>
                  <w:tcW w:w="144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系统登录</w:t>
                  </w:r>
                </w:p>
              </w:tc>
              <w:tc>
                <w:tcPr>
                  <w:tcW w:w="1506"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非正常退出时</w:t>
                  </w:r>
                  <w:r>
                    <w:rPr>
                      <w:rFonts w:ascii="宋体" w:cs="宋体"/>
                      <w:kern w:val="0"/>
                      <w:sz w:val="24"/>
                      <w:szCs w:val="24"/>
                      <w:lang w:val="zh-CN"/>
                    </w:rPr>
                    <w:t>ESSION</w:t>
                  </w:r>
                </w:p>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是否正常</w:t>
                  </w:r>
                </w:p>
              </w:tc>
              <w:tc>
                <w:tcPr>
                  <w:tcW w:w="2634"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用任务管理期结束</w:t>
                  </w:r>
                </w:p>
                <w:p>
                  <w:pPr>
                    <w:autoSpaceDE w:val="0"/>
                    <w:autoSpaceDN w:val="0"/>
                    <w:adjustRightInd w:val="0"/>
                    <w:spacing w:line="360" w:lineRule="auto"/>
                    <w:jc w:val="center"/>
                    <w:rPr>
                      <w:rFonts w:ascii="宋体" w:cs="宋体"/>
                      <w:kern w:val="0"/>
                      <w:sz w:val="24"/>
                      <w:szCs w:val="24"/>
                      <w:lang w:val="zh-CN"/>
                    </w:rPr>
                  </w:pPr>
                  <w:r>
                    <w:rPr>
                      <w:rFonts w:ascii="宋体" w:cs="宋体"/>
                      <w:kern w:val="0"/>
                      <w:sz w:val="24"/>
                      <w:szCs w:val="24"/>
                      <w:lang w:val="zh-CN"/>
                    </w:rPr>
                    <w:t>IE</w:t>
                  </w:r>
                  <w:r>
                    <w:rPr>
                      <w:rFonts w:hint="eastAsia" w:ascii="宋体" w:cs="宋体"/>
                      <w:kern w:val="0"/>
                      <w:sz w:val="24"/>
                      <w:szCs w:val="24"/>
                      <w:lang w:val="zh-CN"/>
                    </w:rPr>
                    <w:t>进程</w:t>
                  </w:r>
                </w:p>
              </w:tc>
              <w:tc>
                <w:tcPr>
                  <w:tcW w:w="126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非正常退出时</w:t>
                  </w:r>
                  <w:r>
                    <w:rPr>
                      <w:rFonts w:ascii="宋体" w:cs="宋体"/>
                      <w:kern w:val="0"/>
                      <w:sz w:val="24"/>
                      <w:szCs w:val="24"/>
                      <w:lang w:val="zh-CN"/>
                    </w:rPr>
                    <w:t>SESSION</w:t>
                  </w:r>
                  <w:r>
                    <w:rPr>
                      <w:rFonts w:hint="eastAsia" w:ascii="宋体" w:cs="宋体"/>
                      <w:kern w:val="0"/>
                      <w:sz w:val="24"/>
                      <w:szCs w:val="24"/>
                      <w:lang w:val="zh-CN"/>
                    </w:rPr>
                    <w:t>没失效</w:t>
                  </w:r>
                </w:p>
              </w:tc>
              <w:tc>
                <w:tcPr>
                  <w:tcW w:w="198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正常</w:t>
                  </w:r>
                </w:p>
              </w:tc>
              <w:tc>
                <w:tcPr>
                  <w:tcW w:w="1620" w:type="dxa"/>
                  <w:noWrap w:val="0"/>
                  <w:vAlign w:val="center"/>
                </w:tcPr>
                <w:p>
                  <w:pPr>
                    <w:autoSpaceDE w:val="0"/>
                    <w:autoSpaceDN w:val="0"/>
                    <w:adjustRightInd w:val="0"/>
                    <w:spacing w:line="360" w:lineRule="auto"/>
                    <w:jc w:val="center"/>
                    <w:rPr>
                      <w:rFonts w:ascii="宋体" w:cs="宋体"/>
                      <w:kern w:val="0"/>
                      <w:sz w:val="24"/>
                      <w:szCs w:val="24"/>
                      <w:lang w:val="zh-CN"/>
                    </w:rPr>
                  </w:pPr>
                  <w:r>
                    <w:rPr>
                      <w:rFonts w:hint="eastAsia" w:ascii="宋体" w:cs="宋体"/>
                      <w:kern w:val="0"/>
                      <w:sz w:val="24"/>
                      <w:szCs w:val="24"/>
                      <w:lang w:val="zh-CN"/>
                    </w:rPr>
                    <w:t>失败</w:t>
                  </w:r>
                  <w:r>
                    <w:rPr>
                      <w:rFonts w:ascii="宋体" w:cs="宋体"/>
                      <w:kern w:val="0"/>
                      <w:sz w:val="24"/>
                      <w:szCs w:val="24"/>
                      <w:lang w:val="zh-CN"/>
                    </w:rPr>
                    <w:t xml:space="preserve"> </w:t>
                  </w:r>
                  <w:r>
                    <w:rPr>
                      <w:rFonts w:hint="eastAsia" w:ascii="宋体" w:cs="宋体"/>
                      <w:kern w:val="0"/>
                      <w:sz w:val="24"/>
                      <w:szCs w:val="24"/>
                      <w:lang w:val="zh-CN"/>
                    </w:rPr>
                    <w:t xml:space="preserve"> 现场通过</w:t>
                  </w:r>
                </w:p>
              </w:tc>
            </w:tr>
          </w:tbl>
          <w:p>
            <w:pPr>
              <w:spacing w:line="360" w:lineRule="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rPr>
              <w:t>评审人员：组长：张文浩、测试：董晗、研发：马瑞雪、刘埜锋、涂俊军，20</w:t>
            </w:r>
            <w:r>
              <w:rPr>
                <w:rFonts w:hint="eastAsia" w:ascii="Times New Roman" w:hAnsi="Times New Roman" w:eastAsia="宋体" w:cs="Times New Roman"/>
                <w:sz w:val="24"/>
                <w:szCs w:val="24"/>
                <w:lang w:val="en-US" w:eastAsia="zh-CN"/>
              </w:rPr>
              <w:t>21</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12</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val="en-US" w:eastAsia="zh-CN"/>
              </w:rPr>
              <w:t>24</w:t>
            </w:r>
            <w:r>
              <w:rPr>
                <w:rFonts w:hint="eastAsia" w:ascii="Times New Roman" w:hAnsi="Times New Roman" w:eastAsia="宋体" w:cs="Times New Roman"/>
                <w:sz w:val="24"/>
                <w:szCs w:val="24"/>
              </w:rPr>
              <w:t>日</w:t>
            </w:r>
          </w:p>
          <w:p>
            <w:pPr>
              <w:spacing w:line="360" w:lineRule="auto"/>
              <w:rPr>
                <w:rFonts w:hint="eastAsia"/>
                <w:sz w:val="24"/>
                <w:szCs w:val="24"/>
              </w:rPr>
            </w:pPr>
            <w:r>
              <w:rPr>
                <w:rFonts w:hint="eastAsia"/>
                <w:sz w:val="24"/>
                <w:szCs w:val="24"/>
              </w:rPr>
              <w:t>各系统Bug在时间轴上的分布：</w:t>
            </w: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016"/>
              <w:gridCol w:w="1245"/>
              <w:gridCol w:w="1124"/>
              <w:gridCol w:w="1286"/>
              <w:gridCol w:w="1417"/>
              <w:gridCol w:w="1418"/>
              <w:gridCol w:w="14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6" w:type="dxa"/>
                  <w:noWrap w:val="0"/>
                  <w:vAlign w:val="top"/>
                </w:tcPr>
                <w:p>
                  <w:pPr>
                    <w:spacing w:line="360" w:lineRule="auto"/>
                    <w:jc w:val="center"/>
                    <w:rPr>
                      <w:rFonts w:hint="eastAsia"/>
                      <w:sz w:val="24"/>
                      <w:szCs w:val="24"/>
                    </w:rPr>
                  </w:pPr>
                  <w:r>
                    <w:rPr>
                      <w:rFonts w:hint="eastAsia"/>
                      <w:sz w:val="24"/>
                      <w:szCs w:val="24"/>
                    </w:rPr>
                    <w:t>子系统</w:t>
                  </w:r>
                </w:p>
              </w:tc>
              <w:tc>
                <w:tcPr>
                  <w:tcW w:w="1245" w:type="dxa"/>
                  <w:noWrap w:val="0"/>
                  <w:vAlign w:val="top"/>
                </w:tcPr>
                <w:p>
                  <w:pPr>
                    <w:spacing w:line="360" w:lineRule="auto"/>
                    <w:rPr>
                      <w:rFonts w:hint="eastAsia"/>
                      <w:sz w:val="24"/>
                      <w:szCs w:val="24"/>
                    </w:rPr>
                  </w:pPr>
                  <w:r>
                    <w:rPr>
                      <w:rFonts w:hint="eastAsia"/>
                      <w:sz w:val="24"/>
                      <w:szCs w:val="24"/>
                    </w:rPr>
                    <w:t>第一轮</w:t>
                  </w:r>
                </w:p>
              </w:tc>
              <w:tc>
                <w:tcPr>
                  <w:tcW w:w="1124" w:type="dxa"/>
                  <w:noWrap w:val="0"/>
                  <w:vAlign w:val="top"/>
                </w:tcPr>
                <w:p>
                  <w:pPr>
                    <w:spacing w:line="360" w:lineRule="auto"/>
                    <w:rPr>
                      <w:rFonts w:hint="eastAsia"/>
                      <w:sz w:val="24"/>
                      <w:szCs w:val="24"/>
                    </w:rPr>
                  </w:pPr>
                  <w:r>
                    <w:rPr>
                      <w:rFonts w:hint="eastAsia"/>
                      <w:sz w:val="24"/>
                      <w:szCs w:val="24"/>
                    </w:rPr>
                    <w:t>第二轮</w:t>
                  </w:r>
                </w:p>
              </w:tc>
              <w:tc>
                <w:tcPr>
                  <w:tcW w:w="1286" w:type="dxa"/>
                  <w:noWrap w:val="0"/>
                  <w:vAlign w:val="top"/>
                </w:tcPr>
                <w:p>
                  <w:pPr>
                    <w:spacing w:line="360" w:lineRule="auto"/>
                    <w:rPr>
                      <w:rFonts w:hint="eastAsia"/>
                      <w:sz w:val="24"/>
                      <w:szCs w:val="24"/>
                    </w:rPr>
                  </w:pPr>
                  <w:r>
                    <w:rPr>
                      <w:rFonts w:hint="eastAsia"/>
                      <w:sz w:val="24"/>
                      <w:szCs w:val="24"/>
                    </w:rPr>
                    <w:t>第三轮</w:t>
                  </w:r>
                </w:p>
              </w:tc>
              <w:tc>
                <w:tcPr>
                  <w:tcW w:w="1417" w:type="dxa"/>
                  <w:noWrap w:val="0"/>
                  <w:vAlign w:val="top"/>
                </w:tcPr>
                <w:p>
                  <w:pPr>
                    <w:spacing w:line="360" w:lineRule="auto"/>
                    <w:rPr>
                      <w:rFonts w:hint="eastAsia"/>
                      <w:sz w:val="24"/>
                      <w:szCs w:val="24"/>
                    </w:rPr>
                  </w:pPr>
                  <w:r>
                    <w:rPr>
                      <w:rFonts w:hint="eastAsia"/>
                      <w:sz w:val="24"/>
                      <w:szCs w:val="24"/>
                    </w:rPr>
                    <w:t>现场第一轮</w:t>
                  </w:r>
                </w:p>
              </w:tc>
              <w:tc>
                <w:tcPr>
                  <w:tcW w:w="1418" w:type="dxa"/>
                  <w:noWrap w:val="0"/>
                  <w:vAlign w:val="top"/>
                </w:tcPr>
                <w:p>
                  <w:pPr>
                    <w:spacing w:line="360" w:lineRule="auto"/>
                    <w:rPr>
                      <w:rFonts w:hint="eastAsia"/>
                      <w:sz w:val="24"/>
                      <w:szCs w:val="24"/>
                    </w:rPr>
                  </w:pPr>
                  <w:r>
                    <w:rPr>
                      <w:rFonts w:hint="eastAsia"/>
                      <w:sz w:val="24"/>
                      <w:szCs w:val="24"/>
                    </w:rPr>
                    <w:t>现场第二轮</w:t>
                  </w:r>
                </w:p>
              </w:tc>
              <w:tc>
                <w:tcPr>
                  <w:tcW w:w="1417" w:type="dxa"/>
                  <w:noWrap w:val="0"/>
                  <w:vAlign w:val="top"/>
                </w:tcPr>
                <w:p>
                  <w:pPr>
                    <w:spacing w:line="360" w:lineRule="auto"/>
                    <w:rPr>
                      <w:rFonts w:hint="eastAsia"/>
                      <w:sz w:val="24"/>
                      <w:szCs w:val="24"/>
                    </w:rPr>
                  </w:pPr>
                  <w:r>
                    <w:rPr>
                      <w:rFonts w:hint="eastAsia"/>
                      <w:sz w:val="24"/>
                      <w:szCs w:val="24"/>
                    </w:rPr>
                    <w:t>各系统合计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6" w:type="dxa"/>
                  <w:noWrap w:val="0"/>
                  <w:vAlign w:val="top"/>
                </w:tcPr>
                <w:p>
                  <w:pPr>
                    <w:spacing w:line="360" w:lineRule="auto"/>
                    <w:jc w:val="center"/>
                    <w:rPr>
                      <w:rFonts w:hint="eastAsia"/>
                      <w:sz w:val="24"/>
                      <w:szCs w:val="24"/>
                    </w:rPr>
                  </w:pPr>
                  <w:r>
                    <w:rPr>
                      <w:rFonts w:hint="eastAsia"/>
                      <w:sz w:val="24"/>
                      <w:szCs w:val="24"/>
                    </w:rPr>
                    <w:t>办公自动化</w:t>
                  </w:r>
                </w:p>
              </w:tc>
              <w:tc>
                <w:tcPr>
                  <w:tcW w:w="1245" w:type="dxa"/>
                  <w:noWrap w:val="0"/>
                  <w:vAlign w:val="top"/>
                </w:tcPr>
                <w:p>
                  <w:pPr>
                    <w:spacing w:line="360" w:lineRule="auto"/>
                    <w:jc w:val="center"/>
                    <w:rPr>
                      <w:rFonts w:hint="eastAsia"/>
                      <w:sz w:val="24"/>
                      <w:szCs w:val="24"/>
                    </w:rPr>
                  </w:pPr>
                  <w:r>
                    <w:rPr>
                      <w:rFonts w:hint="eastAsia"/>
                      <w:sz w:val="24"/>
                      <w:szCs w:val="24"/>
                    </w:rPr>
                    <w:t>3</w:t>
                  </w:r>
                </w:p>
              </w:tc>
              <w:tc>
                <w:tcPr>
                  <w:tcW w:w="1124" w:type="dxa"/>
                  <w:noWrap w:val="0"/>
                  <w:vAlign w:val="top"/>
                </w:tcPr>
                <w:p>
                  <w:pPr>
                    <w:spacing w:line="360" w:lineRule="auto"/>
                    <w:jc w:val="center"/>
                    <w:rPr>
                      <w:rFonts w:hint="eastAsia"/>
                      <w:sz w:val="24"/>
                      <w:szCs w:val="24"/>
                    </w:rPr>
                  </w:pPr>
                  <w:r>
                    <w:rPr>
                      <w:rFonts w:hint="eastAsia"/>
                      <w:sz w:val="24"/>
                      <w:szCs w:val="24"/>
                    </w:rPr>
                    <w:t>1</w:t>
                  </w:r>
                </w:p>
              </w:tc>
              <w:tc>
                <w:tcPr>
                  <w:tcW w:w="1286" w:type="dxa"/>
                  <w:noWrap w:val="0"/>
                  <w:vAlign w:val="top"/>
                </w:tcPr>
                <w:p>
                  <w:pPr>
                    <w:spacing w:line="360" w:lineRule="auto"/>
                    <w:jc w:val="center"/>
                    <w:rPr>
                      <w:rFonts w:hint="eastAsia"/>
                      <w:sz w:val="24"/>
                      <w:szCs w:val="24"/>
                    </w:rPr>
                  </w:pPr>
                  <w:r>
                    <w:rPr>
                      <w:rFonts w:hint="eastAsia"/>
                      <w:sz w:val="24"/>
                      <w:szCs w:val="24"/>
                    </w:rPr>
                    <w:t>0</w:t>
                  </w:r>
                </w:p>
              </w:tc>
              <w:tc>
                <w:tcPr>
                  <w:tcW w:w="1417" w:type="dxa"/>
                  <w:noWrap w:val="0"/>
                  <w:vAlign w:val="top"/>
                </w:tcPr>
                <w:p>
                  <w:pPr>
                    <w:spacing w:line="360" w:lineRule="auto"/>
                    <w:jc w:val="center"/>
                    <w:rPr>
                      <w:rFonts w:hint="eastAsia"/>
                      <w:sz w:val="24"/>
                      <w:szCs w:val="24"/>
                    </w:rPr>
                  </w:pPr>
                  <w:r>
                    <w:rPr>
                      <w:rFonts w:hint="eastAsia"/>
                      <w:sz w:val="24"/>
                      <w:szCs w:val="24"/>
                    </w:rPr>
                    <w:t>0</w:t>
                  </w:r>
                </w:p>
              </w:tc>
              <w:tc>
                <w:tcPr>
                  <w:tcW w:w="1418" w:type="dxa"/>
                  <w:noWrap w:val="0"/>
                  <w:vAlign w:val="top"/>
                </w:tcPr>
                <w:p>
                  <w:pPr>
                    <w:spacing w:line="360" w:lineRule="auto"/>
                    <w:jc w:val="center"/>
                    <w:rPr>
                      <w:rFonts w:hint="eastAsia"/>
                      <w:sz w:val="24"/>
                      <w:szCs w:val="24"/>
                    </w:rPr>
                  </w:pPr>
                  <w:r>
                    <w:rPr>
                      <w:rFonts w:hint="eastAsia"/>
                      <w:sz w:val="24"/>
                      <w:szCs w:val="24"/>
                    </w:rPr>
                    <w:t>0</w:t>
                  </w:r>
                </w:p>
              </w:tc>
              <w:tc>
                <w:tcPr>
                  <w:tcW w:w="1417" w:type="dxa"/>
                  <w:noWrap w:val="0"/>
                  <w:vAlign w:val="top"/>
                </w:tcPr>
                <w:p>
                  <w:pPr>
                    <w:spacing w:line="360" w:lineRule="auto"/>
                    <w:jc w:val="center"/>
                    <w:rPr>
                      <w:rFonts w:hint="eastAsia"/>
                      <w:sz w:val="24"/>
                      <w:szCs w:val="24"/>
                    </w:rPr>
                  </w:pPr>
                  <w:r>
                    <w:rPr>
                      <w:rFonts w:hint="eastAsia"/>
                      <w:sz w:val="24"/>
                      <w:szCs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6" w:type="dxa"/>
                  <w:noWrap w:val="0"/>
                  <w:vAlign w:val="top"/>
                </w:tcPr>
                <w:p>
                  <w:pPr>
                    <w:spacing w:line="360" w:lineRule="auto"/>
                    <w:jc w:val="center"/>
                    <w:rPr>
                      <w:rFonts w:hint="eastAsia"/>
                      <w:sz w:val="24"/>
                      <w:szCs w:val="24"/>
                    </w:rPr>
                  </w:pPr>
                  <w:r>
                    <w:rPr>
                      <w:rFonts w:hint="eastAsia"/>
                      <w:sz w:val="24"/>
                      <w:szCs w:val="24"/>
                    </w:rPr>
                    <w:t>系统管理</w:t>
                  </w:r>
                </w:p>
              </w:tc>
              <w:tc>
                <w:tcPr>
                  <w:tcW w:w="1245" w:type="dxa"/>
                  <w:noWrap w:val="0"/>
                  <w:vAlign w:val="top"/>
                </w:tcPr>
                <w:p>
                  <w:pPr>
                    <w:spacing w:line="360" w:lineRule="auto"/>
                    <w:jc w:val="center"/>
                    <w:rPr>
                      <w:rFonts w:hint="eastAsia"/>
                      <w:sz w:val="24"/>
                      <w:szCs w:val="24"/>
                    </w:rPr>
                  </w:pPr>
                  <w:r>
                    <w:rPr>
                      <w:rFonts w:hint="eastAsia"/>
                      <w:sz w:val="24"/>
                      <w:szCs w:val="24"/>
                    </w:rPr>
                    <w:t>1</w:t>
                  </w:r>
                </w:p>
              </w:tc>
              <w:tc>
                <w:tcPr>
                  <w:tcW w:w="1124" w:type="dxa"/>
                  <w:noWrap w:val="0"/>
                  <w:vAlign w:val="top"/>
                </w:tcPr>
                <w:p>
                  <w:pPr>
                    <w:spacing w:line="360" w:lineRule="auto"/>
                    <w:jc w:val="center"/>
                    <w:rPr>
                      <w:rFonts w:hint="eastAsia"/>
                      <w:sz w:val="24"/>
                      <w:szCs w:val="24"/>
                    </w:rPr>
                  </w:pPr>
                  <w:r>
                    <w:rPr>
                      <w:rFonts w:hint="eastAsia"/>
                      <w:sz w:val="24"/>
                      <w:szCs w:val="24"/>
                    </w:rPr>
                    <w:t>0</w:t>
                  </w:r>
                </w:p>
              </w:tc>
              <w:tc>
                <w:tcPr>
                  <w:tcW w:w="1286" w:type="dxa"/>
                  <w:noWrap w:val="0"/>
                  <w:vAlign w:val="top"/>
                </w:tcPr>
                <w:p>
                  <w:pPr>
                    <w:spacing w:line="360" w:lineRule="auto"/>
                    <w:jc w:val="center"/>
                    <w:rPr>
                      <w:rFonts w:hint="eastAsia"/>
                      <w:sz w:val="24"/>
                      <w:szCs w:val="24"/>
                    </w:rPr>
                  </w:pPr>
                  <w:r>
                    <w:rPr>
                      <w:rFonts w:hint="eastAsia"/>
                      <w:sz w:val="24"/>
                      <w:szCs w:val="24"/>
                    </w:rPr>
                    <w:t>0</w:t>
                  </w:r>
                </w:p>
              </w:tc>
              <w:tc>
                <w:tcPr>
                  <w:tcW w:w="1417" w:type="dxa"/>
                  <w:noWrap w:val="0"/>
                  <w:vAlign w:val="top"/>
                </w:tcPr>
                <w:p>
                  <w:pPr>
                    <w:spacing w:line="360" w:lineRule="auto"/>
                    <w:jc w:val="center"/>
                    <w:rPr>
                      <w:rFonts w:hint="eastAsia"/>
                      <w:sz w:val="24"/>
                      <w:szCs w:val="24"/>
                    </w:rPr>
                  </w:pPr>
                  <w:r>
                    <w:rPr>
                      <w:rFonts w:hint="eastAsia"/>
                      <w:sz w:val="24"/>
                      <w:szCs w:val="24"/>
                    </w:rPr>
                    <w:t>0</w:t>
                  </w:r>
                </w:p>
              </w:tc>
              <w:tc>
                <w:tcPr>
                  <w:tcW w:w="1418" w:type="dxa"/>
                  <w:noWrap w:val="0"/>
                  <w:vAlign w:val="top"/>
                </w:tcPr>
                <w:p>
                  <w:pPr>
                    <w:spacing w:line="360" w:lineRule="auto"/>
                    <w:jc w:val="center"/>
                    <w:rPr>
                      <w:rFonts w:hint="eastAsia"/>
                      <w:sz w:val="24"/>
                      <w:szCs w:val="24"/>
                    </w:rPr>
                  </w:pPr>
                  <w:r>
                    <w:rPr>
                      <w:rFonts w:hint="eastAsia"/>
                      <w:sz w:val="24"/>
                      <w:szCs w:val="24"/>
                    </w:rPr>
                    <w:t>0</w:t>
                  </w:r>
                </w:p>
              </w:tc>
              <w:tc>
                <w:tcPr>
                  <w:tcW w:w="1417" w:type="dxa"/>
                  <w:noWrap w:val="0"/>
                  <w:vAlign w:val="top"/>
                </w:tcPr>
                <w:p>
                  <w:pPr>
                    <w:spacing w:line="360" w:lineRule="auto"/>
                    <w:jc w:val="center"/>
                    <w:rPr>
                      <w:rFonts w:hint="eastAsia"/>
                      <w:sz w:val="24"/>
                      <w:szCs w:val="24"/>
                    </w:rPr>
                  </w:pPr>
                  <w:r>
                    <w:rPr>
                      <w:rFonts w:hint="eastAsia"/>
                      <w:sz w:val="24"/>
                      <w:szCs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16" w:type="dxa"/>
                  <w:noWrap w:val="0"/>
                  <w:vAlign w:val="top"/>
                </w:tcPr>
                <w:p>
                  <w:pPr>
                    <w:spacing w:line="360" w:lineRule="auto"/>
                    <w:jc w:val="center"/>
                    <w:rPr>
                      <w:rFonts w:hint="eastAsia"/>
                      <w:sz w:val="24"/>
                      <w:szCs w:val="24"/>
                    </w:rPr>
                  </w:pPr>
                  <w:r>
                    <w:rPr>
                      <w:rFonts w:hint="eastAsia"/>
                      <w:sz w:val="24"/>
                      <w:szCs w:val="24"/>
                    </w:rPr>
                    <w:t>各轮合计</w:t>
                  </w:r>
                </w:p>
              </w:tc>
              <w:tc>
                <w:tcPr>
                  <w:tcW w:w="1245" w:type="dxa"/>
                  <w:noWrap w:val="0"/>
                  <w:vAlign w:val="top"/>
                </w:tcPr>
                <w:p>
                  <w:pPr>
                    <w:spacing w:line="360" w:lineRule="auto"/>
                    <w:jc w:val="center"/>
                    <w:rPr>
                      <w:rFonts w:hint="default" w:eastAsia="宋体"/>
                      <w:sz w:val="24"/>
                      <w:szCs w:val="24"/>
                      <w:lang w:val="en-US" w:eastAsia="zh-CN"/>
                    </w:rPr>
                  </w:pPr>
                  <w:r>
                    <w:rPr>
                      <w:rFonts w:hint="eastAsia"/>
                      <w:sz w:val="24"/>
                      <w:szCs w:val="24"/>
                      <w:lang w:val="en-US" w:eastAsia="zh-CN"/>
                    </w:rPr>
                    <w:t>10</w:t>
                  </w:r>
                </w:p>
              </w:tc>
              <w:tc>
                <w:tcPr>
                  <w:tcW w:w="1124" w:type="dxa"/>
                  <w:noWrap w:val="0"/>
                  <w:vAlign w:val="top"/>
                </w:tcPr>
                <w:p>
                  <w:pPr>
                    <w:spacing w:line="360" w:lineRule="auto"/>
                    <w:jc w:val="center"/>
                    <w:rPr>
                      <w:rFonts w:hint="eastAsia"/>
                      <w:sz w:val="24"/>
                      <w:szCs w:val="24"/>
                    </w:rPr>
                  </w:pPr>
                  <w:r>
                    <w:rPr>
                      <w:rFonts w:hint="eastAsia"/>
                      <w:sz w:val="24"/>
                      <w:szCs w:val="24"/>
                    </w:rPr>
                    <w:t>6</w:t>
                  </w:r>
                </w:p>
              </w:tc>
              <w:tc>
                <w:tcPr>
                  <w:tcW w:w="1286" w:type="dxa"/>
                  <w:noWrap w:val="0"/>
                  <w:vAlign w:val="top"/>
                </w:tcPr>
                <w:p>
                  <w:pPr>
                    <w:spacing w:line="360" w:lineRule="auto"/>
                    <w:jc w:val="center"/>
                    <w:rPr>
                      <w:rFonts w:hint="eastAsia"/>
                      <w:sz w:val="24"/>
                      <w:szCs w:val="24"/>
                    </w:rPr>
                  </w:pPr>
                  <w:r>
                    <w:rPr>
                      <w:rFonts w:hint="eastAsia"/>
                      <w:sz w:val="24"/>
                      <w:szCs w:val="24"/>
                    </w:rPr>
                    <w:t>1</w:t>
                  </w:r>
                </w:p>
              </w:tc>
              <w:tc>
                <w:tcPr>
                  <w:tcW w:w="1417" w:type="dxa"/>
                  <w:noWrap w:val="0"/>
                  <w:vAlign w:val="top"/>
                </w:tcPr>
                <w:p>
                  <w:pPr>
                    <w:spacing w:line="360" w:lineRule="auto"/>
                    <w:jc w:val="center"/>
                    <w:rPr>
                      <w:rFonts w:hint="eastAsia"/>
                      <w:sz w:val="24"/>
                      <w:szCs w:val="24"/>
                    </w:rPr>
                  </w:pPr>
                  <w:r>
                    <w:rPr>
                      <w:rFonts w:hint="eastAsia"/>
                      <w:sz w:val="24"/>
                      <w:szCs w:val="24"/>
                    </w:rPr>
                    <w:t>2</w:t>
                  </w:r>
                </w:p>
              </w:tc>
              <w:tc>
                <w:tcPr>
                  <w:tcW w:w="1418" w:type="dxa"/>
                  <w:noWrap w:val="0"/>
                  <w:vAlign w:val="top"/>
                </w:tcPr>
                <w:p>
                  <w:pPr>
                    <w:spacing w:line="360" w:lineRule="auto"/>
                    <w:jc w:val="center"/>
                    <w:rPr>
                      <w:rFonts w:hint="eastAsia"/>
                      <w:sz w:val="24"/>
                      <w:szCs w:val="24"/>
                    </w:rPr>
                  </w:pPr>
                  <w:r>
                    <w:rPr>
                      <w:rFonts w:hint="eastAsia"/>
                      <w:sz w:val="24"/>
                      <w:szCs w:val="24"/>
                    </w:rPr>
                    <w:t>0</w:t>
                  </w:r>
                </w:p>
              </w:tc>
              <w:tc>
                <w:tcPr>
                  <w:tcW w:w="1417" w:type="dxa"/>
                  <w:noWrap w:val="0"/>
                  <w:vAlign w:val="top"/>
                </w:tcPr>
                <w:p>
                  <w:pPr>
                    <w:spacing w:line="360" w:lineRule="auto"/>
                    <w:jc w:val="center"/>
                    <w:rPr>
                      <w:rFonts w:hint="default" w:eastAsia="宋体"/>
                      <w:sz w:val="24"/>
                      <w:szCs w:val="24"/>
                      <w:lang w:val="en-US" w:eastAsia="zh-CN"/>
                    </w:rPr>
                  </w:pPr>
                  <w:r>
                    <w:rPr>
                      <w:rFonts w:hint="eastAsia"/>
                      <w:sz w:val="24"/>
                      <w:szCs w:val="24"/>
                      <w:lang w:val="en-US" w:eastAsia="zh-CN"/>
                    </w:rPr>
                    <w:t>19</w:t>
                  </w:r>
                </w:p>
              </w:tc>
            </w:tr>
          </w:tbl>
          <w:p>
            <w:pPr>
              <w:pStyle w:val="3"/>
              <w:spacing w:line="360" w:lineRule="auto"/>
              <w:rPr>
                <w:rFonts w:hint="eastAsia" w:ascii="宋体" w:hAnsi="宋体" w:eastAsia="宋体" w:cs="仿宋"/>
                <w:b w:val="0"/>
                <w:bCs w:val="0"/>
                <w:sz w:val="24"/>
                <w:szCs w:val="24"/>
                <w:lang w:val="en-US" w:eastAsia="zh-CN"/>
              </w:rPr>
            </w:pPr>
            <w:r>
              <w:rPr>
                <w:rFonts w:hint="eastAsia" w:ascii="宋体" w:hAnsi="宋体" w:eastAsia="宋体" w:cs="仿宋"/>
                <w:b w:val="0"/>
                <w:bCs w:val="0"/>
                <w:sz w:val="24"/>
                <w:szCs w:val="24"/>
                <w:lang w:val="en-US" w:eastAsia="zh-CN"/>
              </w:rPr>
              <w:t>在公司内的测试，Bug在时间轴上的分布是急速下降并最终稳定在较低范围的，在第三轮的测试中，所有Bug均得到修改并验证通过，可以认为系统存在现未测出Bug的可能性较低；Bug在模块间按测试用例的比例的分布是比较均匀的，可以证明各模块的质量应该是同级的。从第二轮测试结束至今，系统已经连续运行8天，也没有发现问题。</w:t>
            </w:r>
          </w:p>
          <w:p>
            <w:pPr>
              <w:keepNext w:val="0"/>
              <w:keepLines w:val="0"/>
              <w:suppressLineNumbers w:val="0"/>
              <w:spacing w:before="0" w:beforeAutospacing="0" w:after="0" w:afterAutospacing="0" w:line="360" w:lineRule="auto"/>
              <w:ind w:left="0" w:right="0" w:firstLine="480" w:firstLineChars="200"/>
              <w:rPr>
                <w:rFonts w:hint="default"/>
                <w:sz w:val="24"/>
                <w:szCs w:val="24"/>
              </w:rPr>
            </w:pPr>
            <w:r>
              <w:rPr>
                <w:rFonts w:hint="eastAsia" w:ascii="宋体" w:hAnsi="宋体" w:eastAsia="宋体" w:cs="仿宋"/>
                <w:b w:val="0"/>
                <w:bCs w:val="0"/>
                <w:sz w:val="24"/>
                <w:szCs w:val="24"/>
                <w:lang w:val="en-US" w:eastAsia="zh-CN"/>
              </w:rPr>
              <w:t>在第一轮测试中，所出现的1个错误都是在公司内的测试环境中仿真不出来的，是由于现场复杂的运行环境造成的，故障排除后在接下来的测试中系统基本趋于稳定，没再发现问题。</w:t>
            </w:r>
            <w:r>
              <w:rPr>
                <w:rFonts w:hint="eastAsia"/>
                <w:sz w:val="24"/>
                <w:szCs w:val="24"/>
              </w:rPr>
              <w:t>完整记录了设计开发的策划、输入、输出、评审、验证和确认活动。</w:t>
            </w:r>
          </w:p>
          <w:p>
            <w:pPr>
              <w:keepNext w:val="0"/>
              <w:keepLines w:val="0"/>
              <w:suppressLineNumbers w:val="0"/>
              <w:spacing w:before="0" w:beforeAutospacing="0" w:after="0" w:afterAutospacing="0" w:line="360" w:lineRule="auto"/>
              <w:ind w:left="0" w:right="0" w:firstLine="480" w:firstLineChars="200"/>
              <w:rPr>
                <w:rFonts w:hint="eastAsia"/>
                <w:sz w:val="24"/>
                <w:szCs w:val="24"/>
              </w:rPr>
            </w:pPr>
            <w:r>
              <w:rPr>
                <w:rFonts w:hint="eastAsia"/>
                <w:sz w:val="24"/>
                <w:szCs w:val="24"/>
              </w:rPr>
              <w:t>基本符合设计开发过程策划的控制要求。</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提供计算机软件著作权登记书：</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20</w:t>
            </w:r>
            <w:r>
              <w:rPr>
                <w:rFonts w:hint="eastAsia" w:ascii="Times New Roman" w:hAnsi="Times New Roman" w:cs="Times New Roman"/>
                <w:sz w:val="24"/>
                <w:szCs w:val="24"/>
                <w:lang w:val="en-US" w:eastAsia="zh-CN"/>
              </w:rPr>
              <w:t>2</w:t>
            </w:r>
            <w:r>
              <w:rPr>
                <w:rFonts w:hint="eastAsia"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eastAsia" w:cs="Times New Roman"/>
                <w:sz w:val="24"/>
                <w:szCs w:val="24"/>
                <w:lang w:val="en-US" w:eastAsia="zh-CN"/>
              </w:rPr>
              <w:t>21</w:t>
            </w:r>
            <w:r>
              <w:rPr>
                <w:rFonts w:hint="eastAsia" w:ascii="Times New Roman" w:hAnsi="Times New Roman" w:eastAsia="宋体" w:cs="Times New Roman"/>
                <w:sz w:val="24"/>
                <w:szCs w:val="24"/>
                <w:lang w:val="en-US" w:eastAsia="zh-CN"/>
              </w:rPr>
              <w:t>获证书号为软著登字第</w:t>
            </w:r>
            <w:r>
              <w:rPr>
                <w:rFonts w:hint="eastAsia" w:cs="Times New Roman"/>
                <w:sz w:val="24"/>
                <w:szCs w:val="24"/>
                <w:lang w:val="en-US" w:eastAsia="zh-CN"/>
              </w:rPr>
              <w:t>9323881</w:t>
            </w:r>
            <w:r>
              <w:rPr>
                <w:rFonts w:hint="eastAsia" w:ascii="Times New Roman" w:hAnsi="Times New Roman" w:eastAsia="宋体" w:cs="Times New Roman"/>
                <w:sz w:val="24"/>
                <w:szCs w:val="24"/>
                <w:lang w:val="en-US" w:eastAsia="zh-CN"/>
              </w:rPr>
              <w:t>号，软件名称《</w:t>
            </w:r>
            <w:r>
              <w:rPr>
                <w:rFonts w:hint="eastAsia" w:cs="Times New Roman"/>
                <w:sz w:val="24"/>
                <w:szCs w:val="24"/>
                <w:lang w:val="en-US" w:eastAsia="zh-CN"/>
              </w:rPr>
              <w:t>合众联航排产管理系统V1.0</w:t>
            </w:r>
            <w:r>
              <w:rPr>
                <w:rFonts w:hint="eastAsia" w:ascii="Times New Roman" w:hAnsi="Times New Roman" w:eastAsia="宋体" w:cs="Times New Roman"/>
                <w:sz w:val="24"/>
                <w:szCs w:val="24"/>
                <w:lang w:val="en-US" w:eastAsia="zh-CN"/>
              </w:rPr>
              <w:t>》</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sz w:val="24"/>
                <w:szCs w:val="24"/>
                <w:lang w:val="en-US" w:eastAsia="zh-CN"/>
              </w:rPr>
            </w:pPr>
            <w:r>
              <w:rPr>
                <w:rFonts w:hint="eastAsia" w:cs="Times New Roman"/>
                <w:sz w:val="24"/>
                <w:szCs w:val="24"/>
                <w:lang w:val="en-US" w:eastAsia="zh-CN"/>
              </w:rPr>
              <w:t xml:space="preserve">    2021.3.31</w:t>
            </w:r>
            <w:r>
              <w:rPr>
                <w:rFonts w:hint="eastAsia" w:ascii="Times New Roman" w:hAnsi="Times New Roman" w:eastAsia="宋体" w:cs="Times New Roman"/>
                <w:sz w:val="24"/>
                <w:szCs w:val="24"/>
                <w:lang w:val="en-US" w:eastAsia="zh-CN"/>
              </w:rPr>
              <w:t>获证书号为软著登字第</w:t>
            </w:r>
            <w:r>
              <w:rPr>
                <w:rFonts w:hint="eastAsia" w:cs="Times New Roman"/>
                <w:sz w:val="24"/>
                <w:szCs w:val="24"/>
                <w:lang w:val="en-US" w:eastAsia="zh-CN"/>
              </w:rPr>
              <w:t>7199918</w:t>
            </w:r>
            <w:r>
              <w:rPr>
                <w:rFonts w:hint="eastAsia" w:ascii="Times New Roman" w:hAnsi="Times New Roman" w:eastAsia="宋体" w:cs="Times New Roman"/>
                <w:sz w:val="24"/>
                <w:szCs w:val="24"/>
                <w:lang w:val="en-US" w:eastAsia="zh-CN"/>
              </w:rPr>
              <w:t>号，软件名称《</w:t>
            </w:r>
            <w:r>
              <w:rPr>
                <w:rFonts w:hint="eastAsia" w:cs="Times New Roman"/>
                <w:sz w:val="24"/>
                <w:szCs w:val="24"/>
                <w:lang w:val="en-US" w:eastAsia="zh-CN"/>
              </w:rPr>
              <w:t>合众联航科研数据管理系统V1.0</w:t>
            </w:r>
            <w:r>
              <w:rPr>
                <w:rFonts w:hint="eastAsia" w:ascii="Times New Roman" w:hAnsi="Times New Roman" w:eastAsia="宋体" w:cs="Times New Roman"/>
                <w:sz w:val="24"/>
                <w:szCs w:val="24"/>
                <w:lang w:val="en-US" w:eastAsia="zh-CN"/>
              </w:rPr>
              <w:t>》</w:t>
            </w:r>
          </w:p>
          <w:p>
            <w:pPr>
              <w:keepNext w:val="0"/>
              <w:keepLines w:val="0"/>
              <w:suppressLineNumbers w:val="0"/>
              <w:spacing w:before="0" w:beforeAutospacing="0" w:after="0" w:afterAutospacing="0" w:line="360" w:lineRule="auto"/>
              <w:ind w:right="0" w:firstLine="480" w:firstLineChars="20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2021.3.31</w:t>
            </w:r>
            <w:r>
              <w:rPr>
                <w:rFonts w:hint="eastAsia" w:ascii="Times New Roman" w:hAnsi="Times New Roman" w:eastAsia="宋体" w:cs="Times New Roman"/>
                <w:sz w:val="24"/>
                <w:szCs w:val="24"/>
                <w:lang w:val="en-US" w:eastAsia="zh-CN"/>
              </w:rPr>
              <w:t>获证书号为软著登字第</w:t>
            </w:r>
            <w:r>
              <w:rPr>
                <w:rFonts w:hint="eastAsia" w:cs="Times New Roman"/>
                <w:sz w:val="24"/>
                <w:szCs w:val="24"/>
                <w:lang w:val="en-US" w:eastAsia="zh-CN"/>
              </w:rPr>
              <w:t>7199919</w:t>
            </w:r>
            <w:r>
              <w:rPr>
                <w:rFonts w:hint="eastAsia" w:ascii="Times New Roman" w:hAnsi="Times New Roman" w:eastAsia="宋体" w:cs="Times New Roman"/>
                <w:sz w:val="24"/>
                <w:szCs w:val="24"/>
                <w:lang w:val="en-US" w:eastAsia="zh-CN"/>
              </w:rPr>
              <w:t>号，软件名称《</w:t>
            </w:r>
            <w:r>
              <w:rPr>
                <w:rFonts w:hint="eastAsia" w:cs="Times New Roman"/>
                <w:sz w:val="24"/>
                <w:szCs w:val="24"/>
                <w:lang w:val="en-US" w:eastAsia="zh-CN"/>
              </w:rPr>
              <w:t>合众联航试验数据管理系统V1.0</w:t>
            </w:r>
            <w:r>
              <w:rPr>
                <w:rFonts w:hint="eastAsia" w:ascii="Times New Roman" w:hAnsi="Times New Roman" w:eastAsia="宋体" w:cs="Times New Roman"/>
                <w:sz w:val="24"/>
                <w:szCs w:val="24"/>
                <w:lang w:val="en-US" w:eastAsia="zh-CN"/>
              </w:rPr>
              <w:t>》</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 w:val="24"/>
                <w:szCs w:val="24"/>
                <w:lang w:val="en-US" w:eastAsia="zh-CN"/>
              </w:rPr>
            </w:pPr>
            <w:r>
              <w:rPr>
                <w:rFonts w:hint="eastAsia" w:cs="Times New Roman"/>
                <w:sz w:val="24"/>
                <w:szCs w:val="24"/>
                <w:lang w:val="en-US" w:eastAsia="zh-CN"/>
              </w:rPr>
              <w:t>……</w:t>
            </w:r>
          </w:p>
          <w:p>
            <w:pPr>
              <w:pStyle w:val="3"/>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drawing>
                <wp:anchor distT="0" distB="0" distL="114300" distR="114300" simplePos="0" relativeHeight="251663360" behindDoc="0" locked="0" layoutInCell="1" allowOverlap="1">
                  <wp:simplePos x="0" y="0"/>
                  <wp:positionH relativeFrom="column">
                    <wp:posOffset>2832100</wp:posOffset>
                  </wp:positionH>
                  <wp:positionV relativeFrom="paragraph">
                    <wp:posOffset>171450</wp:posOffset>
                  </wp:positionV>
                  <wp:extent cx="2578735" cy="3560445"/>
                  <wp:effectExtent l="0" t="0" r="12065" b="8255"/>
                  <wp:wrapNone/>
                  <wp:docPr id="5" name="图片 5" descr="c1d6158bf0dda7ab68ea14f79bf16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1d6158bf0dda7ab68ea14f79bf16a0"/>
                          <pic:cNvPicPr>
                            <a:picLocks noChangeAspect="1"/>
                          </pic:cNvPicPr>
                        </pic:nvPicPr>
                        <pic:blipFill>
                          <a:blip r:embed="rId12"/>
                          <a:stretch>
                            <a:fillRect/>
                          </a:stretch>
                        </pic:blipFill>
                        <pic:spPr>
                          <a:xfrm>
                            <a:off x="0" y="0"/>
                            <a:ext cx="2578735" cy="3560445"/>
                          </a:xfrm>
                          <a:prstGeom prst="rect">
                            <a:avLst/>
                          </a:prstGeom>
                        </pic:spPr>
                      </pic:pic>
                    </a:graphicData>
                  </a:graphic>
                </wp:anchor>
              </w:drawing>
            </w:r>
            <w:r>
              <w:rPr>
                <w:rFonts w:hint="eastAsia" w:ascii="Times New Roman" w:hAnsi="Times New Roman" w:eastAsia="宋体" w:cs="Times New Roman"/>
                <w:sz w:val="24"/>
                <w:szCs w:val="24"/>
                <w:lang w:val="en-US" w:eastAsia="zh-CN"/>
              </w:rPr>
              <w:drawing>
                <wp:anchor distT="0" distB="0" distL="114300" distR="114300" simplePos="0" relativeHeight="251662336" behindDoc="0" locked="0" layoutInCell="1" allowOverlap="1">
                  <wp:simplePos x="0" y="0"/>
                  <wp:positionH relativeFrom="column">
                    <wp:posOffset>-463550</wp:posOffset>
                  </wp:positionH>
                  <wp:positionV relativeFrom="paragraph">
                    <wp:posOffset>626745</wp:posOffset>
                  </wp:positionV>
                  <wp:extent cx="3535045" cy="2651125"/>
                  <wp:effectExtent l="0" t="0" r="3175" b="8255"/>
                  <wp:wrapNone/>
                  <wp:docPr id="3" name="图片 3" descr="软件著作权登记证书-合众联航排产管理系统V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软件著作权登记证书-合众联航排产管理系统V1.0"/>
                          <pic:cNvPicPr>
                            <a:picLocks noChangeAspect="1"/>
                          </pic:cNvPicPr>
                        </pic:nvPicPr>
                        <pic:blipFill>
                          <a:blip r:embed="rId13"/>
                          <a:stretch>
                            <a:fillRect/>
                          </a:stretch>
                        </pic:blipFill>
                        <pic:spPr>
                          <a:xfrm rot="5400000">
                            <a:off x="0" y="0"/>
                            <a:ext cx="3535045" cy="2651125"/>
                          </a:xfrm>
                          <a:prstGeom prst="rect">
                            <a:avLst/>
                          </a:prstGeom>
                        </pic:spPr>
                      </pic:pic>
                    </a:graphicData>
                  </a:graphic>
                </wp:anchor>
              </w:drawing>
            </w: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ind w:left="0" w:right="0"/>
              <w:rPr>
                <w:rFonts w:hint="eastAsia" w:ascii="Times New Roman" w:hAnsi="Times New Roman" w:eastAsia="宋体" w:cs="Times New Roman"/>
                <w:sz w:val="24"/>
                <w:szCs w:val="24"/>
                <w:lang w:val="en-US" w:eastAsia="zh-CN"/>
              </w:rPr>
            </w:pP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 w:val="24"/>
                <w:szCs w:val="24"/>
                <w:lang w:val="en-US" w:eastAsia="zh-CN"/>
              </w:rPr>
            </w:pP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 w:val="24"/>
                <w:szCs w:val="24"/>
                <w:lang w:val="en-US" w:eastAsia="zh-CN"/>
              </w:rPr>
            </w:pPr>
          </w:p>
          <w:p>
            <w:pPr>
              <w:pStyle w:val="4"/>
              <w:keepNext w:val="0"/>
              <w:keepLines w:val="0"/>
              <w:suppressLineNumbers w:val="0"/>
              <w:spacing w:before="0" w:beforeAutospacing="0" w:after="0" w:afterAutospacing="0" w:line="360" w:lineRule="auto"/>
              <w:ind w:left="0" w:right="0"/>
              <w:rPr>
                <w:rFonts w:hint="eastAsia" w:ascii="Times New Roman" w:hAnsi="Times New Roman" w:cs="Times New Roman"/>
                <w:sz w:val="24"/>
                <w:szCs w:val="24"/>
                <w:lang w:val="en-US" w:eastAsia="zh-CN"/>
              </w:rPr>
            </w:pPr>
            <w:r>
              <w:rPr>
                <w:rFonts w:hint="eastAsia" w:ascii="Times New Roman" w:hAnsi="Times New Roman" w:eastAsia="宋体" w:cs="Times New Roman"/>
                <w:sz w:val="24"/>
                <w:szCs w:val="24"/>
                <w:lang w:val="en-US" w:eastAsia="zh-CN"/>
              </w:rPr>
              <w:t>经验证，软件应用于公司的</w:t>
            </w:r>
            <w:r>
              <w:rPr>
                <w:rFonts w:hint="eastAsia" w:cs="Times New Roman"/>
                <w:sz w:val="24"/>
                <w:szCs w:val="24"/>
                <w:lang w:val="en-US" w:eastAsia="zh-CN"/>
              </w:rPr>
              <w:t>生产排产</w:t>
            </w:r>
            <w:r>
              <w:rPr>
                <w:rFonts w:hint="eastAsia" w:ascii="Times New Roman" w:hAnsi="Times New Roman" w:eastAsia="宋体" w:cs="Times New Roman"/>
                <w:sz w:val="24"/>
                <w:szCs w:val="24"/>
                <w:lang w:val="en-US" w:eastAsia="zh-CN"/>
              </w:rPr>
              <w:t>过程中，大大提高了</w:t>
            </w:r>
            <w:r>
              <w:rPr>
                <w:rFonts w:hint="eastAsia" w:cs="Times New Roman"/>
                <w:sz w:val="24"/>
                <w:szCs w:val="24"/>
                <w:lang w:val="en-US" w:eastAsia="zh-CN"/>
              </w:rPr>
              <w:t>排产</w:t>
            </w:r>
            <w:r>
              <w:rPr>
                <w:rFonts w:hint="eastAsia" w:ascii="Times New Roman" w:hAnsi="Times New Roman" w:eastAsia="宋体" w:cs="Times New Roman"/>
                <w:sz w:val="24"/>
                <w:szCs w:val="24"/>
                <w:lang w:val="en-US" w:eastAsia="zh-CN"/>
              </w:rPr>
              <w:t>效率和减少了出错几率</w:t>
            </w:r>
            <w:r>
              <w:rPr>
                <w:rFonts w:hint="eastAsia" w:ascii="Times New Roman" w:hAnsi="Times New Roman" w:cs="Times New Roman"/>
                <w:sz w:val="24"/>
                <w:szCs w:val="24"/>
                <w:lang w:val="en-US" w:eastAsia="zh-CN"/>
              </w:rPr>
              <w:t>。</w:t>
            </w:r>
          </w:p>
          <w:p>
            <w:pPr>
              <w:pStyle w:val="4"/>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color w:val="auto"/>
                <w:sz w:val="24"/>
                <w:szCs w:val="24"/>
              </w:rPr>
            </w:pPr>
            <w:r>
              <w:rPr>
                <w:rFonts w:hint="eastAsia" w:ascii="宋体" w:hAnsi="宋体" w:eastAsia="宋体" w:cs="宋体"/>
                <w:sz w:val="24"/>
                <w:szCs w:val="24"/>
              </w:rPr>
              <w:t>设计开发更改应进行评审、验证、确认、批准，经查组织按顾客技术要求研发，未发生设计更改情况</w:t>
            </w:r>
            <w:r>
              <w:rPr>
                <w:rFonts w:hint="eastAsia" w:ascii="楷体" w:hAnsi="楷体" w:eastAsia="楷体" w:cs="宋体"/>
                <w:sz w:val="24"/>
                <w:szCs w:val="24"/>
              </w:rPr>
              <w:t>。</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FF000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2160"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生产和服务提供的控制</w:t>
            </w:r>
          </w:p>
        </w:tc>
        <w:tc>
          <w:tcPr>
            <w:tcW w:w="960"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r>
              <w:rPr>
                <w:rFonts w:hint="eastAsia" w:asciiTheme="minorEastAsia" w:hAnsiTheme="minorEastAsia" w:eastAsiaTheme="minorEastAsia" w:cstheme="minorEastAsia"/>
                <w:szCs w:val="20"/>
                <w:lang w:val="en-US" w:eastAsia="zh-CN"/>
              </w:rPr>
              <w:t>Q</w:t>
            </w:r>
            <w:r>
              <w:rPr>
                <w:rFonts w:hint="eastAsia" w:asciiTheme="minorEastAsia" w:hAnsiTheme="minorEastAsia" w:eastAsiaTheme="minorEastAsia" w:cstheme="minorEastAsia"/>
                <w:szCs w:val="20"/>
              </w:rPr>
              <w:t>8.5.1</w:t>
            </w: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0"/>
                <w:lang w:val="en-US" w:eastAsia="zh-CN"/>
              </w:rPr>
            </w:pPr>
          </w:p>
        </w:tc>
        <w:tc>
          <w:tcPr>
            <w:tcW w:w="10004" w:type="dxa"/>
          </w:tcPr>
          <w:p>
            <w:pPr>
              <w:keepNext w:val="0"/>
              <w:keepLines w:val="0"/>
              <w:numPr>
                <w:ilvl w:val="0"/>
                <w:numId w:val="0"/>
              </w:numPr>
              <w:suppressLineNumbers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查公司Q：</w:t>
            </w:r>
            <w:r>
              <w:rPr>
                <w:rFonts w:hint="eastAsia" w:asciiTheme="minorEastAsia" w:hAnsiTheme="minorEastAsia" w:eastAsiaTheme="minorEastAsia" w:cstheme="minorEastAsia"/>
                <w:b/>
                <w:bCs/>
                <w:sz w:val="24"/>
                <w:szCs w:val="24"/>
                <w:lang w:eastAsia="zh-CN"/>
              </w:rPr>
              <w:t>计算机软件研发</w:t>
            </w:r>
            <w:r>
              <w:rPr>
                <w:rFonts w:hint="eastAsia" w:asciiTheme="minorEastAsia" w:hAnsiTheme="minorEastAsia" w:eastAsiaTheme="minorEastAsia" w:cstheme="minorEastAsia"/>
                <w:sz w:val="24"/>
                <w:szCs w:val="24"/>
                <w:lang w:val="en-US" w:eastAsia="zh-CN"/>
              </w:rPr>
              <w:t>相关内容如下：</w:t>
            </w:r>
          </w:p>
          <w:p>
            <w:pPr>
              <w:keepNext w:val="0"/>
              <w:keepLines w:val="0"/>
              <w:numPr>
                <w:ilvl w:val="0"/>
                <w:numId w:val="0"/>
              </w:numPr>
              <w:suppressLineNumbers w:val="0"/>
              <w:spacing w:before="0" w:beforeAutospacing="0" w:after="0" w:afterAutospacing="0" w:line="360" w:lineRule="auto"/>
              <w:ind w:left="0" w:right="0" w:firstLine="480" w:firstLineChars="200"/>
              <w:jc w:val="left"/>
              <w:rPr>
                <w:rFonts w:hint="eastAsia" w:asciiTheme="minorEastAsia" w:hAnsiTheme="minorEastAsia" w:eastAsiaTheme="minorEastAsia" w:cstheme="minorEastAsia"/>
                <w:sz w:val="24"/>
                <w:szCs w:val="20"/>
              </w:rPr>
            </w:pPr>
            <w:r>
              <w:rPr>
                <w:rFonts w:hint="eastAsia" w:asciiTheme="minorEastAsia" w:hAnsiTheme="minorEastAsia" w:eastAsiaTheme="minorEastAsia" w:cstheme="minorEastAsia"/>
                <w:sz w:val="24"/>
                <w:szCs w:val="24"/>
                <w:lang w:val="en-US" w:eastAsia="zh-CN"/>
              </w:rPr>
              <w:t>公司从事</w:t>
            </w:r>
            <w:r>
              <w:rPr>
                <w:rFonts w:hint="eastAsia" w:asciiTheme="minorEastAsia" w:hAnsiTheme="minorEastAsia" w:eastAsiaTheme="minorEastAsia" w:cstheme="minorEastAsia"/>
                <w:sz w:val="24"/>
                <w:szCs w:val="24"/>
                <w:lang w:eastAsia="zh-CN"/>
              </w:rPr>
              <w:t>计算机软件研发通常依据客户技术要求、</w:t>
            </w:r>
            <w:r>
              <w:rPr>
                <w:rFonts w:hint="eastAsia" w:asciiTheme="minorEastAsia" w:hAnsiTheme="minorEastAsia" w:eastAsiaTheme="minorEastAsia" w:cstheme="minorEastAsia"/>
                <w:color w:val="auto"/>
                <w:sz w:val="24"/>
                <w:szCs w:val="24"/>
                <w:lang w:eastAsia="zh-CN"/>
              </w:rPr>
              <w:t>计算机软件著作权登记办法、计算机软件保护条例、软件产品管理办法、计算机信息系统安全保护等级划分准则、计算机软件单元测试、计算机软件可靠性和可维护性管理、信息技术 软件生存周期过程 、计算机软件文档编制规范、计算机软件需求规格说明规范、计算机软件测试文档编制规范</w:t>
            </w:r>
            <w:r>
              <w:rPr>
                <w:rFonts w:hint="eastAsia" w:asciiTheme="minorEastAsia" w:hAnsiTheme="minorEastAsia" w:eastAsiaTheme="minorEastAsia" w:cstheme="minorEastAsia"/>
                <w:sz w:val="24"/>
                <w:szCs w:val="24"/>
                <w:lang w:val="en-US" w:eastAsia="zh-CN"/>
              </w:rPr>
              <w:t>等</w:t>
            </w:r>
            <w:r>
              <w:rPr>
                <w:rFonts w:hint="eastAsia" w:asciiTheme="minorEastAsia" w:hAnsiTheme="minorEastAsia" w:eastAsiaTheme="minorEastAsia" w:cstheme="minorEastAsia"/>
                <w:sz w:val="24"/>
                <w:szCs w:val="24"/>
                <w:lang w:eastAsia="zh-CN"/>
              </w:rPr>
              <w:t>进行</w:t>
            </w:r>
            <w:r>
              <w:rPr>
                <w:rFonts w:hint="eastAsia" w:asciiTheme="minorEastAsia" w:hAnsiTheme="minorEastAsia" w:eastAsiaTheme="minorEastAsia" w:cstheme="minorEastAsia"/>
                <w:sz w:val="24"/>
                <w:szCs w:val="24"/>
                <w:lang w:val="en-US" w:eastAsia="zh-CN"/>
              </w:rPr>
              <w:t>软件研发</w:t>
            </w:r>
            <w:r>
              <w:rPr>
                <w:rFonts w:hint="eastAsia" w:asciiTheme="minorEastAsia" w:hAnsiTheme="minorEastAsia" w:eastAsiaTheme="minorEastAsia" w:cstheme="minorEastAsia"/>
                <w:sz w:val="24"/>
                <w:szCs w:val="20"/>
              </w:rPr>
              <w:t>。</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运行软件研发</w:t>
            </w:r>
            <w:r>
              <w:rPr>
                <w:rFonts w:hint="eastAsia" w:asciiTheme="minorEastAsia" w:hAnsiTheme="minorEastAsia" w:eastAsiaTheme="minorEastAsia" w:cstheme="minorEastAsia"/>
                <w:sz w:val="24"/>
                <w:szCs w:val="24"/>
              </w:rPr>
              <w:t>基本流程是：</w:t>
            </w:r>
            <w:r>
              <w:rPr>
                <w:rFonts w:hint="eastAsia" w:asciiTheme="minorEastAsia" w:hAnsiTheme="minorEastAsia" w:eastAsiaTheme="minorEastAsia" w:cstheme="minorEastAsia"/>
                <w:sz w:val="24"/>
                <w:szCs w:val="24"/>
                <w:lang w:eastAsia="zh-CN"/>
              </w:rPr>
              <w:t>任务下达-软件设计开发（制定开发计划-需求分析-软件设计-编程实现-软件测试-缺陷跟踪与改进）-软件交付－操作培训－版本更新</w:t>
            </w:r>
            <w:r>
              <w:rPr>
                <w:rFonts w:hint="eastAsia" w:asciiTheme="minorEastAsia" w:hAnsiTheme="minorEastAsia" w:eastAsiaTheme="minorEastAsia" w:cstheme="minorEastAsia"/>
                <w:sz w:val="24"/>
                <w:szCs w:val="24"/>
              </w:rPr>
              <w:t>。</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0"/>
                <w:lang w:val="en-US" w:eastAsia="zh-CN"/>
              </w:rPr>
            </w:pPr>
            <w:r>
              <w:rPr>
                <w:rFonts w:hint="eastAsia" w:asciiTheme="minorEastAsia" w:hAnsiTheme="minorEastAsia" w:eastAsiaTheme="minorEastAsia" w:cstheme="minorEastAsia"/>
                <w:sz w:val="24"/>
                <w:szCs w:val="24"/>
              </w:rPr>
              <w:t>公司编制有</w:t>
            </w:r>
            <w:r>
              <w:rPr>
                <w:rFonts w:hint="eastAsia" w:asciiTheme="minorEastAsia" w:hAnsiTheme="minorEastAsia" w:eastAsiaTheme="minorEastAsia" w:cstheme="minorEastAsia"/>
                <w:color w:val="auto"/>
                <w:sz w:val="24"/>
                <w:szCs w:val="24"/>
                <w:lang w:val="en-US" w:eastAsia="zh-CN"/>
              </w:rPr>
              <w:t>《立项报告》、《项目开发计划》、《配置管理计划》、《需求分析说明书》、《测试用例》、《测试报告》等</w:t>
            </w:r>
            <w:r>
              <w:rPr>
                <w:rFonts w:hint="eastAsia" w:asciiTheme="minorEastAsia" w:hAnsiTheme="minorEastAsia" w:eastAsiaTheme="minorEastAsia" w:cstheme="minorEastAsia"/>
                <w:sz w:val="24"/>
                <w:szCs w:val="24"/>
              </w:rPr>
              <w:t>可以指导并规范员工的实际操作。</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color w:val="auto"/>
                <w:sz w:val="24"/>
                <w:szCs w:val="24"/>
                <w:lang w:val="en-US" w:eastAsia="zh-CN"/>
              </w:rPr>
              <w:t>再查公司于</w:t>
            </w:r>
            <w:r>
              <w:rPr>
                <w:rFonts w:hint="eastAsia"/>
                <w:sz w:val="24"/>
                <w:szCs w:val="24"/>
              </w:rPr>
              <w:t>20</w:t>
            </w:r>
            <w:r>
              <w:rPr>
                <w:rFonts w:hint="eastAsia"/>
                <w:sz w:val="24"/>
                <w:szCs w:val="24"/>
                <w:lang w:val="en-US" w:eastAsia="zh-CN"/>
              </w:rPr>
              <w:t>21</w:t>
            </w:r>
            <w:r>
              <w:rPr>
                <w:rFonts w:hint="eastAsia"/>
                <w:sz w:val="24"/>
                <w:szCs w:val="24"/>
              </w:rPr>
              <w:t>.</w:t>
            </w:r>
            <w:r>
              <w:rPr>
                <w:rFonts w:hint="eastAsia"/>
                <w:sz w:val="24"/>
                <w:szCs w:val="24"/>
                <w:lang w:val="en-US" w:eastAsia="zh-CN"/>
              </w:rPr>
              <w:t>9</w:t>
            </w:r>
            <w:r>
              <w:rPr>
                <w:rFonts w:hint="eastAsia"/>
                <w:sz w:val="24"/>
                <w:szCs w:val="24"/>
              </w:rPr>
              <w:t>.</w:t>
            </w:r>
            <w:r>
              <w:rPr>
                <w:rFonts w:hint="eastAsia"/>
                <w:sz w:val="24"/>
                <w:szCs w:val="24"/>
                <w:lang w:val="en-US" w:eastAsia="zh-CN"/>
              </w:rPr>
              <w:t>18</w:t>
            </w:r>
            <w:r>
              <w:rPr>
                <w:rFonts w:hint="eastAsia" w:asciiTheme="minorEastAsia" w:hAnsiTheme="minorEastAsia" w:eastAsiaTheme="minorEastAsia" w:cstheme="minorEastAsia"/>
                <w:color w:val="auto"/>
                <w:sz w:val="24"/>
                <w:szCs w:val="24"/>
                <w:lang w:val="en-US" w:eastAsia="zh-CN"/>
              </w:rPr>
              <w:t>与</w:t>
            </w:r>
            <w:r>
              <w:rPr>
                <w:rFonts w:hint="eastAsia"/>
                <w:sz w:val="24"/>
                <w:szCs w:val="24"/>
                <w:lang w:val="en-US" w:eastAsia="zh-CN"/>
              </w:rPr>
              <w:t>西安浩德丞信息科技有限公司</w:t>
            </w:r>
            <w:r>
              <w:rPr>
                <w:rFonts w:hint="eastAsia" w:asciiTheme="minorEastAsia" w:hAnsiTheme="minorEastAsia" w:eastAsiaTheme="minorEastAsia" w:cstheme="minorEastAsia"/>
                <w:color w:val="auto"/>
                <w:sz w:val="24"/>
                <w:szCs w:val="24"/>
                <w:lang w:val="en-US" w:eastAsia="zh-CN"/>
              </w:rPr>
              <w:t>签订的《</w:t>
            </w:r>
            <w:r>
              <w:rPr>
                <w:rFonts w:hint="eastAsia"/>
                <w:sz w:val="24"/>
                <w:szCs w:val="24"/>
                <w:lang w:val="en-US" w:eastAsia="zh-CN"/>
              </w:rPr>
              <w:t>制造企业生产过程执行管理系统V1.1</w:t>
            </w:r>
            <w:r>
              <w:rPr>
                <w:rFonts w:hint="eastAsia" w:asciiTheme="minorEastAsia" w:hAnsiTheme="minorEastAsia" w:eastAsiaTheme="minorEastAsia" w:cstheme="minorEastAsia"/>
                <w:color w:val="auto"/>
                <w:sz w:val="24"/>
                <w:szCs w:val="24"/>
                <w:lang w:val="en-US" w:eastAsia="zh-CN"/>
              </w:rPr>
              <w:t>》研发合同</w:t>
            </w:r>
            <w:r>
              <w:rPr>
                <w:rFonts w:hint="eastAsia" w:asciiTheme="minorEastAsia" w:hAnsiTheme="minorEastAsia" w:eastAsiaTheme="minorEastAsia" w:cstheme="minorEastAsia"/>
                <w:color w:val="auto"/>
                <w:sz w:val="24"/>
                <w:szCs w:val="24"/>
              </w:rPr>
              <w:t>，明确规</w:t>
            </w:r>
            <w:r>
              <w:rPr>
                <w:rFonts w:hint="eastAsia" w:asciiTheme="minorEastAsia" w:hAnsiTheme="minorEastAsia" w:eastAsiaTheme="minorEastAsia" w:cstheme="minorEastAsia"/>
                <w:sz w:val="24"/>
                <w:szCs w:val="24"/>
              </w:rPr>
              <w:t>定了</w:t>
            </w:r>
            <w:r>
              <w:rPr>
                <w:rFonts w:hint="eastAsia" w:asciiTheme="minorEastAsia" w:hAnsiTheme="minorEastAsia" w:eastAsiaTheme="minorEastAsia" w:cstheme="minorEastAsia"/>
                <w:sz w:val="24"/>
                <w:szCs w:val="24"/>
                <w:lang w:val="en-US" w:eastAsia="zh-CN"/>
              </w:rPr>
              <w:t>运行软件研发需</w:t>
            </w:r>
            <w:r>
              <w:rPr>
                <w:rFonts w:hint="eastAsia" w:asciiTheme="minorEastAsia" w:hAnsiTheme="minorEastAsia" w:eastAsiaTheme="minorEastAsia" w:cstheme="minorEastAsia"/>
                <w:sz w:val="24"/>
                <w:szCs w:val="24"/>
              </w:rPr>
              <w:t>完成的</w:t>
            </w:r>
            <w:r>
              <w:rPr>
                <w:rFonts w:hint="eastAsia" w:asciiTheme="minorEastAsia" w:hAnsiTheme="minorEastAsia" w:eastAsiaTheme="minorEastAsia" w:cstheme="minorEastAsia"/>
                <w:sz w:val="24"/>
                <w:szCs w:val="24"/>
                <w:lang w:val="en-US" w:eastAsia="zh-CN"/>
              </w:rPr>
              <w:t>工作内容及</w:t>
            </w:r>
            <w:r>
              <w:rPr>
                <w:rFonts w:hint="eastAsia" w:asciiTheme="minorEastAsia" w:hAnsiTheme="minorEastAsia" w:eastAsiaTheme="minorEastAsia" w:cstheme="minorEastAsia"/>
                <w:sz w:val="24"/>
                <w:szCs w:val="24"/>
              </w:rPr>
              <w:t>进度节点安排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基本满足要求。</w:t>
            </w:r>
          </w:p>
          <w:p>
            <w:pPr>
              <w:keepNext w:val="0"/>
              <w:keepLines w:val="0"/>
              <w:suppressLineNumbers w:val="0"/>
              <w:spacing w:before="0" w:beforeAutospacing="0" w:after="0" w:afterAutospacing="0" w:line="360" w:lineRule="auto"/>
              <w:ind w:left="0" w:right="0" w:firstLine="480" w:firstLineChars="200"/>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4"/>
                <w:lang w:val="en-US" w:eastAsia="zh-CN"/>
              </w:rPr>
              <w:t>视频查看员工刘埜锋正在对软件</w:t>
            </w:r>
            <w:r>
              <w:rPr>
                <w:rFonts w:hint="eastAsia" w:cs="Times New Roman"/>
                <w:sz w:val="24"/>
                <w:szCs w:val="24"/>
                <w:lang w:val="en-US" w:eastAsia="zh-CN"/>
              </w:rPr>
              <w:t>合众联航科研数据管理系统V1.0</w:t>
            </w:r>
            <w:r>
              <w:rPr>
                <w:rFonts w:hint="eastAsia" w:asciiTheme="minorEastAsia" w:hAnsiTheme="minorEastAsia" w:eastAsiaTheme="minorEastAsia" w:cstheme="minorEastAsia"/>
                <w:sz w:val="24"/>
                <w:szCs w:val="24"/>
                <w:lang w:val="en-US" w:eastAsia="zh-CN"/>
              </w:rPr>
              <w:t>进行升级，正在编制测试用例，编写规范，符合要求。</w:t>
            </w:r>
          </w:p>
        </w:tc>
        <w:tc>
          <w:tcPr>
            <w:tcW w:w="1585" w:type="dxa"/>
          </w:tcPr>
          <w:p>
            <w:pPr>
              <w:keepNext w:val="0"/>
              <w:keepLines w:val="0"/>
              <w:suppressLineNumbers w:val="0"/>
              <w:spacing w:before="0" w:beforeAutospacing="0" w:after="0" w:afterAutospacing="0"/>
              <w:ind w:left="0" w:right="0"/>
              <w:rPr>
                <w:rFonts w:hint="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p>
            <w:pPr>
              <w:pStyle w:val="2"/>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 w:val="24"/>
                <w:szCs w:val="24"/>
              </w:rPr>
              <w:t>产品和服务的放行</w:t>
            </w:r>
          </w:p>
        </w:tc>
        <w:tc>
          <w:tcPr>
            <w:tcW w:w="960" w:type="dxa"/>
            <w:vAlign w:val="top"/>
          </w:tcPr>
          <w:p>
            <w:pPr>
              <w:keepNext w:val="0"/>
              <w:keepLines w:val="0"/>
              <w:suppressLineNumbers w:val="0"/>
              <w:spacing w:before="0" w:beforeAutospacing="0" w:after="0" w:afterAutospacing="0" w:line="360" w:lineRule="auto"/>
              <w:ind w:left="105" w:right="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Q8.6 </w:t>
            </w:r>
          </w:p>
          <w:p>
            <w:pPr>
              <w:keepNext w:val="0"/>
              <w:keepLines w:val="0"/>
              <w:suppressLineNumbers w:val="0"/>
              <w:spacing w:before="0" w:beforeAutospacing="0" w:after="0" w:afterAutospacing="0" w:line="360" w:lineRule="auto"/>
              <w:ind w:left="105" w:leftChars="0" w:right="0"/>
              <w:rPr>
                <w:rFonts w:hint="eastAsia" w:asciiTheme="minorEastAsia" w:hAnsiTheme="minorEastAsia" w:eastAsiaTheme="minorEastAsia" w:cstheme="minorEastAsia"/>
                <w:sz w:val="24"/>
                <w:szCs w:val="24"/>
              </w:rPr>
            </w:pPr>
          </w:p>
        </w:tc>
        <w:tc>
          <w:tcPr>
            <w:tcW w:w="10004" w:type="dxa"/>
            <w:vAlign w:val="top"/>
          </w:tcPr>
          <w:p>
            <w:pPr>
              <w:keepNext w:val="0"/>
              <w:keepLines w:val="0"/>
              <w:suppressLineNumbers w:val="0"/>
              <w:tabs>
                <w:tab w:val="left" w:pos="6597"/>
              </w:tabs>
              <w:spacing w:before="0" w:beforeAutospacing="0" w:after="0" w:afterAutospacing="0" w:line="360" w:lineRule="auto"/>
              <w:ind w:left="0" w:right="-6" w:rightChars="-3"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为确保采购物资符合要求，对采购物资实施验证活动；暂无在供方处验证要求，同时也没有要求在供方处进行验证。</w:t>
            </w:r>
          </w:p>
          <w:p>
            <w:pPr>
              <w:keepNext w:val="0"/>
              <w:keepLines w:val="0"/>
              <w:suppressLineNumbers w:val="0"/>
              <w:spacing w:before="0" w:beforeAutospacing="0" w:after="0" w:afterAutospacing="0" w:line="360" w:lineRule="auto"/>
              <w:ind w:left="0" w:right="-6" w:rightChars="-3"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进货检验，</w:t>
            </w:r>
            <w:r>
              <w:rPr>
                <w:rFonts w:hint="eastAsia" w:asciiTheme="minorEastAsia" w:hAnsiTheme="minorEastAsia" w:eastAsiaTheme="minorEastAsia" w:cstheme="minorEastAsia"/>
                <w:sz w:val="24"/>
                <w:szCs w:val="24"/>
                <w:lang w:val="en-US" w:eastAsia="zh-CN"/>
              </w:rPr>
              <w:t>详见经营部8.6检查表</w:t>
            </w:r>
          </w:p>
          <w:p>
            <w:pPr>
              <w:keepNext w:val="0"/>
              <w:keepLines w:val="0"/>
              <w:suppressLineNumbers w:val="0"/>
              <w:spacing w:before="0" w:beforeAutospacing="0" w:after="0" w:afterAutospacing="0" w:line="360" w:lineRule="auto"/>
              <w:ind w:left="0" w:right="-6" w:rightChars="-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w:t>
            </w:r>
            <w:r>
              <w:rPr>
                <w:rFonts w:hint="eastAsia" w:asciiTheme="minorEastAsia" w:hAnsiTheme="minorEastAsia" w:eastAsiaTheme="minorEastAsia" w:cstheme="minorEastAsia"/>
                <w:sz w:val="24"/>
                <w:szCs w:val="24"/>
                <w:lang w:val="en-US" w:eastAsia="zh-CN"/>
              </w:rPr>
              <w:t>过程</w:t>
            </w:r>
            <w:r>
              <w:rPr>
                <w:rFonts w:hint="eastAsia" w:asciiTheme="minorEastAsia" w:hAnsiTheme="minorEastAsia" w:eastAsiaTheme="minorEastAsia" w:cstheme="minorEastAsia"/>
                <w:sz w:val="24"/>
                <w:szCs w:val="24"/>
              </w:rPr>
              <w:t>检验，</w:t>
            </w:r>
          </w:p>
          <w:p>
            <w:pPr>
              <w:keepNext w:val="0"/>
              <w:keepLines w:val="0"/>
              <w:numPr>
                <w:ilvl w:val="0"/>
                <w:numId w:val="0"/>
              </w:numPr>
              <w:suppressLineNumbers w:val="0"/>
              <w:spacing w:before="0" w:beforeAutospacing="0" w:after="0" w:afterAutospacing="0" w:line="360" w:lineRule="auto"/>
              <w:ind w:left="420" w:leftChars="200" w:right="-6" w:rightChars="-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在运行软件研发的适当阶段安排了相关检查环节，参见8.3审核</w:t>
            </w:r>
            <w:r>
              <w:rPr>
                <w:rFonts w:hint="eastAsia" w:asciiTheme="minorEastAsia" w:hAnsiTheme="minorEastAsia" w:eastAsiaTheme="minorEastAsia" w:cstheme="minorEastAsia"/>
                <w:sz w:val="24"/>
                <w:szCs w:val="24"/>
              </w:rPr>
              <w:t>记录单。</w:t>
            </w:r>
          </w:p>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sz w:val="24"/>
                <w:szCs w:val="24"/>
              </w:rPr>
              <w:t>查：</w:t>
            </w:r>
            <w:r>
              <w:rPr>
                <w:rFonts w:hint="eastAsia" w:asciiTheme="minorEastAsia" w:hAnsiTheme="minorEastAsia" w:eastAsiaTheme="minorEastAsia" w:cstheme="minorEastAsia"/>
                <w:sz w:val="24"/>
                <w:szCs w:val="24"/>
                <w:lang w:val="en-US" w:eastAsia="zh-CN"/>
              </w:rPr>
              <w:t>最终验收</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详见8.3审核记录单。</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产品标识和可追朔性</w:t>
            </w:r>
          </w:p>
        </w:tc>
        <w:tc>
          <w:tcPr>
            <w:tcW w:w="960" w:type="dxa"/>
            <w:vAlign w:val="top"/>
          </w:tcPr>
          <w:p>
            <w:pPr>
              <w:keepNext w:val="0"/>
              <w:keepLines w:val="0"/>
              <w:suppressLineNumbers w:val="0"/>
              <w:spacing w:before="0" w:beforeAutospacing="0" w:after="0" w:afterAutospacing="0" w:line="360" w:lineRule="auto"/>
              <w:ind w:left="0" w:right="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Q8.5.2</w:t>
            </w:r>
          </w:p>
        </w:tc>
        <w:tc>
          <w:tcPr>
            <w:tcW w:w="10004" w:type="dxa"/>
            <w:vAlign w:val="top"/>
          </w:tcPr>
          <w:p>
            <w:pPr>
              <w:keepNext w:val="0"/>
              <w:keepLines w:val="0"/>
              <w:suppressLineNumbers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w:t>
            </w:r>
            <w:r>
              <w:rPr>
                <w:rFonts w:hint="eastAsia" w:asciiTheme="minorEastAsia" w:hAnsiTheme="minorEastAsia" w:eastAsiaTheme="minorEastAsia" w:cstheme="minorEastAsia"/>
                <w:sz w:val="24"/>
                <w:szCs w:val="24"/>
                <w:lang w:val="en-US" w:eastAsia="zh-CN"/>
              </w:rPr>
              <w:t>质量</w:t>
            </w:r>
            <w:r>
              <w:rPr>
                <w:rFonts w:hint="eastAsia" w:asciiTheme="minorEastAsia" w:hAnsiTheme="minorEastAsia" w:eastAsiaTheme="minorEastAsia" w:cstheme="minorEastAsia"/>
                <w:sz w:val="24"/>
                <w:szCs w:val="24"/>
              </w:rPr>
              <w:t>手册》中规定公司向顾客提</w:t>
            </w:r>
            <w:r>
              <w:rPr>
                <w:rFonts w:hint="eastAsia" w:asciiTheme="minorEastAsia" w:hAnsiTheme="minorEastAsia" w:eastAsiaTheme="minorEastAsia" w:cstheme="minorEastAsia"/>
                <w:sz w:val="24"/>
                <w:szCs w:val="24"/>
                <w:lang w:val="en-US" w:eastAsia="zh-CN"/>
              </w:rPr>
              <w:t>运行软件研发</w:t>
            </w:r>
            <w:r>
              <w:rPr>
                <w:rFonts w:hint="eastAsia" w:asciiTheme="minorEastAsia" w:hAnsiTheme="minorEastAsia" w:eastAsiaTheme="minorEastAsia" w:cstheme="minorEastAsia"/>
                <w:sz w:val="24"/>
                <w:szCs w:val="24"/>
              </w:rPr>
              <w:t>时采取适当措施，确</w:t>
            </w:r>
            <w:r>
              <w:rPr>
                <w:rFonts w:hint="eastAsia" w:asciiTheme="minorEastAsia" w:hAnsiTheme="minorEastAsia" w:eastAsiaTheme="minorEastAsia" w:cstheme="minorEastAsia"/>
                <w:sz w:val="24"/>
                <w:szCs w:val="24"/>
                <w:lang w:val="en-US" w:eastAsia="zh-CN"/>
              </w:rPr>
              <w:t>运行软件研发</w:t>
            </w:r>
            <w:r>
              <w:rPr>
                <w:rFonts w:hint="eastAsia" w:asciiTheme="minorEastAsia" w:hAnsiTheme="minorEastAsia" w:eastAsiaTheme="minorEastAsia" w:cstheme="minorEastAsia"/>
                <w:sz w:val="24"/>
                <w:szCs w:val="24"/>
              </w:rPr>
              <w:t>过程中均被明确标识，对产品施加唯一性标识，如批号、编号、日期，并予以登记，保留实现可追溯性所需的记录。</w:t>
            </w:r>
          </w:p>
          <w:p>
            <w:pPr>
              <w:keepNext w:val="0"/>
              <w:keepLines w:val="0"/>
              <w:suppressLineNumbers w:val="0"/>
              <w:tabs>
                <w:tab w:val="left" w:pos="6597"/>
              </w:tabs>
              <w:spacing w:before="0" w:beforeAutospacing="0" w:after="0" w:afterAutospacing="0" w:line="360" w:lineRule="auto"/>
              <w:ind w:left="0" w:right="0" w:firstLine="480" w:firstLineChars="200"/>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经查验标识齐全、清晰、正确，标识管理基本符合标准要求，并满足实际需要。</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vAlign w:val="top"/>
          </w:tcPr>
          <w:p>
            <w:pPr>
              <w:keepNext w:val="0"/>
              <w:keepLines w:val="0"/>
              <w:suppressLineNumbers w:val="0"/>
              <w:tabs>
                <w:tab w:val="left" w:pos="6597"/>
              </w:tabs>
              <w:spacing w:before="0" w:beforeAutospacing="0" w:after="0" w:afterAutospacing="0" w:line="360" w:lineRule="auto"/>
              <w:ind w:left="0" w:right="0" w:firstLine="480" w:firstLineChars="200"/>
              <w:jc w:val="both"/>
              <w:rPr>
                <w:rFonts w:hint="eastAsia" w:asciiTheme="minorEastAsia" w:hAnsiTheme="minorEastAsia" w:eastAsiaTheme="minorEastAsia" w:cstheme="minorEastAsia"/>
                <w:sz w:val="24"/>
                <w:szCs w:val="24"/>
              </w:rPr>
            </w:pPr>
            <w:r>
              <w:rPr>
                <w:rFonts w:hint="eastAsia" w:ascii="宋体" w:hAnsi="宋体"/>
                <w:sz w:val="24"/>
                <w:szCs w:val="24"/>
              </w:rPr>
              <w:t>产品防护</w:t>
            </w:r>
          </w:p>
        </w:tc>
        <w:tc>
          <w:tcPr>
            <w:tcW w:w="960" w:type="dxa"/>
            <w:vAlign w:val="top"/>
          </w:tcPr>
          <w:p>
            <w:pPr>
              <w:keepNext w:val="0"/>
              <w:keepLines w:val="0"/>
              <w:suppressLineNumbers w:val="0"/>
              <w:tabs>
                <w:tab w:val="left" w:pos="6597"/>
              </w:tabs>
              <w:spacing w:before="0" w:beforeAutospacing="0" w:after="0" w:afterAutospacing="0" w:line="360" w:lineRule="auto"/>
              <w:ind w:left="0" w:right="0"/>
              <w:rPr>
                <w:rFonts w:hint="eastAsia" w:asciiTheme="minorEastAsia" w:hAnsiTheme="minorEastAsia" w:eastAsiaTheme="minorEastAsia" w:cstheme="minorEastAsia"/>
                <w:sz w:val="24"/>
                <w:szCs w:val="24"/>
              </w:rPr>
            </w:pPr>
            <w:r>
              <w:rPr>
                <w:rFonts w:hint="eastAsia" w:ascii="宋体" w:hAnsi="宋体"/>
                <w:sz w:val="24"/>
                <w:szCs w:val="24"/>
              </w:rPr>
              <w:t xml:space="preserve">Q8.5.4 </w:t>
            </w:r>
          </w:p>
        </w:tc>
        <w:tc>
          <w:tcPr>
            <w:tcW w:w="10004" w:type="dxa"/>
            <w:vAlign w:val="top"/>
          </w:tcPr>
          <w:p>
            <w:pPr>
              <w:keepNext w:val="0"/>
              <w:keepLines w:val="0"/>
              <w:suppressLineNumbers w:val="0"/>
              <w:tabs>
                <w:tab w:val="left" w:pos="6597"/>
              </w:tabs>
              <w:spacing w:before="0" w:beforeAutospacing="0" w:after="0" w:afterAutospacing="0" w:line="360" w:lineRule="auto"/>
              <w:ind w:left="0" w:right="0" w:firstLine="480" w:firstLineChars="200"/>
              <w:rPr>
                <w:rFonts w:hint="default" w:ascii="宋体" w:hAnsi="宋体"/>
                <w:sz w:val="24"/>
                <w:szCs w:val="24"/>
              </w:rPr>
            </w:pPr>
            <w:r>
              <w:rPr>
                <w:rFonts w:hint="eastAsia" w:ascii="宋体" w:hAnsi="宋体"/>
                <w:sz w:val="24"/>
                <w:szCs w:val="24"/>
              </w:rPr>
              <w:t>公司对</w:t>
            </w:r>
            <w:r>
              <w:rPr>
                <w:rFonts w:hint="eastAsia" w:asciiTheme="minorEastAsia" w:hAnsiTheme="minorEastAsia" w:eastAsiaTheme="minorEastAsia" w:cstheme="minorEastAsia"/>
                <w:sz w:val="24"/>
                <w:szCs w:val="24"/>
                <w:lang w:val="en-US" w:eastAsia="zh-CN"/>
              </w:rPr>
              <w:t>运行软件研发</w:t>
            </w:r>
            <w:r>
              <w:rPr>
                <w:rFonts w:hint="eastAsia" w:ascii="宋体" w:hAnsi="宋体"/>
                <w:sz w:val="24"/>
                <w:szCs w:val="24"/>
              </w:rPr>
              <w:t>的防护实施控制：</w:t>
            </w:r>
          </w:p>
          <w:p>
            <w:pPr>
              <w:keepNext w:val="0"/>
              <w:keepLines w:val="0"/>
              <w:suppressLineNumbers w:val="0"/>
              <w:tabs>
                <w:tab w:val="left" w:pos="6597"/>
              </w:tabs>
              <w:spacing w:before="0" w:beforeAutospacing="0" w:after="0" w:afterAutospacing="0" w:line="360" w:lineRule="auto"/>
              <w:ind w:left="0" w:right="0" w:firstLine="480" w:firstLineChars="200"/>
              <w:rPr>
                <w:rFonts w:hint="eastAsia" w:ascii="宋体" w:hAnsi="宋体"/>
                <w:sz w:val="24"/>
                <w:szCs w:val="24"/>
              </w:rPr>
            </w:pPr>
            <w:r>
              <w:rPr>
                <w:rFonts w:hint="eastAsia" w:ascii="宋体" w:hAnsi="宋体"/>
                <w:sz w:val="24"/>
                <w:szCs w:val="24"/>
              </w:rPr>
              <w:t>公司自体系运行以来，未发生由于防护不当导致</w:t>
            </w:r>
            <w:r>
              <w:rPr>
                <w:rFonts w:hint="eastAsia" w:asciiTheme="minorEastAsia" w:hAnsiTheme="minorEastAsia" w:eastAsiaTheme="minorEastAsia" w:cstheme="minorEastAsia"/>
                <w:sz w:val="24"/>
                <w:szCs w:val="24"/>
                <w:lang w:val="en-US" w:eastAsia="zh-CN"/>
              </w:rPr>
              <w:t>运行软件研发</w:t>
            </w:r>
            <w:r>
              <w:rPr>
                <w:rFonts w:hint="eastAsia" w:ascii="宋体" w:hAnsi="宋体"/>
                <w:sz w:val="24"/>
                <w:szCs w:val="24"/>
              </w:rPr>
              <w:t>质量事故的情况，防护措施能够满足要求。</w:t>
            </w:r>
          </w:p>
          <w:p>
            <w:pPr>
              <w:keepNext w:val="0"/>
              <w:keepLines w:val="0"/>
              <w:suppressLineNumbers w:val="0"/>
              <w:snapToGrid w:val="0"/>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视频</w:t>
            </w:r>
            <w:r>
              <w:rPr>
                <w:rFonts w:hint="eastAsia" w:asciiTheme="minorEastAsia" w:hAnsiTheme="minorEastAsia" w:eastAsiaTheme="minorEastAsia" w:cstheme="minorEastAsia"/>
                <w:sz w:val="24"/>
                <w:szCs w:val="24"/>
              </w:rPr>
              <w:t>检查：档案橱内文件分类存放，有专用文件夹，标明了文件档案的名称。档案橱上锁保密，电脑设置了密码，</w:t>
            </w:r>
            <w:r>
              <w:rPr>
                <w:rFonts w:hint="eastAsia" w:asciiTheme="minorEastAsia" w:hAnsiTheme="minorEastAsia" w:eastAsiaTheme="minorEastAsia" w:cstheme="minorEastAsia"/>
                <w:sz w:val="24"/>
                <w:szCs w:val="24"/>
                <w:lang w:val="en-US" w:eastAsia="zh-CN"/>
              </w:rPr>
              <w:t>技术性文件</w:t>
            </w:r>
            <w:r>
              <w:rPr>
                <w:rFonts w:hint="eastAsia" w:asciiTheme="minorEastAsia" w:hAnsiTheme="minorEastAsia" w:eastAsiaTheme="minorEastAsia" w:cstheme="minorEastAsia"/>
                <w:sz w:val="24"/>
                <w:szCs w:val="24"/>
              </w:rPr>
              <w:t>有密码保护。</w:t>
            </w:r>
          </w:p>
          <w:p>
            <w:pPr>
              <w:pStyle w:val="2"/>
              <w:keepNext w:val="0"/>
              <w:keepLines w:val="0"/>
              <w:suppressLineNumbers w:val="0"/>
              <w:spacing w:before="0" w:beforeAutospacing="0" w:after="0" w:afterAutospacing="0" w:line="360" w:lineRule="auto"/>
              <w:ind w:left="0" w:right="0"/>
              <w:rPr>
                <w:rFonts w:hint="default"/>
                <w:szCs w:val="20"/>
              </w:rPr>
            </w:pPr>
            <w:r>
              <w:rPr>
                <w:rFonts w:hint="eastAsia" w:asciiTheme="minorEastAsia" w:hAnsiTheme="minorEastAsia" w:eastAsiaTheme="minorEastAsia" w:cstheme="minorEastAsia"/>
                <w:sz w:val="24"/>
                <w:szCs w:val="24"/>
              </w:rPr>
              <w:t>产品防护的管理符合标准要求。</w:t>
            </w:r>
          </w:p>
          <w:p>
            <w:pPr>
              <w:keepNext w:val="0"/>
              <w:keepLines w:val="0"/>
              <w:suppressLineNumbers w:val="0"/>
              <w:tabs>
                <w:tab w:val="left" w:pos="6597"/>
              </w:tabs>
              <w:spacing w:before="0" w:beforeAutospacing="0" w:after="0" w:afterAutospacing="0" w:line="360" w:lineRule="auto"/>
              <w:ind w:left="0" w:right="0" w:firstLine="480" w:firstLineChars="200"/>
              <w:rPr>
                <w:rFonts w:hint="eastAsia" w:asciiTheme="minorEastAsia" w:hAnsiTheme="minorEastAsia" w:eastAsiaTheme="minorEastAsia" w:cstheme="minorEastAsia"/>
                <w:sz w:val="24"/>
                <w:szCs w:val="24"/>
              </w:rPr>
            </w:pPr>
            <w:r>
              <w:rPr>
                <w:rFonts w:hint="eastAsia" w:ascii="宋体" w:hAnsi="宋体"/>
                <w:sz w:val="24"/>
                <w:szCs w:val="24"/>
              </w:rPr>
              <w:t>产品防护能够按照策划的要求实施，满足策划的要求。</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60" w:type="dxa"/>
            <w:vAlign w:val="top"/>
          </w:tcPr>
          <w:p>
            <w:pPr>
              <w:keepNext w:val="0"/>
              <w:keepLines w:val="0"/>
              <w:suppressLineNumbers w:val="0"/>
              <w:tabs>
                <w:tab w:val="left" w:pos="6597"/>
              </w:tabs>
              <w:spacing w:before="0" w:beforeAutospacing="0" w:after="0" w:afterAutospacing="0" w:line="360" w:lineRule="auto"/>
              <w:ind w:left="0" w:right="0"/>
              <w:jc w:val="center"/>
              <w:rPr>
                <w:rFonts w:hint="eastAsia" w:ascii="宋体" w:hAnsi="宋体"/>
                <w:sz w:val="24"/>
                <w:szCs w:val="24"/>
              </w:rPr>
            </w:pPr>
            <w:r>
              <w:rPr>
                <w:rFonts w:hint="eastAsia" w:ascii="宋体" w:hAnsi="宋体"/>
                <w:sz w:val="24"/>
                <w:szCs w:val="24"/>
              </w:rPr>
              <w:t>交付后活动</w:t>
            </w:r>
          </w:p>
        </w:tc>
        <w:tc>
          <w:tcPr>
            <w:tcW w:w="960" w:type="dxa"/>
            <w:vAlign w:val="top"/>
          </w:tcPr>
          <w:p>
            <w:pPr>
              <w:keepNext w:val="0"/>
              <w:keepLines w:val="0"/>
              <w:suppressLineNumbers w:val="0"/>
              <w:tabs>
                <w:tab w:val="left" w:pos="6597"/>
              </w:tabs>
              <w:spacing w:before="0" w:beforeAutospacing="0" w:after="0" w:afterAutospacing="0" w:line="360" w:lineRule="auto"/>
              <w:ind w:left="0" w:right="0"/>
              <w:rPr>
                <w:rFonts w:hint="eastAsia" w:ascii="宋体" w:hAnsi="宋体"/>
                <w:sz w:val="24"/>
                <w:szCs w:val="24"/>
              </w:rPr>
            </w:pPr>
            <w:r>
              <w:rPr>
                <w:rFonts w:hint="eastAsia" w:ascii="宋体" w:hAnsi="宋体"/>
                <w:sz w:val="24"/>
                <w:szCs w:val="24"/>
              </w:rPr>
              <w:t>Q8.5.5</w:t>
            </w:r>
          </w:p>
        </w:tc>
        <w:tc>
          <w:tcPr>
            <w:tcW w:w="10004" w:type="dxa"/>
            <w:vAlign w:val="top"/>
          </w:tcPr>
          <w:p>
            <w:pPr>
              <w:keepNext w:val="0"/>
              <w:keepLines w:val="0"/>
              <w:suppressLineNumbers w:val="0"/>
              <w:tabs>
                <w:tab w:val="left" w:pos="6597"/>
              </w:tabs>
              <w:spacing w:before="0" w:beforeAutospacing="0" w:after="0" w:afterAutospacing="0" w:line="360" w:lineRule="auto"/>
              <w:ind w:left="0" w:right="0" w:firstLine="480" w:firstLineChars="200"/>
              <w:rPr>
                <w:rFonts w:hint="eastAsia" w:ascii="宋体" w:hAnsi="宋体"/>
                <w:sz w:val="24"/>
                <w:szCs w:val="24"/>
              </w:rPr>
            </w:pPr>
            <w:r>
              <w:rPr>
                <w:rFonts w:hint="eastAsia" w:ascii="宋体" w:hAnsi="宋体"/>
                <w:sz w:val="24"/>
                <w:szCs w:val="24"/>
              </w:rPr>
              <w:t>如客户在使用过程中出现问题，先通过电话进行解决，如远程无法解决，派专人到客户现场实地协调解决。</w:t>
            </w:r>
            <w:bookmarkStart w:id="0" w:name="_GoBack"/>
            <w:bookmarkEnd w:id="0"/>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5" w:hRule="atLeast"/>
        </w:trPr>
        <w:tc>
          <w:tcPr>
            <w:tcW w:w="2160" w:type="dxa"/>
            <w:vAlign w:val="top"/>
          </w:tcPr>
          <w:p>
            <w:pPr>
              <w:keepNext w:val="0"/>
              <w:keepLines w:val="0"/>
              <w:suppressLineNumbers w:val="0"/>
              <w:tabs>
                <w:tab w:val="left" w:pos="6597"/>
              </w:tabs>
              <w:spacing w:before="0" w:beforeAutospacing="0" w:after="0" w:afterAutospacing="0" w:line="360" w:lineRule="auto"/>
              <w:ind w:left="0" w:right="0"/>
              <w:jc w:val="center"/>
              <w:rPr>
                <w:rFonts w:hint="eastAsia" w:ascii="宋体" w:hAnsi="宋体"/>
                <w:sz w:val="24"/>
                <w:szCs w:val="24"/>
              </w:rPr>
            </w:pPr>
            <w:r>
              <w:rPr>
                <w:rFonts w:hint="eastAsia" w:asciiTheme="minorEastAsia" w:hAnsiTheme="minorEastAsia" w:eastAsiaTheme="minorEastAsia" w:cstheme="minorEastAsia"/>
                <w:sz w:val="24"/>
                <w:szCs w:val="24"/>
                <w:highlight w:val="none"/>
              </w:rPr>
              <w:t>更改控制</w:t>
            </w:r>
          </w:p>
        </w:tc>
        <w:tc>
          <w:tcPr>
            <w:tcW w:w="960" w:type="dxa"/>
            <w:vAlign w:val="top"/>
          </w:tcPr>
          <w:p>
            <w:pPr>
              <w:keepNext w:val="0"/>
              <w:keepLines w:val="0"/>
              <w:suppressLineNumbers w:val="0"/>
              <w:tabs>
                <w:tab w:val="left" w:pos="6597"/>
              </w:tabs>
              <w:spacing w:before="0" w:beforeAutospacing="0" w:after="0" w:afterAutospacing="0" w:line="360" w:lineRule="auto"/>
              <w:ind w:left="0" w:right="0"/>
              <w:rPr>
                <w:rFonts w:hint="eastAsia" w:ascii="宋体" w:hAnsi="宋体"/>
                <w:sz w:val="24"/>
                <w:szCs w:val="24"/>
              </w:rPr>
            </w:pPr>
            <w:r>
              <w:rPr>
                <w:rFonts w:hint="eastAsia" w:asciiTheme="minorEastAsia" w:hAnsiTheme="minorEastAsia" w:eastAsiaTheme="minorEastAsia" w:cstheme="minorEastAsia"/>
                <w:sz w:val="24"/>
                <w:szCs w:val="24"/>
                <w:highlight w:val="none"/>
                <w:lang w:val="en-US" w:eastAsia="zh-CN"/>
              </w:rPr>
              <w:t>Q</w:t>
            </w:r>
            <w:r>
              <w:rPr>
                <w:rFonts w:hint="eastAsia" w:asciiTheme="minorEastAsia" w:hAnsiTheme="minorEastAsia" w:eastAsiaTheme="minorEastAsia" w:cstheme="minorEastAsia"/>
                <w:sz w:val="24"/>
                <w:szCs w:val="24"/>
                <w:highlight w:val="none"/>
              </w:rPr>
              <w:t>8.5.6</w:t>
            </w:r>
          </w:p>
        </w:tc>
        <w:tc>
          <w:tcPr>
            <w:tcW w:w="10004" w:type="dxa"/>
            <w:vAlign w:val="top"/>
          </w:tcPr>
          <w:p>
            <w:pPr>
              <w:keepNext w:val="0"/>
              <w:keepLines w:val="0"/>
              <w:suppressLineNumbers w:val="0"/>
              <w:tabs>
                <w:tab w:val="left" w:pos="6597"/>
              </w:tabs>
              <w:spacing w:before="0" w:beforeAutospacing="0" w:after="0" w:afterAutospacing="0" w:line="360" w:lineRule="auto"/>
              <w:ind w:left="0" w:right="0" w:firstLine="480" w:firstLineChars="200"/>
              <w:rPr>
                <w:rFonts w:hint="eastAsia" w:ascii="宋体" w:hAnsi="宋体"/>
                <w:sz w:val="24"/>
                <w:szCs w:val="24"/>
              </w:rPr>
            </w:pPr>
            <w:r>
              <w:rPr>
                <w:rFonts w:hint="eastAsia" w:ascii="宋体" w:hAnsi="宋体"/>
                <w:sz w:val="24"/>
                <w:szCs w:val="24"/>
              </w:rPr>
              <w:t>对于</w:t>
            </w:r>
            <w:r>
              <w:rPr>
                <w:rFonts w:hint="eastAsia" w:ascii="宋体" w:hAnsi="宋体"/>
                <w:sz w:val="24"/>
                <w:szCs w:val="24"/>
                <w:lang w:val="en-US" w:eastAsia="zh-CN"/>
              </w:rPr>
              <w:t>服务</w:t>
            </w:r>
            <w:r>
              <w:rPr>
                <w:rFonts w:hint="eastAsia" w:ascii="宋体" w:hAnsi="宋体"/>
                <w:sz w:val="24"/>
                <w:szCs w:val="24"/>
              </w:rPr>
              <w:t>过程的更改，公司规定通过《通知单》的形式重新下达。</w:t>
            </w:r>
            <w:r>
              <w:rPr>
                <w:rFonts w:hint="eastAsia" w:ascii="宋体" w:hAnsi="宋体"/>
                <w:sz w:val="24"/>
                <w:szCs w:val="24"/>
                <w:lang w:val="en-US" w:eastAsia="zh-CN"/>
              </w:rPr>
              <w:t>服务</w:t>
            </w:r>
            <w:r>
              <w:rPr>
                <w:rFonts w:hint="eastAsia" w:ascii="宋体" w:hAnsi="宋体"/>
                <w:sz w:val="24"/>
                <w:szCs w:val="24"/>
              </w:rPr>
              <w:t>过程的更改指令，若涉及到交付时间更改，均有对应的合同更改评审记录，本部门再次通过《通知单》下达。更改的</w:t>
            </w:r>
            <w:r>
              <w:rPr>
                <w:rFonts w:hint="eastAsia" w:ascii="宋体" w:hAnsi="宋体"/>
                <w:sz w:val="24"/>
                <w:szCs w:val="24"/>
                <w:lang w:val="en-US" w:eastAsia="zh-CN"/>
              </w:rPr>
              <w:t>服务</w:t>
            </w:r>
            <w:r>
              <w:rPr>
                <w:rFonts w:hint="eastAsia" w:ascii="宋体" w:hAnsi="宋体"/>
                <w:sz w:val="24"/>
                <w:szCs w:val="24"/>
              </w:rPr>
              <w:t>指令由本部门负责人签发。经查目前无</w:t>
            </w:r>
            <w:r>
              <w:rPr>
                <w:rFonts w:hint="eastAsia" w:ascii="宋体" w:hAnsi="宋体"/>
                <w:sz w:val="24"/>
                <w:szCs w:val="24"/>
                <w:lang w:val="en-US" w:eastAsia="zh-CN"/>
              </w:rPr>
              <w:t>服务</w:t>
            </w:r>
            <w:r>
              <w:rPr>
                <w:rFonts w:hint="eastAsia" w:ascii="宋体" w:hAnsi="宋体"/>
                <w:sz w:val="24"/>
                <w:szCs w:val="24"/>
              </w:rPr>
              <w:t>过程的更改。</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55" w:hRule="atLeast"/>
        </w:trPr>
        <w:tc>
          <w:tcPr>
            <w:tcW w:w="2160" w:type="dxa"/>
          </w:tcPr>
          <w:p>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不合格输出的控制</w:t>
            </w:r>
          </w:p>
        </w:tc>
        <w:tc>
          <w:tcPr>
            <w:tcW w:w="960"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Q</w:t>
            </w:r>
            <w:r>
              <w:rPr>
                <w:rFonts w:hint="eastAsia" w:asciiTheme="minorEastAsia" w:hAnsiTheme="minorEastAsia" w:eastAsiaTheme="minorEastAsia" w:cstheme="minorEastAsia"/>
                <w:sz w:val="24"/>
                <w:szCs w:val="24"/>
              </w:rPr>
              <w:t>8.</w:t>
            </w:r>
            <w:r>
              <w:rPr>
                <w:rFonts w:hint="eastAsia" w:asciiTheme="minorEastAsia" w:hAnsiTheme="minorEastAsia" w:eastAsiaTheme="minorEastAsia" w:cstheme="minorEastAsia"/>
                <w:sz w:val="24"/>
                <w:szCs w:val="24"/>
                <w:lang w:val="en-US" w:eastAsia="zh-CN"/>
              </w:rPr>
              <w:t>7</w:t>
            </w:r>
          </w:p>
        </w:tc>
        <w:tc>
          <w:tcPr>
            <w:tcW w:w="10004" w:type="dxa"/>
          </w:tcPr>
          <w:p>
            <w:pPr>
              <w:keepNext w:val="0"/>
              <w:keepLines w:val="0"/>
              <w:suppressLineNumbers w:val="0"/>
              <w:tabs>
                <w:tab w:val="left" w:pos="6597"/>
              </w:tabs>
              <w:spacing w:before="0" w:beforeAutospacing="0" w:after="0" w:afterAutospacing="0" w:line="360" w:lineRule="auto"/>
              <w:ind w:left="0" w:right="0" w:firstLine="480" w:firstLineChars="200"/>
              <w:rPr>
                <w:rFonts w:hint="eastAsia" w:ascii="宋体" w:hAnsi="宋体" w:cs="Times New Roman"/>
                <w:sz w:val="24"/>
                <w:szCs w:val="24"/>
                <w:lang w:eastAsia="zh-TW"/>
              </w:rPr>
            </w:pPr>
            <w:r>
              <w:rPr>
                <w:rFonts w:hint="eastAsia" w:ascii="宋体" w:hAnsi="宋体" w:cs="Times New Roman"/>
                <w:sz w:val="24"/>
                <w:szCs w:val="24"/>
                <w:lang w:eastAsia="zh-TW"/>
              </w:rPr>
              <w:t>公司制定并执行了《不合格输出控制程序》，文件对不合格品的识别、控制方法、职责权限作出了具体规定，基本符合标准要求。</w:t>
            </w:r>
          </w:p>
          <w:p>
            <w:pPr>
              <w:keepNext w:val="0"/>
              <w:keepLines w:val="0"/>
              <w:suppressLineNumbers w:val="0"/>
              <w:tabs>
                <w:tab w:val="left" w:pos="6597"/>
              </w:tabs>
              <w:spacing w:before="0" w:beforeAutospacing="0" w:after="0" w:afterAutospacing="0" w:line="360" w:lineRule="auto"/>
              <w:ind w:left="0" w:right="0" w:firstLine="480" w:firstLineChars="200"/>
              <w:rPr>
                <w:rFonts w:hint="eastAsia" w:ascii="宋体" w:hAnsi="宋体" w:cs="Times New Roman"/>
                <w:sz w:val="24"/>
                <w:szCs w:val="24"/>
              </w:rPr>
            </w:pPr>
            <w:r>
              <w:rPr>
                <w:rFonts w:hint="eastAsia" w:ascii="宋体" w:hAnsi="宋体" w:cs="Times New Roman"/>
                <w:sz w:val="24"/>
                <w:szCs w:val="24"/>
                <w:lang w:eastAsia="zh-TW"/>
              </w:rPr>
              <w:t>设计</w:t>
            </w:r>
            <w:r>
              <w:rPr>
                <w:rFonts w:hint="eastAsia" w:ascii="宋体" w:hAnsi="宋体" w:cs="Times New Roman"/>
                <w:sz w:val="24"/>
                <w:szCs w:val="24"/>
                <w:lang w:eastAsia="zh-CN"/>
              </w:rPr>
              <w:t>、</w:t>
            </w:r>
            <w:r>
              <w:rPr>
                <w:rFonts w:hint="eastAsia" w:ascii="宋体" w:hAnsi="宋体" w:cs="Times New Roman"/>
                <w:sz w:val="24"/>
                <w:szCs w:val="24"/>
                <w:lang w:val="en-US" w:eastAsia="zh-CN"/>
              </w:rPr>
              <w:t>检测</w:t>
            </w:r>
            <w:r>
              <w:rPr>
                <w:rFonts w:hint="eastAsia" w:ascii="宋体" w:hAnsi="宋体" w:cs="Times New Roman"/>
                <w:sz w:val="24"/>
                <w:szCs w:val="24"/>
                <w:lang w:eastAsia="zh-TW"/>
              </w:rPr>
              <w:t>过程中的不合格品即校审、评审、验证、确认各阶段的不符合，通常采用设计更改的方式进行。经了解，暂无设计过程的不合格品发生进行更改。</w:t>
            </w:r>
          </w:p>
        </w:tc>
        <w:tc>
          <w:tcPr>
            <w:tcW w:w="1585" w:type="dxa"/>
          </w:tcPr>
          <w:p>
            <w:pPr>
              <w:keepNext w:val="0"/>
              <w:keepLines w:val="0"/>
              <w:suppressLineNumbers w:val="0"/>
              <w:spacing w:before="0" w:beforeAutospacing="0" w:after="0" w:afterAutospacing="0"/>
              <w:ind w:left="0" w:right="0"/>
              <w:rPr>
                <w:rFonts w:hint="eastAsia" w:asciiTheme="minorEastAsia" w:hAnsiTheme="minorEastAsia" w:eastAsiaTheme="minorEastAsia" w:cstheme="minorEastAsia"/>
                <w:szCs w:val="20"/>
              </w:rPr>
            </w:pPr>
          </w:p>
        </w:tc>
      </w:tr>
    </w:tbl>
    <w:p>
      <w:pPr>
        <w:pStyle w:val="7"/>
        <w:rPr>
          <w:rFonts w:hint="eastAsia"/>
        </w:rPr>
      </w:pPr>
    </w:p>
    <w:p>
      <w:pPr>
        <w:pStyle w:val="7"/>
        <w:rPr>
          <w:rFonts w:hint="eastAsia"/>
        </w:rPr>
      </w:pPr>
      <w:r>
        <w:rPr>
          <w:rFonts w:hint="eastAsia"/>
        </w:rPr>
        <w:t>说明：不符合标注N</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61312" behindDoc="0" locked="0" layoutInCell="1" allowOverlap="1">
          <wp:simplePos x="0" y="0"/>
          <wp:positionH relativeFrom="column">
            <wp:posOffset>-76200</wp:posOffset>
          </wp:positionH>
          <wp:positionV relativeFrom="paragraph">
            <wp:posOffset>-31750</wp:posOffset>
          </wp:positionV>
          <wp:extent cx="485775" cy="485775"/>
          <wp:effectExtent l="0" t="0" r="9525" b="9525"/>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8" o:spid="_x0000_s4098"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8"/>
      <w:pBdr>
        <w:bottom w:val="none" w:color="auto" w:sz="0" w:space="0"/>
      </w:pBdr>
      <w:spacing w:line="320" w:lineRule="exact"/>
      <w:ind w:firstLine="756" w:firstLineChars="400"/>
      <w:jc w:val="left"/>
    </w:pPr>
    <w:r>
      <w:rPr>
        <w:rStyle w:val="14"/>
        <w:rFonts w:hint="default"/>
        <w:w w:val="90"/>
      </w:rPr>
      <w:t>Beijing International Standard united Certification Co.,Ltd.</w:t>
    </w:r>
  </w:p>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E171B"/>
    <w:multiLevelType w:val="singleLevel"/>
    <w:tmpl w:val="9A4E171B"/>
    <w:lvl w:ilvl="0" w:tentative="0">
      <w:start w:val="2"/>
      <w:numFmt w:val="decimal"/>
      <w:suff w:val="nothing"/>
      <w:lvlText w:val="%1）"/>
      <w:lvlJc w:val="left"/>
    </w:lvl>
  </w:abstractNum>
  <w:abstractNum w:abstractNumId="1">
    <w:nsid w:val="A74F2AAB"/>
    <w:multiLevelType w:val="singleLevel"/>
    <w:tmpl w:val="A74F2AAB"/>
    <w:lvl w:ilvl="0" w:tentative="0">
      <w:start w:val="2"/>
      <w:numFmt w:val="upperLetter"/>
      <w:suff w:val="nothing"/>
      <w:lvlText w:val="%1、"/>
      <w:lvlJc w:val="left"/>
      <w:pPr>
        <w:ind w:left="720" w:leftChars="0" w:firstLine="0" w:firstLineChars="0"/>
      </w:pPr>
    </w:lvl>
  </w:abstractNum>
  <w:abstractNum w:abstractNumId="2">
    <w:nsid w:val="55A847CB"/>
    <w:multiLevelType w:val="multilevel"/>
    <w:tmpl w:val="55A847CB"/>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2"/>
  </w:compat>
  <w:rsids>
    <w:rsidRoot w:val="00000000"/>
    <w:rsid w:val="00201C46"/>
    <w:rsid w:val="002C35E9"/>
    <w:rsid w:val="00674E7A"/>
    <w:rsid w:val="008C662D"/>
    <w:rsid w:val="00B03F83"/>
    <w:rsid w:val="00C57A77"/>
    <w:rsid w:val="00DF0EAC"/>
    <w:rsid w:val="00F64645"/>
    <w:rsid w:val="00FA1AF1"/>
    <w:rsid w:val="01064F86"/>
    <w:rsid w:val="01150EF3"/>
    <w:rsid w:val="011647F9"/>
    <w:rsid w:val="012308D5"/>
    <w:rsid w:val="01656A6A"/>
    <w:rsid w:val="017224FF"/>
    <w:rsid w:val="017C2B43"/>
    <w:rsid w:val="01FE22C2"/>
    <w:rsid w:val="0217296C"/>
    <w:rsid w:val="02212C92"/>
    <w:rsid w:val="02A878FA"/>
    <w:rsid w:val="02AB77FA"/>
    <w:rsid w:val="02AD35B5"/>
    <w:rsid w:val="02BD34E1"/>
    <w:rsid w:val="02E40E3C"/>
    <w:rsid w:val="02F01038"/>
    <w:rsid w:val="03784CB1"/>
    <w:rsid w:val="039378B3"/>
    <w:rsid w:val="040C441E"/>
    <w:rsid w:val="041A784C"/>
    <w:rsid w:val="044F0F68"/>
    <w:rsid w:val="04646D48"/>
    <w:rsid w:val="04794FCE"/>
    <w:rsid w:val="048A34BE"/>
    <w:rsid w:val="04DB1260"/>
    <w:rsid w:val="05156BD6"/>
    <w:rsid w:val="05387D64"/>
    <w:rsid w:val="05532C0A"/>
    <w:rsid w:val="055D4637"/>
    <w:rsid w:val="05945B51"/>
    <w:rsid w:val="05AD114E"/>
    <w:rsid w:val="05B1294D"/>
    <w:rsid w:val="05F029B7"/>
    <w:rsid w:val="06270644"/>
    <w:rsid w:val="062D7335"/>
    <w:rsid w:val="064D7D0A"/>
    <w:rsid w:val="07055295"/>
    <w:rsid w:val="07400920"/>
    <w:rsid w:val="07D20F5A"/>
    <w:rsid w:val="08994A59"/>
    <w:rsid w:val="08B32B55"/>
    <w:rsid w:val="08C82907"/>
    <w:rsid w:val="08E5299A"/>
    <w:rsid w:val="08F4537E"/>
    <w:rsid w:val="092704E6"/>
    <w:rsid w:val="09730F62"/>
    <w:rsid w:val="09A85CE4"/>
    <w:rsid w:val="09C26D5A"/>
    <w:rsid w:val="09D5537D"/>
    <w:rsid w:val="09E356A1"/>
    <w:rsid w:val="0A0E69FD"/>
    <w:rsid w:val="0A7F6F7A"/>
    <w:rsid w:val="0AAC35C5"/>
    <w:rsid w:val="0AF75F5E"/>
    <w:rsid w:val="0AFF004D"/>
    <w:rsid w:val="0B0359A9"/>
    <w:rsid w:val="0B255BA5"/>
    <w:rsid w:val="0B2C43A0"/>
    <w:rsid w:val="0B9C72B1"/>
    <w:rsid w:val="0BA22397"/>
    <w:rsid w:val="0BD217E9"/>
    <w:rsid w:val="0C3E171F"/>
    <w:rsid w:val="0C410FA9"/>
    <w:rsid w:val="0C442F8F"/>
    <w:rsid w:val="0C62668C"/>
    <w:rsid w:val="0C6509A7"/>
    <w:rsid w:val="0C9C485E"/>
    <w:rsid w:val="0CC479DF"/>
    <w:rsid w:val="0CF52948"/>
    <w:rsid w:val="0CF767BA"/>
    <w:rsid w:val="0CFE6451"/>
    <w:rsid w:val="0D540B08"/>
    <w:rsid w:val="0DB8670A"/>
    <w:rsid w:val="0E157897"/>
    <w:rsid w:val="0E4B178C"/>
    <w:rsid w:val="0E4C507F"/>
    <w:rsid w:val="0E643B61"/>
    <w:rsid w:val="0F805860"/>
    <w:rsid w:val="0F872BC2"/>
    <w:rsid w:val="0F975DCF"/>
    <w:rsid w:val="0FA7713A"/>
    <w:rsid w:val="10581755"/>
    <w:rsid w:val="106554D2"/>
    <w:rsid w:val="107163AF"/>
    <w:rsid w:val="110F780B"/>
    <w:rsid w:val="114B1966"/>
    <w:rsid w:val="117A709E"/>
    <w:rsid w:val="11ED56F3"/>
    <w:rsid w:val="121559CA"/>
    <w:rsid w:val="12463FB9"/>
    <w:rsid w:val="125E1E6F"/>
    <w:rsid w:val="12727714"/>
    <w:rsid w:val="128A22C6"/>
    <w:rsid w:val="12904F23"/>
    <w:rsid w:val="12AB46D9"/>
    <w:rsid w:val="143A371A"/>
    <w:rsid w:val="143B6641"/>
    <w:rsid w:val="14735C84"/>
    <w:rsid w:val="15330425"/>
    <w:rsid w:val="15996898"/>
    <w:rsid w:val="15DF06A2"/>
    <w:rsid w:val="15F778EA"/>
    <w:rsid w:val="163F5049"/>
    <w:rsid w:val="16756742"/>
    <w:rsid w:val="167C1D5F"/>
    <w:rsid w:val="167D03E4"/>
    <w:rsid w:val="16D80FB8"/>
    <w:rsid w:val="172E4260"/>
    <w:rsid w:val="175B57DA"/>
    <w:rsid w:val="1782536F"/>
    <w:rsid w:val="17DE6061"/>
    <w:rsid w:val="17E267D0"/>
    <w:rsid w:val="17E53E3D"/>
    <w:rsid w:val="181E7584"/>
    <w:rsid w:val="183F37D9"/>
    <w:rsid w:val="18B0205D"/>
    <w:rsid w:val="18B11E15"/>
    <w:rsid w:val="18E27527"/>
    <w:rsid w:val="18F56F1F"/>
    <w:rsid w:val="19000488"/>
    <w:rsid w:val="19664B25"/>
    <w:rsid w:val="19BA61A4"/>
    <w:rsid w:val="1A5E62EF"/>
    <w:rsid w:val="1A74667E"/>
    <w:rsid w:val="1AA27698"/>
    <w:rsid w:val="1AE1297D"/>
    <w:rsid w:val="1BB94BB4"/>
    <w:rsid w:val="1C4C01FE"/>
    <w:rsid w:val="1C667031"/>
    <w:rsid w:val="1C7F3E78"/>
    <w:rsid w:val="1C990A33"/>
    <w:rsid w:val="1CE802AE"/>
    <w:rsid w:val="1D474298"/>
    <w:rsid w:val="1D7B40A7"/>
    <w:rsid w:val="1E4D237F"/>
    <w:rsid w:val="1E5C5B1A"/>
    <w:rsid w:val="1E603584"/>
    <w:rsid w:val="1E7B1BF8"/>
    <w:rsid w:val="1E8C3D8B"/>
    <w:rsid w:val="1E9B03A4"/>
    <w:rsid w:val="1EE1376D"/>
    <w:rsid w:val="1EE5332D"/>
    <w:rsid w:val="1EFF1300"/>
    <w:rsid w:val="1F72308D"/>
    <w:rsid w:val="1F7B3C30"/>
    <w:rsid w:val="1F8A3B16"/>
    <w:rsid w:val="1FB734E6"/>
    <w:rsid w:val="1FC66CAF"/>
    <w:rsid w:val="1FCE5BEC"/>
    <w:rsid w:val="1FDF7C8E"/>
    <w:rsid w:val="1FF96882"/>
    <w:rsid w:val="203F187A"/>
    <w:rsid w:val="20847E4C"/>
    <w:rsid w:val="20FA23AE"/>
    <w:rsid w:val="21054632"/>
    <w:rsid w:val="212C66F1"/>
    <w:rsid w:val="213E18E7"/>
    <w:rsid w:val="215E2431"/>
    <w:rsid w:val="21663AEF"/>
    <w:rsid w:val="217F0477"/>
    <w:rsid w:val="22207A4B"/>
    <w:rsid w:val="226E05D5"/>
    <w:rsid w:val="22873196"/>
    <w:rsid w:val="22C464B5"/>
    <w:rsid w:val="230D0BB8"/>
    <w:rsid w:val="23BC5D13"/>
    <w:rsid w:val="24535F51"/>
    <w:rsid w:val="2489415D"/>
    <w:rsid w:val="24B65F48"/>
    <w:rsid w:val="24CF7909"/>
    <w:rsid w:val="24FF0A8A"/>
    <w:rsid w:val="25B80390"/>
    <w:rsid w:val="25F021EB"/>
    <w:rsid w:val="25F9609A"/>
    <w:rsid w:val="261749A4"/>
    <w:rsid w:val="268D67A0"/>
    <w:rsid w:val="268F13D1"/>
    <w:rsid w:val="27005B64"/>
    <w:rsid w:val="276553A4"/>
    <w:rsid w:val="27891BCA"/>
    <w:rsid w:val="27A94797"/>
    <w:rsid w:val="28233D62"/>
    <w:rsid w:val="283A53DE"/>
    <w:rsid w:val="285128AE"/>
    <w:rsid w:val="287825A8"/>
    <w:rsid w:val="29431FCC"/>
    <w:rsid w:val="29461A95"/>
    <w:rsid w:val="29724E6F"/>
    <w:rsid w:val="2983681A"/>
    <w:rsid w:val="29C7106A"/>
    <w:rsid w:val="29EF0FE0"/>
    <w:rsid w:val="2A00041E"/>
    <w:rsid w:val="2A4A1503"/>
    <w:rsid w:val="2B330A2B"/>
    <w:rsid w:val="2B41203B"/>
    <w:rsid w:val="2B7B4E54"/>
    <w:rsid w:val="2B8A731A"/>
    <w:rsid w:val="2BB12CBD"/>
    <w:rsid w:val="2BC355DA"/>
    <w:rsid w:val="2BE6131F"/>
    <w:rsid w:val="2C183653"/>
    <w:rsid w:val="2C276741"/>
    <w:rsid w:val="2C567A77"/>
    <w:rsid w:val="2C687272"/>
    <w:rsid w:val="2C7F54FD"/>
    <w:rsid w:val="2CDE7944"/>
    <w:rsid w:val="2D6E7DCA"/>
    <w:rsid w:val="2DBE272A"/>
    <w:rsid w:val="2E166751"/>
    <w:rsid w:val="2E441CA3"/>
    <w:rsid w:val="2E90370E"/>
    <w:rsid w:val="2EE13B7A"/>
    <w:rsid w:val="2EFB5F53"/>
    <w:rsid w:val="2F2E0ABE"/>
    <w:rsid w:val="2F586EE5"/>
    <w:rsid w:val="2F8A25CF"/>
    <w:rsid w:val="2FA46031"/>
    <w:rsid w:val="2FAC2506"/>
    <w:rsid w:val="2FAF3005"/>
    <w:rsid w:val="2FF24CBF"/>
    <w:rsid w:val="2FF57B29"/>
    <w:rsid w:val="2FFF380C"/>
    <w:rsid w:val="2FFF406F"/>
    <w:rsid w:val="30261D69"/>
    <w:rsid w:val="30676254"/>
    <w:rsid w:val="30C41872"/>
    <w:rsid w:val="30C6230A"/>
    <w:rsid w:val="30FA32F0"/>
    <w:rsid w:val="311112FE"/>
    <w:rsid w:val="311B79AE"/>
    <w:rsid w:val="31A31BD9"/>
    <w:rsid w:val="31D21FC2"/>
    <w:rsid w:val="31EF6025"/>
    <w:rsid w:val="31F51851"/>
    <w:rsid w:val="32707B65"/>
    <w:rsid w:val="327E3A05"/>
    <w:rsid w:val="32B87703"/>
    <w:rsid w:val="32C3461A"/>
    <w:rsid w:val="32CD7AC4"/>
    <w:rsid w:val="330D04B7"/>
    <w:rsid w:val="3318110B"/>
    <w:rsid w:val="33293C61"/>
    <w:rsid w:val="333C1AD8"/>
    <w:rsid w:val="333D5FCD"/>
    <w:rsid w:val="335C4541"/>
    <w:rsid w:val="335E0807"/>
    <w:rsid w:val="33765145"/>
    <w:rsid w:val="33B72112"/>
    <w:rsid w:val="33D8256D"/>
    <w:rsid w:val="34144AA3"/>
    <w:rsid w:val="343E082A"/>
    <w:rsid w:val="3462669C"/>
    <w:rsid w:val="34670A92"/>
    <w:rsid w:val="34A01209"/>
    <w:rsid w:val="34A1126A"/>
    <w:rsid w:val="34D663CC"/>
    <w:rsid w:val="34E8176E"/>
    <w:rsid w:val="35052C50"/>
    <w:rsid w:val="350A22E6"/>
    <w:rsid w:val="35392164"/>
    <w:rsid w:val="35404C3C"/>
    <w:rsid w:val="356B3E99"/>
    <w:rsid w:val="35712E23"/>
    <w:rsid w:val="35AB497B"/>
    <w:rsid w:val="35B43891"/>
    <w:rsid w:val="35CE5502"/>
    <w:rsid w:val="35DD51C2"/>
    <w:rsid w:val="36041E44"/>
    <w:rsid w:val="360D38D6"/>
    <w:rsid w:val="36403E8D"/>
    <w:rsid w:val="36F30D96"/>
    <w:rsid w:val="3734748D"/>
    <w:rsid w:val="37464DBC"/>
    <w:rsid w:val="38246375"/>
    <w:rsid w:val="382A1498"/>
    <w:rsid w:val="382F4D24"/>
    <w:rsid w:val="389B62D3"/>
    <w:rsid w:val="390A6B77"/>
    <w:rsid w:val="391D0CBF"/>
    <w:rsid w:val="39AB3B94"/>
    <w:rsid w:val="39D318E6"/>
    <w:rsid w:val="3A313D69"/>
    <w:rsid w:val="3A626C76"/>
    <w:rsid w:val="3AC839A8"/>
    <w:rsid w:val="3B001218"/>
    <w:rsid w:val="3C0A1726"/>
    <w:rsid w:val="3C2E5685"/>
    <w:rsid w:val="3C550E81"/>
    <w:rsid w:val="3C727309"/>
    <w:rsid w:val="3C871974"/>
    <w:rsid w:val="3C8E0A65"/>
    <w:rsid w:val="3C9F506B"/>
    <w:rsid w:val="3CA97DB1"/>
    <w:rsid w:val="3CBA7935"/>
    <w:rsid w:val="3D063022"/>
    <w:rsid w:val="3D287B17"/>
    <w:rsid w:val="3D540D21"/>
    <w:rsid w:val="3D691DF0"/>
    <w:rsid w:val="3DB12432"/>
    <w:rsid w:val="3DFA2594"/>
    <w:rsid w:val="3E034071"/>
    <w:rsid w:val="3E151DCC"/>
    <w:rsid w:val="3E9D0F05"/>
    <w:rsid w:val="3EA26746"/>
    <w:rsid w:val="3ED52E59"/>
    <w:rsid w:val="3F612A86"/>
    <w:rsid w:val="3FCB31FB"/>
    <w:rsid w:val="3FFB6CAC"/>
    <w:rsid w:val="40302074"/>
    <w:rsid w:val="403C5E30"/>
    <w:rsid w:val="40457D76"/>
    <w:rsid w:val="407E3620"/>
    <w:rsid w:val="40BD327A"/>
    <w:rsid w:val="40D65B86"/>
    <w:rsid w:val="40F0023B"/>
    <w:rsid w:val="411359B5"/>
    <w:rsid w:val="41415932"/>
    <w:rsid w:val="41DC4420"/>
    <w:rsid w:val="41F12EC2"/>
    <w:rsid w:val="41FC626F"/>
    <w:rsid w:val="420815AC"/>
    <w:rsid w:val="422674A1"/>
    <w:rsid w:val="423B09AF"/>
    <w:rsid w:val="430E01BF"/>
    <w:rsid w:val="436F2E95"/>
    <w:rsid w:val="43915F1B"/>
    <w:rsid w:val="43BB0633"/>
    <w:rsid w:val="43ED3CE6"/>
    <w:rsid w:val="43F46BC8"/>
    <w:rsid w:val="443D52A3"/>
    <w:rsid w:val="445B7564"/>
    <w:rsid w:val="457E3A36"/>
    <w:rsid w:val="4586398F"/>
    <w:rsid w:val="459A49C6"/>
    <w:rsid w:val="45E76AE6"/>
    <w:rsid w:val="46096903"/>
    <w:rsid w:val="46283BE5"/>
    <w:rsid w:val="467456B7"/>
    <w:rsid w:val="468A2DAA"/>
    <w:rsid w:val="46B3381D"/>
    <w:rsid w:val="471D5B52"/>
    <w:rsid w:val="472120BA"/>
    <w:rsid w:val="475B0B02"/>
    <w:rsid w:val="47914D33"/>
    <w:rsid w:val="47990E72"/>
    <w:rsid w:val="47DE002C"/>
    <w:rsid w:val="480C54F5"/>
    <w:rsid w:val="48272E97"/>
    <w:rsid w:val="48356224"/>
    <w:rsid w:val="48644B7A"/>
    <w:rsid w:val="486D51E1"/>
    <w:rsid w:val="488A4593"/>
    <w:rsid w:val="48EB1259"/>
    <w:rsid w:val="494E6D3E"/>
    <w:rsid w:val="498132B5"/>
    <w:rsid w:val="49A43A57"/>
    <w:rsid w:val="49AD5B2D"/>
    <w:rsid w:val="49D8349A"/>
    <w:rsid w:val="4A1527E2"/>
    <w:rsid w:val="4A2D6242"/>
    <w:rsid w:val="4A9E092F"/>
    <w:rsid w:val="4AA74B10"/>
    <w:rsid w:val="4B2559CC"/>
    <w:rsid w:val="4B3E0B9D"/>
    <w:rsid w:val="4BC8441C"/>
    <w:rsid w:val="4BF31933"/>
    <w:rsid w:val="4C2D3B21"/>
    <w:rsid w:val="4C7A554B"/>
    <w:rsid w:val="4C7B60DD"/>
    <w:rsid w:val="4CBD3D40"/>
    <w:rsid w:val="4D09549B"/>
    <w:rsid w:val="4D1050C7"/>
    <w:rsid w:val="4D140660"/>
    <w:rsid w:val="4D2C3300"/>
    <w:rsid w:val="4D441B5E"/>
    <w:rsid w:val="4DCB2869"/>
    <w:rsid w:val="4DE12C08"/>
    <w:rsid w:val="4E184196"/>
    <w:rsid w:val="4E4E7007"/>
    <w:rsid w:val="4EB4643D"/>
    <w:rsid w:val="4EE81348"/>
    <w:rsid w:val="4F20424E"/>
    <w:rsid w:val="4F65161A"/>
    <w:rsid w:val="4FCC1B0D"/>
    <w:rsid w:val="4FDD5CE8"/>
    <w:rsid w:val="4FEA55E7"/>
    <w:rsid w:val="50546EE3"/>
    <w:rsid w:val="507E0C4B"/>
    <w:rsid w:val="50870A7A"/>
    <w:rsid w:val="50F845C6"/>
    <w:rsid w:val="511C0A2F"/>
    <w:rsid w:val="5139256B"/>
    <w:rsid w:val="516307F0"/>
    <w:rsid w:val="516B2C3C"/>
    <w:rsid w:val="516E65BE"/>
    <w:rsid w:val="51B4565D"/>
    <w:rsid w:val="51B45F29"/>
    <w:rsid w:val="51DD64FC"/>
    <w:rsid w:val="51F677CD"/>
    <w:rsid w:val="52030B07"/>
    <w:rsid w:val="52136948"/>
    <w:rsid w:val="52190148"/>
    <w:rsid w:val="52942C93"/>
    <w:rsid w:val="52A171F8"/>
    <w:rsid w:val="52C85ACC"/>
    <w:rsid w:val="52D61E53"/>
    <w:rsid w:val="534A3DC3"/>
    <w:rsid w:val="536A465B"/>
    <w:rsid w:val="53850364"/>
    <w:rsid w:val="53BF3567"/>
    <w:rsid w:val="540A1BF6"/>
    <w:rsid w:val="54161EE3"/>
    <w:rsid w:val="545E71A1"/>
    <w:rsid w:val="54696C7B"/>
    <w:rsid w:val="54C4610A"/>
    <w:rsid w:val="54D7097C"/>
    <w:rsid w:val="54E41A22"/>
    <w:rsid w:val="5518364C"/>
    <w:rsid w:val="553606AD"/>
    <w:rsid w:val="554A7BD5"/>
    <w:rsid w:val="554F7F61"/>
    <w:rsid w:val="555627A9"/>
    <w:rsid w:val="558B2397"/>
    <w:rsid w:val="55D540CF"/>
    <w:rsid w:val="568D1D9A"/>
    <w:rsid w:val="56AC2AE7"/>
    <w:rsid w:val="56E552C6"/>
    <w:rsid w:val="57080FDB"/>
    <w:rsid w:val="572046DA"/>
    <w:rsid w:val="57295B16"/>
    <w:rsid w:val="57376E7F"/>
    <w:rsid w:val="57467EA2"/>
    <w:rsid w:val="574F2AF4"/>
    <w:rsid w:val="5754076E"/>
    <w:rsid w:val="5844476A"/>
    <w:rsid w:val="585B54D7"/>
    <w:rsid w:val="586341D3"/>
    <w:rsid w:val="588A7205"/>
    <w:rsid w:val="58A607D1"/>
    <w:rsid w:val="58CA7A7F"/>
    <w:rsid w:val="58E434B1"/>
    <w:rsid w:val="58F44997"/>
    <w:rsid w:val="590E7246"/>
    <w:rsid w:val="5925219B"/>
    <w:rsid w:val="592C2521"/>
    <w:rsid w:val="59426043"/>
    <w:rsid w:val="595C777B"/>
    <w:rsid w:val="59B4214C"/>
    <w:rsid w:val="59B45720"/>
    <w:rsid w:val="59B568FC"/>
    <w:rsid w:val="59E45E46"/>
    <w:rsid w:val="5A290952"/>
    <w:rsid w:val="5A3806ED"/>
    <w:rsid w:val="5A5D2BBD"/>
    <w:rsid w:val="5A9432AE"/>
    <w:rsid w:val="5A9B12CE"/>
    <w:rsid w:val="5AD5218B"/>
    <w:rsid w:val="5AF209E1"/>
    <w:rsid w:val="5B0C65C3"/>
    <w:rsid w:val="5B245E50"/>
    <w:rsid w:val="5B4579C8"/>
    <w:rsid w:val="5B4909F4"/>
    <w:rsid w:val="5B4B3AF4"/>
    <w:rsid w:val="5B8F1373"/>
    <w:rsid w:val="5BCC1C70"/>
    <w:rsid w:val="5C726ADA"/>
    <w:rsid w:val="5CA44655"/>
    <w:rsid w:val="5CAB5822"/>
    <w:rsid w:val="5CB84D41"/>
    <w:rsid w:val="5CDD1B20"/>
    <w:rsid w:val="5D1A538E"/>
    <w:rsid w:val="5D1F3F7C"/>
    <w:rsid w:val="5D3341F7"/>
    <w:rsid w:val="5D7502E0"/>
    <w:rsid w:val="5D8605B2"/>
    <w:rsid w:val="5D9A73BE"/>
    <w:rsid w:val="5DB8286A"/>
    <w:rsid w:val="5E3F0F7A"/>
    <w:rsid w:val="5E491909"/>
    <w:rsid w:val="5E8158E5"/>
    <w:rsid w:val="5EBC4F14"/>
    <w:rsid w:val="5F06104F"/>
    <w:rsid w:val="5F1654F8"/>
    <w:rsid w:val="5F982084"/>
    <w:rsid w:val="5FDA170A"/>
    <w:rsid w:val="5FF42977"/>
    <w:rsid w:val="60065657"/>
    <w:rsid w:val="602709A1"/>
    <w:rsid w:val="60B00E1E"/>
    <w:rsid w:val="60B3541A"/>
    <w:rsid w:val="60CC1328"/>
    <w:rsid w:val="60D55CF6"/>
    <w:rsid w:val="61B408A3"/>
    <w:rsid w:val="61B643FC"/>
    <w:rsid w:val="6228361E"/>
    <w:rsid w:val="62657CD2"/>
    <w:rsid w:val="629E5DD8"/>
    <w:rsid w:val="62F318CA"/>
    <w:rsid w:val="631E16AD"/>
    <w:rsid w:val="63253392"/>
    <w:rsid w:val="633650EE"/>
    <w:rsid w:val="63A55278"/>
    <w:rsid w:val="643E5829"/>
    <w:rsid w:val="64794093"/>
    <w:rsid w:val="64EC2F7E"/>
    <w:rsid w:val="64EF4A46"/>
    <w:rsid w:val="65215227"/>
    <w:rsid w:val="652F30CD"/>
    <w:rsid w:val="653B4810"/>
    <w:rsid w:val="655662BC"/>
    <w:rsid w:val="656F06C2"/>
    <w:rsid w:val="65982E26"/>
    <w:rsid w:val="659F30BB"/>
    <w:rsid w:val="65B25F63"/>
    <w:rsid w:val="65D0543F"/>
    <w:rsid w:val="666A5BFF"/>
    <w:rsid w:val="66B30AF7"/>
    <w:rsid w:val="66BD792C"/>
    <w:rsid w:val="67103A3A"/>
    <w:rsid w:val="673B2DC5"/>
    <w:rsid w:val="67C6461E"/>
    <w:rsid w:val="68276301"/>
    <w:rsid w:val="683439B7"/>
    <w:rsid w:val="683C09FE"/>
    <w:rsid w:val="68B01655"/>
    <w:rsid w:val="68D34923"/>
    <w:rsid w:val="692D6E48"/>
    <w:rsid w:val="695741FE"/>
    <w:rsid w:val="697D69BD"/>
    <w:rsid w:val="69D122C8"/>
    <w:rsid w:val="6A4F6773"/>
    <w:rsid w:val="6A635E12"/>
    <w:rsid w:val="6A956138"/>
    <w:rsid w:val="6AF672B5"/>
    <w:rsid w:val="6AFB2694"/>
    <w:rsid w:val="6B26178E"/>
    <w:rsid w:val="6B512ED7"/>
    <w:rsid w:val="6BDF65FE"/>
    <w:rsid w:val="6C136439"/>
    <w:rsid w:val="6CD333CF"/>
    <w:rsid w:val="6D365D55"/>
    <w:rsid w:val="6D555856"/>
    <w:rsid w:val="6D756370"/>
    <w:rsid w:val="6D871FF6"/>
    <w:rsid w:val="6D887920"/>
    <w:rsid w:val="6E066919"/>
    <w:rsid w:val="6E2C6D75"/>
    <w:rsid w:val="6E564D5F"/>
    <w:rsid w:val="6E7D320D"/>
    <w:rsid w:val="6EAE1D3D"/>
    <w:rsid w:val="6EC860BA"/>
    <w:rsid w:val="6ED22398"/>
    <w:rsid w:val="6EDA3F4E"/>
    <w:rsid w:val="6EF0143C"/>
    <w:rsid w:val="6EFA58B4"/>
    <w:rsid w:val="6F8B6D6B"/>
    <w:rsid w:val="6F8D311E"/>
    <w:rsid w:val="6F8F5DE6"/>
    <w:rsid w:val="6FAE04BE"/>
    <w:rsid w:val="6FB0350B"/>
    <w:rsid w:val="6FE570D5"/>
    <w:rsid w:val="6FE87070"/>
    <w:rsid w:val="709E3347"/>
    <w:rsid w:val="71712BD0"/>
    <w:rsid w:val="717234BF"/>
    <w:rsid w:val="71876EA4"/>
    <w:rsid w:val="71C5439E"/>
    <w:rsid w:val="71C91945"/>
    <w:rsid w:val="71E24820"/>
    <w:rsid w:val="71E7316F"/>
    <w:rsid w:val="71F11746"/>
    <w:rsid w:val="720E001E"/>
    <w:rsid w:val="7224702C"/>
    <w:rsid w:val="72A756E5"/>
    <w:rsid w:val="72FF3978"/>
    <w:rsid w:val="734E194A"/>
    <w:rsid w:val="739E5DA9"/>
    <w:rsid w:val="739F254E"/>
    <w:rsid w:val="74263DFF"/>
    <w:rsid w:val="74335E9E"/>
    <w:rsid w:val="746E52BD"/>
    <w:rsid w:val="74A2663D"/>
    <w:rsid w:val="74CE343D"/>
    <w:rsid w:val="74E212FF"/>
    <w:rsid w:val="751554CB"/>
    <w:rsid w:val="75250517"/>
    <w:rsid w:val="753D6821"/>
    <w:rsid w:val="75605995"/>
    <w:rsid w:val="75674477"/>
    <w:rsid w:val="7573595A"/>
    <w:rsid w:val="75895189"/>
    <w:rsid w:val="75AB7F36"/>
    <w:rsid w:val="75E82E37"/>
    <w:rsid w:val="760E3588"/>
    <w:rsid w:val="76190E04"/>
    <w:rsid w:val="7627135C"/>
    <w:rsid w:val="7677471E"/>
    <w:rsid w:val="769A23F9"/>
    <w:rsid w:val="76B25C1F"/>
    <w:rsid w:val="77303BE0"/>
    <w:rsid w:val="77AB288A"/>
    <w:rsid w:val="77BB3133"/>
    <w:rsid w:val="781366EA"/>
    <w:rsid w:val="788C7353"/>
    <w:rsid w:val="78945EF8"/>
    <w:rsid w:val="78D32AB4"/>
    <w:rsid w:val="79654C74"/>
    <w:rsid w:val="79877D19"/>
    <w:rsid w:val="799936AA"/>
    <w:rsid w:val="79A0722B"/>
    <w:rsid w:val="7A210FF5"/>
    <w:rsid w:val="7A301652"/>
    <w:rsid w:val="7A3D0850"/>
    <w:rsid w:val="7A457196"/>
    <w:rsid w:val="7A4607A6"/>
    <w:rsid w:val="7A723BEE"/>
    <w:rsid w:val="7B0F44C9"/>
    <w:rsid w:val="7B262802"/>
    <w:rsid w:val="7B2C0070"/>
    <w:rsid w:val="7B6A2416"/>
    <w:rsid w:val="7B79487F"/>
    <w:rsid w:val="7BB62FD7"/>
    <w:rsid w:val="7BB875AB"/>
    <w:rsid w:val="7BE96F8D"/>
    <w:rsid w:val="7C1D3726"/>
    <w:rsid w:val="7C612DF3"/>
    <w:rsid w:val="7CA37EBB"/>
    <w:rsid w:val="7CB94C8E"/>
    <w:rsid w:val="7D8C0F5A"/>
    <w:rsid w:val="7DCD66F0"/>
    <w:rsid w:val="7DE31F95"/>
    <w:rsid w:val="7E690155"/>
    <w:rsid w:val="7EAB2850"/>
    <w:rsid w:val="7ED14FA3"/>
    <w:rsid w:val="7F0204A5"/>
    <w:rsid w:val="7F3504C2"/>
    <w:rsid w:val="7F5A502B"/>
    <w:rsid w:val="7F6D222B"/>
    <w:rsid w:val="7FA34DFE"/>
    <w:rsid w:val="7FB8134A"/>
    <w:rsid w:val="7FBC1A95"/>
    <w:rsid w:val="7FBE0F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4"/>
    <w:qFormat/>
    <w:uiPriority w:val="0"/>
    <w:pPr>
      <w:keepNext/>
      <w:outlineLvl w:val="1"/>
    </w:pPr>
    <w:rPr>
      <w:b/>
      <w:bCs/>
      <w:sz w:val="32"/>
    </w:rPr>
  </w:style>
  <w:style w:type="character" w:default="1" w:styleId="10">
    <w:name w:val="Default Paragraph Font"/>
    <w:semiHidden/>
    <w:unhideWhenUsed/>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unhideWhenUsed/>
    <w:qFormat/>
    <w:uiPriority w:val="99"/>
    <w:pPr>
      <w:spacing w:line="420" w:lineRule="exact"/>
    </w:pPr>
    <w:rPr>
      <w:sz w:val="24"/>
    </w:rPr>
  </w:style>
  <w:style w:type="paragraph" w:styleId="4">
    <w:name w:val="Normal Indent"/>
    <w:basedOn w:val="1"/>
    <w:qFormat/>
    <w:uiPriority w:val="0"/>
    <w:pPr>
      <w:ind w:firstLine="420"/>
    </w:pPr>
  </w:style>
  <w:style w:type="paragraph" w:styleId="5">
    <w:name w:val="Plain Text"/>
    <w:basedOn w:val="1"/>
    <w:qFormat/>
    <w:uiPriority w:val="0"/>
    <w:rPr>
      <w:rFonts w:ascii="宋体" w:hAnsi="Courier New" w:cs="Courier New"/>
      <w:szCs w:val="21"/>
    </w:rPr>
  </w:style>
  <w:style w:type="paragraph" w:styleId="6">
    <w:name w:val="Balloon Text"/>
    <w:basedOn w:val="1"/>
    <w:link w:val="13"/>
    <w:semiHidden/>
    <w:unhideWhenUsed/>
    <w:qFormat/>
    <w:uiPriority w:val="99"/>
    <w:rPr>
      <w:sz w:val="18"/>
      <w:szCs w:val="18"/>
    </w:rPr>
  </w:style>
  <w:style w:type="paragraph" w:styleId="7">
    <w:name w:val="footer"/>
    <w:basedOn w:val="1"/>
    <w:link w:val="12"/>
    <w:unhideWhenUsed/>
    <w:qFormat/>
    <w:uiPriority w:val="99"/>
    <w:pPr>
      <w:tabs>
        <w:tab w:val="center" w:pos="4153"/>
        <w:tab w:val="right" w:pos="8306"/>
      </w:tabs>
      <w:snapToGrid w:val="0"/>
      <w:jc w:val="left"/>
    </w:pPr>
    <w:rPr>
      <w:sz w:val="18"/>
      <w:szCs w:val="18"/>
    </w:rPr>
  </w:style>
  <w:style w:type="paragraph" w:styleId="8">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11">
    <w:name w:val="页眉 Char"/>
    <w:basedOn w:val="10"/>
    <w:link w:val="8"/>
    <w:qFormat/>
    <w:uiPriority w:val="99"/>
    <w:rPr>
      <w:rFonts w:ascii="Times New Roman" w:hAnsi="Times New Roman" w:eastAsia="宋体" w:cs="Times New Roman"/>
      <w:sz w:val="18"/>
      <w:szCs w:val="18"/>
    </w:rPr>
  </w:style>
  <w:style w:type="character" w:customStyle="1" w:styleId="12">
    <w:name w:val="页脚 Char"/>
    <w:basedOn w:val="10"/>
    <w:link w:val="7"/>
    <w:qFormat/>
    <w:uiPriority w:val="99"/>
    <w:rPr>
      <w:rFonts w:ascii="Times New Roman" w:hAnsi="Times New Roman" w:eastAsia="宋体" w:cs="Times New Roman"/>
      <w:sz w:val="18"/>
      <w:szCs w:val="18"/>
    </w:rPr>
  </w:style>
  <w:style w:type="character" w:customStyle="1" w:styleId="13">
    <w:name w:val="批注框文本 Char"/>
    <w:basedOn w:val="10"/>
    <w:link w:val="6"/>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jpeg"/><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86</Characters>
  <Lines>1</Lines>
  <Paragraphs>1</Paragraphs>
  <TotalTime>2</TotalTime>
  <ScaleCrop>false</ScaleCrop>
  <LinksUpToDate>false</LinksUpToDate>
  <CharactersWithSpaces>100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郭力</cp:lastModifiedBy>
  <dcterms:modified xsi:type="dcterms:W3CDTF">2022-04-25T00:30:31Z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48694FE2B0984CFD993A22A95E6810E3</vt:lpwstr>
  </property>
</Properties>
</file>