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hint="eastAsia" w:ascii="Times New Roman" w:hAnsi="Times New Roman" w:cs="Times New Roman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0233-2019</w:t>
      </w:r>
      <w:bookmarkEnd w:id="0"/>
    </w:p>
    <w:p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8"/>
        <w:gridCol w:w="1307"/>
        <w:gridCol w:w="1206"/>
        <w:gridCol w:w="322"/>
        <w:gridCol w:w="1307"/>
        <w:gridCol w:w="678"/>
        <w:gridCol w:w="567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951" w:type="dxa"/>
            <w:gridSpan w:val="2"/>
            <w:vAlign w:val="center"/>
          </w:tcPr>
          <w:p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  <w:lang w:eastAsia="zh-CN"/>
              </w:rPr>
              <w:t>轴套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测量过程</w:t>
            </w:r>
          </w:p>
        </w:tc>
        <w:tc>
          <w:tcPr>
            <w:tcW w:w="2307" w:type="dxa"/>
            <w:gridSpan w:val="3"/>
            <w:vAlign w:val="center"/>
          </w:tcPr>
          <w:p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21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/>
              </w:rPr>
              <w:t>Φ</w:t>
            </w:r>
            <w:r>
              <w:rPr>
                <w:rFonts w:hint="eastAsia" w:ascii="Times New Roman" w:hAnsi="Times New Roman"/>
                <w:lang w:val="en-US" w:eastAsia="zh-CN"/>
              </w:rPr>
              <w:t>(40</w:t>
            </w:r>
            <w:r>
              <w:rPr>
                <w:rFonts w:hint="eastAsia" w:ascii="Times New Roman" w:hAnsi="Times New Roman"/>
                <w:vertAlign w:val="baseline"/>
              </w:rPr>
              <w:t>+0.</w:t>
            </w: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1)</w:t>
            </w:r>
            <w:r>
              <w:rPr>
                <w:rFonts w:hint="eastAsia" w:ascii="Times New Roman" w:hAnsi="Times New Roman"/>
                <w:vertAlign w:val="baseline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464" w:type="dxa"/>
            <w:gridSpan w:val="4"/>
            <w:vAlign w:val="center"/>
          </w:tcPr>
          <w:p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APZ2019-045.8-1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8930" w:type="dxa"/>
            <w:gridSpan w:val="9"/>
            <w:vAlign w:val="top"/>
          </w:tcPr>
          <w:p>
            <w:r>
              <w:rPr>
                <w:rFonts w:hint="eastAsia"/>
              </w:rPr>
              <w:t>计量要求导出方法</w:t>
            </w:r>
          </w:p>
          <w:p>
            <w:pPr>
              <w:spacing w:line="440" w:lineRule="exact"/>
              <w:rPr>
                <w:rFonts w:ascii="宋体"/>
                <w:color w:val="FF0000"/>
                <w:szCs w:val="21"/>
              </w:rPr>
            </w:pPr>
            <w:r>
              <w:t xml:space="preserve">1. </w:t>
            </w:r>
            <w:r>
              <w:rPr>
                <w:rFonts w:hint="eastAsia" w:ascii="Times New Roman" w:hAnsi="Times New Roman"/>
                <w:lang w:eastAsia="zh-CN"/>
              </w:rPr>
              <w:t>轴套</w:t>
            </w:r>
            <w:r>
              <w:rPr>
                <w:rFonts w:hint="eastAsia" w:ascii="Times New Roman" w:hAnsi="Times New Roman"/>
              </w:rPr>
              <w:t>检验</w:t>
            </w:r>
            <w:r>
              <w:rPr>
                <w:rFonts w:hint="eastAsia"/>
              </w:rPr>
              <w:t>时</w:t>
            </w:r>
            <w:r>
              <w:rPr>
                <w:rFonts w:hint="eastAsia" w:ascii="宋体" w:hAnsi="宋体"/>
                <w:szCs w:val="21"/>
              </w:rPr>
              <w:t>控制在</w:t>
            </w:r>
            <w:r>
              <w:rPr>
                <w:rFonts w:hint="eastAsia" w:ascii="Times New Roman" w:hAnsi="Times New Roman"/>
              </w:rPr>
              <w:t>Φ</w:t>
            </w:r>
            <w:r>
              <w:rPr>
                <w:rFonts w:hint="eastAsia" w:ascii="Times New Roman" w:hAnsi="Times New Roman"/>
                <w:lang w:val="en-US" w:eastAsia="zh-CN"/>
              </w:rPr>
              <w:t>(40</w:t>
            </w:r>
            <w:r>
              <w:rPr>
                <w:rFonts w:hint="eastAsia" w:ascii="Times New Roman" w:hAnsi="Times New Roman"/>
                <w:vertAlign w:val="baseline"/>
              </w:rPr>
              <w:t>+0.</w:t>
            </w: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1)</w:t>
            </w:r>
            <w:r>
              <w:rPr>
                <w:rFonts w:hint="eastAsia" w:ascii="Times New Roman" w:hAnsi="Times New Roman"/>
                <w:vertAlign w:val="baseline"/>
              </w:rPr>
              <w:t>mm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T=</w:t>
            </w:r>
            <w:r>
              <w:rPr>
                <w:rFonts w:hint="eastAsia" w:ascii="Times New Roman" w:hAnsi="Times New Roman"/>
                <w:szCs w:val="21"/>
              </w:rPr>
              <w:t>+0.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</w:p>
          <w:p>
            <w:r>
              <w:t xml:space="preserve">2. </w:t>
            </w:r>
            <w:r>
              <w:rPr>
                <w:rFonts w:hint="eastAsia"/>
              </w:rPr>
              <w:t>测量最大允许误差：△允</w:t>
            </w:r>
            <w:r>
              <w:t>=T</w:t>
            </w:r>
            <w:r>
              <w:rPr>
                <w:rFonts w:hint="eastAsia"/>
              </w:rPr>
              <w:t>×（</w:t>
            </w:r>
            <w:r>
              <w:t>1/3-1/10</w:t>
            </w:r>
            <w:r>
              <w:rPr>
                <w:rFonts w:hint="eastAsia"/>
              </w:rPr>
              <w:t>）</w:t>
            </w:r>
            <w:r>
              <w:t>=</w:t>
            </w:r>
            <w:r>
              <w:rPr>
                <w:rFonts w:hint="eastAsia"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033</w:t>
            </w:r>
            <w:r>
              <w:rPr>
                <w:rFonts w:hint="eastAsia" w:ascii="Times New Roman" w:hAnsi="Times New Roman"/>
                <w:szCs w:val="21"/>
              </w:rPr>
              <w:t>mm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/>
              </w:rPr>
              <w:t>（取</w:t>
            </w:r>
            <w:r>
              <w:t>1/3</w:t>
            </w:r>
            <w:r>
              <w:rPr>
                <w:rFonts w:hint="eastAsia"/>
              </w:rPr>
              <w:t>）；</w:t>
            </w:r>
          </w:p>
          <w:p>
            <w:r>
              <w:rPr>
                <w:rFonts w:hint="eastAsia"/>
                <w:lang w:val="en-US" w:eastAsia="zh-CN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测量范围推导：两边延伸测量范围：0~100mm。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restart"/>
            <w:vAlign w:val="center"/>
          </w:tcPr>
          <w:p>
            <w:r>
              <w:rPr>
                <w:rFonts w:hint="eastAsia"/>
              </w:rPr>
              <w:t>计量校准过程</w:t>
            </w:r>
          </w:p>
        </w:tc>
        <w:tc>
          <w:tcPr>
            <w:tcW w:w="1575" w:type="dxa"/>
            <w:gridSpan w:val="2"/>
            <w:vAlign w:val="center"/>
          </w:tcPr>
          <w:p>
            <w:r>
              <w:rPr>
                <w:rFonts w:hint="eastAsia"/>
              </w:rPr>
              <w:t>测量设备名称</w:t>
            </w:r>
          </w:p>
        </w:tc>
        <w:tc>
          <w:tcPr>
            <w:tcW w:w="1528" w:type="dxa"/>
            <w:gridSpan w:val="2"/>
            <w:vAlign w:val="center"/>
          </w:tcPr>
          <w:p>
            <w:r>
              <w:rPr>
                <w:rFonts w:hint="eastAsia"/>
              </w:rPr>
              <w:t>型号规格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设备特性</w:t>
            </w:r>
          </w:p>
          <w:p>
            <w:r>
              <w:t>(</w:t>
            </w:r>
            <w:r>
              <w:rPr>
                <w:rFonts w:hint="eastAsia"/>
              </w:rPr>
              <w:t>示值误差等</w:t>
            </w:r>
            <w:r>
              <w:t>)</w:t>
            </w:r>
          </w:p>
        </w:tc>
        <w:tc>
          <w:tcPr>
            <w:tcW w:w="1245" w:type="dxa"/>
            <w:gridSpan w:val="2"/>
            <w:vAlign w:val="center"/>
          </w:tcPr>
          <w:p>
            <w:r>
              <w:rPr>
                <w:rFonts w:hint="eastAsia"/>
                <w:lang w:eastAsia="zh-CN"/>
              </w:rPr>
              <w:t>检定</w:t>
            </w:r>
            <w:r>
              <w:rPr>
                <w:rFonts w:hint="eastAsia"/>
              </w:rPr>
              <w:t>证书</w:t>
            </w:r>
          </w:p>
          <w:p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>
            <w:r>
              <w:rPr>
                <w:rFonts w:hint="eastAsia"/>
                <w:lang w:eastAsia="zh-CN"/>
              </w:rPr>
              <w:t>检定日</w:t>
            </w:r>
            <w:r>
              <w:rPr>
                <w:rFonts w:hint="eastAsia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Merge w:val="continue"/>
            <w:vAlign w:val="top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带表卡尺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color w:val="FF0000"/>
              </w:rPr>
            </w:pPr>
            <w:r>
              <w:t>0-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0mm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±0.03mm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EX-1912068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t>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83" w:type="dxa"/>
            <w:vAlign w:val="top"/>
          </w:tcPr>
          <w:p/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</w:pPr>
          </w:p>
        </w:tc>
      </w:tr>
    </w:tbl>
    <w:tbl>
      <w:tblPr>
        <w:tblStyle w:val="5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893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计量验证记录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测量设备测量范围</w:t>
            </w:r>
            <w:r>
              <w:t>0-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0mm</w:t>
            </w:r>
            <w:r>
              <w:rPr>
                <w:rFonts w:hint="eastAsia" w:ascii="Arial" w:hAnsi="宋体" w:cs="Arial"/>
                <w:bCs/>
              </w:rPr>
              <w:t>，</w:t>
            </w:r>
            <w:r>
              <w:rPr>
                <w:rFonts w:hint="eastAsia"/>
              </w:rPr>
              <w:t>满足计量要求：0~100mm；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2、测量设备最大允许误差：±0.03mm，</w:t>
            </w:r>
            <w:r>
              <w:rPr>
                <w:rFonts w:hint="eastAsia"/>
                <w:lang w:val="en-US" w:eastAsia="zh-CN"/>
              </w:rPr>
              <w:t>MEPV=0.03mm,</w:t>
            </w:r>
            <w:r>
              <w:rPr>
                <w:rFonts w:hint="eastAsia"/>
              </w:rPr>
              <w:t>满足测量过程允许误差</w:t>
            </w:r>
            <w:r>
              <w:rPr>
                <w:rFonts w:hint="eastAsia" w:ascii="Times New Roman" w:hAnsi="Times New Roman"/>
                <w:szCs w:val="21"/>
              </w:rPr>
              <w:t>0.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033</w:t>
            </w:r>
            <w:r>
              <w:rPr>
                <w:rFonts w:hint="eastAsia" w:ascii="Times New Roman" w:hAnsi="Times New Roman"/>
                <w:szCs w:val="21"/>
              </w:rPr>
              <w:t>mm；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Arial" w:hAnsi="宋体" w:cs="Arial"/>
                <w:bCs/>
              </w:rPr>
              <w:t>3、</w:t>
            </w:r>
            <w:r>
              <w:rPr>
                <w:rFonts w:hint="eastAsia"/>
              </w:rPr>
              <w:t>测量设备的计量特性与测量过程的计量要求相比较，满足测量过程的计量要求。</w:t>
            </w:r>
          </w:p>
          <w:p>
            <w:pPr>
              <w:ind w:firstLine="315" w:firstLineChars="15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 w:ascii="宋体" w:hAnsi="宋体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 w:ascii="宋体" w:hAnsi="宋体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>
            <w:pPr>
              <w:ind w:firstLine="630" w:firstLineChars="300"/>
              <w:jc w:val="both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 xml:space="preserve">验证人员签字：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  验证</w:t>
            </w:r>
            <w:r>
              <w:rPr>
                <w:rFonts w:hint="eastAsia" w:ascii="Times New Roman" w:hAnsi="Times New Roman"/>
                <w:szCs w:val="21"/>
              </w:rPr>
              <w:t>日期：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2019</w:t>
            </w:r>
            <w:r>
              <w:rPr>
                <w:rFonts w:hint="eastAsia" w:ascii="Times New Roman" w:hAnsi="Times New Roman"/>
                <w:szCs w:val="21"/>
              </w:rPr>
              <w:t xml:space="preserve"> 年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8930" w:type="dxa"/>
          </w:tcPr>
          <w:p>
            <w:r>
              <w:rPr>
                <w:rFonts w:hint="eastAsia"/>
              </w:rPr>
              <w:t>认证审核记录：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被测参数要求识别满足了“顾客”的要求。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计量要求导出方法正确。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测量设备的配备满足计量要求。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测量设备经过检定/校准，并确认符合产品要求。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测量设备验证正确。</w:t>
            </w:r>
          </w:p>
          <w:p/>
          <w:p>
            <w:bookmarkStart w:id="1" w:name="_GoBack"/>
            <w:bookmarkEnd w:id="1"/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审核员意见：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 xml:space="preserve">代表签字：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  审核日期： 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before="240" w:after="240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778" w:left="1800" w:header="397" w:footer="5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8.9pt;margin-top:2.15pt;height:34.05pt;width:144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</w:t>
                </w:r>
              </w:p>
              <w:p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计量验证记录表（0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line id="_x0000_s2050" o:spid="_x0000_s2050" o:spt="20" style="position:absolute;left:0pt;margin-left:-0.45pt;margin-top:3pt;height:0pt;width:425.25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CF6"/>
    <w:multiLevelType w:val="multilevel"/>
    <w:tmpl w:val="54EE7CF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0310893"/>
    <w:multiLevelType w:val="multilevel"/>
    <w:tmpl w:val="60310893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16E2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2015-10-14T00:38:00Z</dcterms:created>
  <dc:creator>alexander chang</dc:creator>
  <cp:lastModifiedBy>Administrator</cp:lastModifiedBy>
  <cp:lastPrinted>2017-02-16T05:50:00Z</cp:lastPrinted>
  <dcterms:modified xsi:type="dcterms:W3CDTF">2019-12-24T06:06:20Z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