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0233-2019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安徽艾普智能装备有限公司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2019年12月24日 上午至2019年12月24日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录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bookmarkStart w:id="4" w:name="_GoBack"/>
            <w:r>
              <w:rPr>
                <w:rFonts w:hint="eastAsia"/>
                <w:color w:val="auto"/>
                <w:szCs w:val="21"/>
              </w:rPr>
              <w:t>表 (重点耗能单位必填)</w:t>
            </w:r>
            <w:bookmarkEnd w:id="4"/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08620A"/>
    <w:rsid w:val="20EB6635"/>
    <w:rsid w:val="7FBC0C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236</TotalTime>
  <ScaleCrop>false</ScaleCrop>
  <LinksUpToDate>false</LinksUpToDate>
  <CharactersWithSpaces>1168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螽戽</cp:lastModifiedBy>
  <cp:lastPrinted>2018-07-23T06:08:00Z</cp:lastPrinted>
  <dcterms:modified xsi:type="dcterms:W3CDTF">2019-12-24T07:27:35Z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