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82"/>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8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领导</w:t>
            </w:r>
            <w:r>
              <w:rPr>
                <w:rFonts w:hint="eastAsia"/>
                <w:sz w:val="24"/>
                <w:szCs w:val="24"/>
              </w:rPr>
              <w:t>层</w:t>
            </w:r>
            <w:r>
              <w:rPr>
                <w:rFonts w:hint="eastAsia"/>
                <w:sz w:val="24"/>
                <w:szCs w:val="24"/>
                <w:lang w:eastAsia="zh-CN"/>
              </w:rPr>
              <w:t>，</w:t>
            </w:r>
            <w:r>
              <w:rPr>
                <w:rFonts w:hint="eastAsia"/>
                <w:sz w:val="24"/>
                <w:szCs w:val="24"/>
              </w:rPr>
              <w:t xml:space="preserve">   </w:t>
            </w:r>
            <w:r>
              <w:rPr>
                <w:rFonts w:hint="eastAsia"/>
                <w:sz w:val="24"/>
                <w:szCs w:val="24"/>
                <w:lang w:val="en-US" w:eastAsia="zh-CN"/>
              </w:rPr>
              <w:t>主管领导：谢小琴  、董英明（管代），陪同人员：王娟</w:t>
            </w:r>
          </w:p>
        </w:tc>
        <w:tc>
          <w:tcPr>
            <w:tcW w:w="110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82"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xml:space="preserve"> </w:t>
            </w:r>
            <w:r>
              <w:rPr>
                <w:rFonts w:hint="eastAsia" w:eastAsia="宋体"/>
                <w:sz w:val="24"/>
                <w:szCs w:val="24"/>
                <w:lang w:eastAsia="zh-CN"/>
              </w:rPr>
              <w:t>，</w:t>
            </w:r>
            <w:r>
              <w:rPr>
                <w:rFonts w:hint="eastAsia"/>
                <w:sz w:val="24"/>
                <w:szCs w:val="24"/>
              </w:rPr>
              <w:t xml:space="preserve"> 审核时间：202</w:t>
            </w:r>
            <w:r>
              <w:rPr>
                <w:rFonts w:hint="eastAsia"/>
                <w:sz w:val="24"/>
                <w:szCs w:val="24"/>
                <w:lang w:val="en-US" w:eastAsia="zh-CN"/>
              </w:rPr>
              <w:t>2年4月15日上午</w:t>
            </w:r>
          </w:p>
        </w:tc>
        <w:tc>
          <w:tcPr>
            <w:tcW w:w="110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82" w:type="dxa"/>
            <w:vAlign w:val="center"/>
          </w:tcPr>
          <w:p>
            <w:pPr>
              <w:snapToGrid w:val="0"/>
              <w:spacing w:line="240" w:lineRule="exact"/>
              <w:rPr>
                <w:rFonts w:hint="eastAsia" w:ascii="宋体" w:hAnsi="宋体" w:cs="新宋体"/>
                <w:sz w:val="21"/>
                <w:szCs w:val="21"/>
                <w:lang w:eastAsia="zh-CN"/>
              </w:rPr>
            </w:pPr>
            <w:r>
              <w:rPr>
                <w:rFonts w:hint="eastAsia" w:ascii="宋体" w:hAnsi="宋体" w:cs="宋体"/>
                <w:color w:val="000000"/>
                <w:szCs w:val="24"/>
              </w:rPr>
              <w:t>审核条款：</w:t>
            </w:r>
            <w:r>
              <w:rPr>
                <w:rFonts w:hint="eastAsia" w:ascii="宋体" w:hAnsi="宋体" w:eastAsia="宋体" w:cs="新宋体"/>
                <w:sz w:val="21"/>
                <w:szCs w:val="21"/>
              </w:rPr>
              <w:t>QMS</w:t>
            </w:r>
            <w:r>
              <w:rPr>
                <w:rFonts w:hint="eastAsia" w:ascii="宋体" w:hAnsi="宋体" w:eastAsia="宋体" w:cs="新宋体"/>
                <w:sz w:val="21"/>
                <w:szCs w:val="21"/>
                <w:lang w:eastAsia="zh-CN"/>
              </w:rPr>
              <w:t>：</w:t>
            </w:r>
            <w:r>
              <w:rPr>
                <w:rFonts w:hint="eastAsia" w:ascii="宋体" w:hAnsi="宋体" w:eastAsia="宋体" w:cs="新宋体"/>
                <w:sz w:val="21"/>
                <w:szCs w:val="21"/>
                <w:lang w:val="en-US" w:eastAsia="zh-CN"/>
              </w:rPr>
              <w:t xml:space="preserve"> </w:t>
            </w:r>
            <w:r>
              <w:rPr>
                <w:rFonts w:hint="eastAsia" w:ascii="宋体" w:hAnsi="宋体" w:cs="新宋体"/>
                <w:sz w:val="21"/>
                <w:szCs w:val="21"/>
              </w:rPr>
              <w:t>4.1组织及其环境;4.2相关方需求与期望;4.3确定体系范围;4.4体系及其过程;5.1领导作用与承诺;5.2方针;5.3组织的角色、职责和权限；6.1应对风险和机遇的措施；6.2目标及其实现的策划；6.3变更的策划；7.1.1资源 总则；7.1.6组织知识；7.4沟通；9.1.1监测、分析和评价总则；9.3管理评审；10.1改进 总则；10.3持续改进</w:t>
            </w:r>
            <w:r>
              <w:rPr>
                <w:rFonts w:hint="eastAsia" w:ascii="宋体" w:hAnsi="宋体" w:cs="新宋体"/>
                <w:sz w:val="21"/>
                <w:szCs w:val="21"/>
                <w:lang w:eastAsia="zh-CN"/>
              </w:rPr>
              <w:t>；</w:t>
            </w:r>
          </w:p>
          <w:p>
            <w:pPr>
              <w:rPr>
                <w:sz w:val="24"/>
                <w:szCs w:val="24"/>
              </w:rPr>
            </w:pPr>
            <w:r>
              <w:rPr>
                <w:rFonts w:hint="eastAsia" w:ascii="宋体" w:hAnsi="宋体" w:cs="新宋体"/>
                <w:sz w:val="21"/>
                <w:szCs w:val="21"/>
                <w:lang w:eastAsia="zh-CN"/>
              </w:rPr>
              <w:t>范围的确认、资质的确认、法律法规执行情况、质量抽查及顾客投诉情况、</w:t>
            </w:r>
            <w:r>
              <w:rPr>
                <w:rFonts w:hint="eastAsia" w:ascii="宋体" w:hAnsi="宋体" w:eastAsia="宋体" w:cs="新宋体"/>
                <w:sz w:val="21"/>
                <w:szCs w:val="21"/>
                <w:lang w:val="en-US" w:eastAsia="zh-CN"/>
              </w:rPr>
              <w:t>证书使用情况、</w:t>
            </w:r>
            <w:r>
              <w:rPr>
                <w:rFonts w:hint="eastAsia" w:ascii="宋体" w:hAnsi="宋体" w:cs="新宋体"/>
                <w:sz w:val="21"/>
                <w:szCs w:val="21"/>
                <w:lang w:val="en-US" w:eastAsia="zh-CN"/>
              </w:rPr>
              <w:t>上次不符合验证</w:t>
            </w:r>
            <w:r>
              <w:rPr>
                <w:rFonts w:hint="eastAsia" w:ascii="宋体" w:hAnsi="宋体" w:cs="新宋体"/>
                <w:sz w:val="21"/>
                <w:szCs w:val="21"/>
                <w:lang w:eastAsia="zh-CN"/>
              </w:rPr>
              <w:t>。</w:t>
            </w:r>
          </w:p>
        </w:tc>
        <w:tc>
          <w:tcPr>
            <w:tcW w:w="110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tcPr>
          <w:p>
            <w:pPr>
              <w:rPr>
                <w:rFonts w:ascii="宋体" w:hAnsi="宋体" w:cs="宋体"/>
                <w:sz w:val="21"/>
                <w:szCs w:val="21"/>
                <w:highlight w:val="none"/>
              </w:rPr>
            </w:pPr>
            <w:r>
              <w:rPr>
                <w:rFonts w:hint="eastAsia" w:ascii="宋体" w:hAnsi="宋体" w:cs="宋体"/>
                <w:sz w:val="21"/>
                <w:szCs w:val="21"/>
                <w:highlight w:val="none"/>
              </w:rPr>
              <w:t>组织及其环境;</w:t>
            </w:r>
          </w:p>
          <w:p>
            <w:pPr>
              <w:rPr>
                <w:rFonts w:ascii="宋体" w:hAnsi="宋体" w:cs="宋体"/>
                <w:sz w:val="21"/>
                <w:szCs w:val="21"/>
                <w:highlight w:val="none"/>
              </w:rPr>
            </w:pPr>
            <w:r>
              <w:rPr>
                <w:rFonts w:hint="eastAsia" w:ascii="宋体" w:hAnsi="宋体" w:cs="宋体"/>
                <w:sz w:val="21"/>
                <w:szCs w:val="21"/>
                <w:highlight w:val="none"/>
              </w:rPr>
              <w:t>相关方需求与期望;</w:t>
            </w:r>
          </w:p>
          <w:p>
            <w:pPr>
              <w:rPr>
                <w:rFonts w:ascii="宋体" w:hAnsi="宋体" w:cs="宋体"/>
                <w:sz w:val="21"/>
                <w:szCs w:val="21"/>
                <w:highlight w:val="none"/>
              </w:rPr>
            </w:pPr>
            <w:r>
              <w:rPr>
                <w:rFonts w:hint="eastAsia" w:ascii="宋体" w:hAnsi="宋体" w:cs="宋体"/>
                <w:sz w:val="21"/>
                <w:szCs w:val="21"/>
                <w:highlight w:val="none"/>
              </w:rPr>
              <w:t>确定体系范围;</w:t>
            </w:r>
          </w:p>
          <w:p>
            <w:pPr>
              <w:rPr>
                <w:rFonts w:ascii="宋体" w:hAnsi="宋体" w:cs="宋体"/>
                <w:sz w:val="21"/>
                <w:szCs w:val="21"/>
                <w:highlight w:val="none"/>
              </w:rPr>
            </w:pPr>
            <w:r>
              <w:rPr>
                <w:rFonts w:hint="eastAsia" w:ascii="宋体" w:hAnsi="宋体" w:cs="宋体"/>
                <w:sz w:val="21"/>
                <w:szCs w:val="21"/>
                <w:highlight w:val="none"/>
              </w:rPr>
              <w:t>体系及其过程;</w:t>
            </w:r>
          </w:p>
          <w:p>
            <w:pPr>
              <w:rPr>
                <w:rFonts w:ascii="宋体" w:hAnsi="宋体" w:cs="宋体"/>
                <w:sz w:val="21"/>
                <w:szCs w:val="21"/>
                <w:highlight w:val="none"/>
              </w:rPr>
            </w:pPr>
            <w:r>
              <w:rPr>
                <w:rFonts w:hint="eastAsia" w:ascii="宋体" w:hAnsi="宋体" w:cs="宋体"/>
                <w:sz w:val="21"/>
                <w:szCs w:val="21"/>
                <w:highlight w:val="none"/>
              </w:rPr>
              <w:t>总要求</w:t>
            </w:r>
          </w:p>
          <w:p>
            <w:pPr>
              <w:rPr>
                <w:sz w:val="21"/>
                <w:szCs w:val="21"/>
                <w:highlight w:val="none"/>
              </w:rPr>
            </w:pPr>
          </w:p>
        </w:tc>
        <w:tc>
          <w:tcPr>
            <w:tcW w:w="960" w:type="dxa"/>
          </w:tcPr>
          <w:p>
            <w:pPr>
              <w:adjustRightInd w:val="0"/>
              <w:snapToGrid w:val="0"/>
              <w:rPr>
                <w:rFonts w:ascii="宋体" w:hAnsi="宋体" w:cs="宋体"/>
                <w:sz w:val="21"/>
                <w:szCs w:val="21"/>
                <w:highlight w:val="none"/>
              </w:rPr>
            </w:pPr>
            <w:r>
              <w:rPr>
                <w:rFonts w:hint="eastAsia" w:ascii="宋体" w:hAnsi="宋体" w:cs="宋体"/>
                <w:sz w:val="21"/>
                <w:szCs w:val="21"/>
                <w:highlight w:val="none"/>
              </w:rPr>
              <w:t>Q:4.1;4.2;4.3;4.4</w:t>
            </w:r>
          </w:p>
          <w:p>
            <w:pPr>
              <w:adjustRightInd w:val="0"/>
              <w:snapToGrid w:val="0"/>
              <w:rPr>
                <w:rFonts w:ascii="宋体" w:hAnsi="宋体" w:cs="宋体"/>
                <w:sz w:val="21"/>
                <w:szCs w:val="21"/>
                <w:highlight w:val="none"/>
              </w:rPr>
            </w:pPr>
          </w:p>
          <w:p>
            <w:pPr>
              <w:rPr>
                <w:sz w:val="21"/>
                <w:szCs w:val="21"/>
                <w:highlight w:val="none"/>
              </w:rPr>
            </w:pPr>
          </w:p>
        </w:tc>
        <w:tc>
          <w:tcPr>
            <w:tcW w:w="10482"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lang w:val="en-US" w:eastAsia="zh-CN"/>
              </w:rPr>
              <w:t>视频</w:t>
            </w:r>
            <w:r>
              <w:rPr>
                <w:rFonts w:hint="eastAsia" w:ascii="宋体" w:hAnsi="宋体" w:eastAsia="宋体" w:cs="宋体"/>
                <w:color w:val="000000"/>
                <w:szCs w:val="24"/>
              </w:rPr>
              <w:t>询问</w:t>
            </w:r>
            <w:r>
              <w:rPr>
                <w:rFonts w:hint="eastAsia" w:ascii="宋体" w:hAnsi="宋体" w:cs="宋体"/>
                <w:color w:val="000000"/>
                <w:szCs w:val="24"/>
                <w:lang w:val="en-US" w:eastAsia="zh-CN"/>
              </w:rPr>
              <w:t>谢小琴</w:t>
            </w:r>
            <w:r>
              <w:rPr>
                <w:rFonts w:hint="eastAsia" w:ascii="宋体" w:hAnsi="宋体" w:cs="宋体"/>
                <w:color w:val="000000"/>
                <w:szCs w:val="24"/>
              </w:rPr>
              <w:t>，公司确定了与本公司质量目标和战略方向相关并影响实现质量管理体系预期结果的各种内部因素（如公司的价值观、文化、知识、绩效等相关因素）和外部因素（国家、地区和当地的各种法律法规、技术、竞争、文化和社会因素等）。这些因素包括了需要考虑的正面和负面因素或条件。</w:t>
            </w:r>
          </w:p>
          <w:p>
            <w:pPr>
              <w:tabs>
                <w:tab w:val="center" w:pos="3169"/>
              </w:tabs>
              <w:spacing w:line="240" w:lineRule="auto"/>
              <w:jc w:val="left"/>
              <w:rPr>
                <w:rFonts w:ascii="宋体" w:hAnsi="宋体" w:cs="宋体"/>
                <w:sz w:val="21"/>
                <w:szCs w:val="21"/>
                <w:highlight w:val="none"/>
              </w:rPr>
            </w:pPr>
            <w:r>
              <w:rPr>
                <w:rFonts w:hint="eastAsia" w:ascii="宋体" w:hAnsi="宋体" w:eastAsia="宋体" w:cs="宋体"/>
                <w:color w:val="000000"/>
                <w:szCs w:val="24"/>
                <w:lang w:eastAsia="zh-CN"/>
              </w:rPr>
              <w:t>田永山</w:t>
            </w:r>
            <w:r>
              <w:rPr>
                <w:rFonts w:hint="eastAsia" w:ascii="宋体" w:hAnsi="宋体" w:eastAsia="宋体" w:cs="宋体"/>
                <w:color w:val="000000"/>
                <w:szCs w:val="24"/>
              </w:rPr>
              <w:t>总经理</w:t>
            </w:r>
            <w:r>
              <w:rPr>
                <w:rFonts w:hint="eastAsia" w:ascii="宋体" w:hAnsi="宋体" w:eastAsia="宋体" w:cs="宋体"/>
                <w:color w:val="000000"/>
                <w:szCs w:val="24"/>
                <w:lang w:val="en-US" w:eastAsia="zh-CN"/>
              </w:rPr>
              <w:t>介绍</w:t>
            </w:r>
            <w:r>
              <w:rPr>
                <w:rFonts w:hint="eastAsia" w:ascii="宋体" w:hAnsi="宋体" w:cs="宋体"/>
                <w:sz w:val="21"/>
                <w:szCs w:val="21"/>
                <w:highlight w:val="none"/>
              </w:rPr>
              <w:t>公司通过业内展会、同行交流、座谈会、每周工作例会、QQ、微信等进行内外部沟通，并定期进行评审，形成会议记录。</w:t>
            </w:r>
          </w:p>
          <w:p>
            <w:pPr>
              <w:tabs>
                <w:tab w:val="center" w:pos="3169"/>
              </w:tabs>
              <w:spacing w:line="240" w:lineRule="auto"/>
              <w:jc w:val="left"/>
              <w:rPr>
                <w:rFonts w:ascii="宋体" w:hAnsi="宋体" w:cs="宋体"/>
                <w:sz w:val="21"/>
                <w:szCs w:val="21"/>
                <w:highlight w:val="none"/>
              </w:rPr>
            </w:pPr>
            <w:r>
              <w:rPr>
                <w:rFonts w:hint="eastAsia" w:ascii="宋体" w:hAnsi="宋体" w:cs="宋体"/>
                <w:sz w:val="21"/>
                <w:szCs w:val="21"/>
                <w:highlight w:val="none"/>
              </w:rPr>
              <w:t>抽查202</w:t>
            </w:r>
            <w:r>
              <w:rPr>
                <w:rFonts w:hint="eastAsia" w:ascii="宋体" w:hAnsi="宋体" w:cs="宋体"/>
                <w:sz w:val="21"/>
                <w:szCs w:val="21"/>
                <w:highlight w:val="none"/>
                <w:lang w:val="en-US" w:eastAsia="zh-CN"/>
              </w:rPr>
              <w:t>2</w:t>
            </w:r>
            <w:r>
              <w:rPr>
                <w:rFonts w:hint="eastAsia" w:ascii="宋体" w:hAnsi="宋体" w:cs="宋体"/>
                <w:sz w:val="21"/>
                <w:szCs w:val="21"/>
                <w:highlight w:val="none"/>
              </w:rPr>
              <w:t>年总过程风险机会识别措施评价表，内容及记录清晰。</w:t>
            </w:r>
          </w:p>
          <w:p>
            <w:pPr>
              <w:tabs>
                <w:tab w:val="center" w:pos="3169"/>
              </w:tabs>
              <w:spacing w:line="240" w:lineRule="auto"/>
              <w:jc w:val="left"/>
              <w:rPr>
                <w:rFonts w:ascii="宋体" w:hAnsi="宋体" w:cs="宋体"/>
                <w:sz w:val="21"/>
                <w:szCs w:val="21"/>
                <w:highlight w:val="none"/>
              </w:rPr>
            </w:pPr>
            <w:r>
              <w:rPr>
                <w:rFonts w:hint="eastAsia" w:ascii="宋体" w:hAnsi="宋体" w:cs="宋体"/>
                <w:sz w:val="21"/>
                <w:szCs w:val="21"/>
                <w:highlight w:val="none"/>
              </w:rPr>
              <w:t>公司确定的相关方有员工、股东、政府、供方和合作伙伴、顾客等。</w:t>
            </w:r>
          </w:p>
          <w:p>
            <w:pPr>
              <w:tabs>
                <w:tab w:val="center" w:pos="3169"/>
              </w:tabs>
              <w:spacing w:line="240" w:lineRule="auto"/>
              <w:jc w:val="left"/>
              <w:rPr>
                <w:rFonts w:ascii="宋体" w:hAnsi="宋体" w:cs="宋体"/>
                <w:sz w:val="21"/>
                <w:szCs w:val="21"/>
                <w:highlight w:val="none"/>
              </w:rPr>
            </w:pPr>
            <w:r>
              <w:rPr>
                <w:rFonts w:hint="eastAsia" w:ascii="宋体" w:hAnsi="宋体" w:cs="宋体"/>
                <w:sz w:val="21"/>
                <w:szCs w:val="21"/>
                <w:highlight w:val="none"/>
              </w:rPr>
              <w:t>理解员工诉求的形式为谈心、茶话会等；理解银行等相关方的形式主要为电话沟通、上门拜访等；</w:t>
            </w:r>
          </w:p>
          <w:p>
            <w:pPr>
              <w:tabs>
                <w:tab w:val="center" w:pos="3169"/>
              </w:tabs>
              <w:spacing w:line="240" w:lineRule="auto"/>
              <w:jc w:val="left"/>
              <w:rPr>
                <w:rFonts w:ascii="宋体" w:hAnsi="宋体" w:cs="宋体"/>
                <w:sz w:val="21"/>
                <w:szCs w:val="21"/>
                <w:highlight w:val="none"/>
              </w:rPr>
            </w:pPr>
            <w:r>
              <w:rPr>
                <w:rFonts w:hint="eastAsia" w:ascii="宋体" w:hAnsi="宋体" w:cs="宋体"/>
                <w:sz w:val="21"/>
                <w:szCs w:val="21"/>
                <w:highlight w:val="none"/>
              </w:rPr>
              <w:t>员工关注的主要问题有工资、待遇、晋升机制、福利等，供应商和合作伙伴关注的主要问题互利和连续性，服务质量、售后服务、成本价格、交付期等。</w:t>
            </w:r>
          </w:p>
          <w:p>
            <w:pPr>
              <w:spacing w:line="360" w:lineRule="auto"/>
              <w:ind w:firstLine="420" w:firstLineChars="200"/>
              <w:rPr>
                <w:rFonts w:ascii="宋体" w:hAnsi="宋体" w:cs="宋体"/>
                <w:color w:val="000000"/>
                <w:szCs w:val="24"/>
              </w:rPr>
            </w:pPr>
            <w:r>
              <w:rPr>
                <w:rFonts w:hint="eastAsia" w:ascii="宋体" w:hAnsi="宋体" w:cs="宋体"/>
                <w:color w:val="000000"/>
                <w:szCs w:val="24"/>
                <w:lang w:eastAsia="zh-CN"/>
              </w:rPr>
              <w:t>顾客的</w:t>
            </w:r>
            <w:r>
              <w:rPr>
                <w:rFonts w:hint="eastAsia" w:ascii="宋体" w:hAnsi="宋体" w:cs="宋体"/>
                <w:color w:val="000000"/>
                <w:szCs w:val="24"/>
              </w:rPr>
              <w:t>需求和期望：产品质量符合顾客要求、及时交货、价格合理、服务及时、通过ISO9001:2015。</w:t>
            </w:r>
          </w:p>
          <w:p>
            <w:pPr>
              <w:spacing w:line="240" w:lineRule="auto"/>
              <w:ind w:firstLine="210" w:firstLineChars="100"/>
              <w:jc w:val="left"/>
              <w:rPr>
                <w:rFonts w:hint="eastAsia" w:ascii="宋体" w:hAnsi="宋体" w:cs="宋体"/>
                <w:color w:val="000000"/>
                <w:szCs w:val="24"/>
              </w:rPr>
            </w:pPr>
            <w:r>
              <w:rPr>
                <w:rFonts w:hint="eastAsia" w:ascii="宋体" w:hAnsi="宋体" w:cs="宋体"/>
                <w:color w:val="000000"/>
                <w:szCs w:val="24"/>
              </w:rPr>
              <w:t>监测指标：产品交付合格率、产品交付履约、顾客满意度等。</w:t>
            </w:r>
          </w:p>
          <w:p>
            <w:pPr>
              <w:spacing w:line="240" w:lineRule="auto"/>
              <w:ind w:firstLine="210" w:firstLineChars="100"/>
              <w:jc w:val="left"/>
              <w:rPr>
                <w:rFonts w:ascii="宋体" w:hAnsi="宋体" w:cs="宋体"/>
                <w:sz w:val="21"/>
                <w:szCs w:val="21"/>
                <w:highlight w:val="none"/>
              </w:rPr>
            </w:pPr>
            <w:r>
              <w:rPr>
                <w:rFonts w:hint="eastAsia" w:ascii="宋体" w:hAnsi="宋体" w:cs="宋体"/>
                <w:sz w:val="21"/>
                <w:szCs w:val="21"/>
                <w:highlight w:val="none"/>
              </w:rPr>
              <w:t>公司</w:t>
            </w:r>
            <w:r>
              <w:rPr>
                <w:rFonts w:hint="eastAsia" w:ascii="宋体" w:hAnsi="宋体" w:cs="宋体"/>
                <w:sz w:val="21"/>
                <w:szCs w:val="21"/>
                <w:highlight w:val="none"/>
                <w:lang w:val="en-US" w:eastAsia="zh-CN"/>
              </w:rPr>
              <w:t>质量</w:t>
            </w:r>
            <w:r>
              <w:rPr>
                <w:rFonts w:hint="eastAsia" w:ascii="宋体" w:hAnsi="宋体" w:cs="宋体"/>
                <w:sz w:val="21"/>
                <w:szCs w:val="21"/>
                <w:highlight w:val="none"/>
              </w:rPr>
              <w:t>管理体系的范围是：</w:t>
            </w:r>
            <w:r>
              <w:rPr>
                <w:rFonts w:hint="eastAsia" w:ascii="宋体" w:hAnsi="宋体"/>
                <w:sz w:val="21"/>
                <w:szCs w:val="21"/>
              </w:rPr>
              <w:t>橡胶件的制造</w:t>
            </w:r>
            <w:r>
              <w:rPr>
                <w:rFonts w:hint="eastAsia" w:ascii="宋体" w:hAnsi="宋体" w:cs="宋体"/>
                <w:color w:val="000000"/>
                <w:sz w:val="21"/>
                <w:szCs w:val="21"/>
              </w:rPr>
              <w:t>。</w:t>
            </w:r>
          </w:p>
          <w:p>
            <w:pPr>
              <w:spacing w:line="24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经识别，组织依据ISO9001：2015版标准的要求建立、实施、维护质量管理体系，符合标准要求。</w:t>
            </w:r>
          </w:p>
          <w:p>
            <w:pPr>
              <w:spacing w:line="36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---不适用条款：</w:t>
            </w:r>
            <w:r>
              <w:rPr>
                <w:rFonts w:hint="eastAsia" w:ascii="宋体" w:hAnsi="宋体" w:eastAsia="宋体" w:cs="宋体"/>
                <w:sz w:val="21"/>
                <w:szCs w:val="21"/>
                <w:highlight w:val="none"/>
                <w:lang w:val="en-US" w:eastAsia="zh-CN"/>
              </w:rPr>
              <w:t>8.3条款，理由：</w:t>
            </w:r>
            <w:r>
              <w:rPr>
                <w:rFonts w:hint="eastAsia" w:ascii="宋体" w:hAnsi="宋体" w:eastAsia="宋体"/>
                <w:sz w:val="21"/>
                <w:szCs w:val="21"/>
                <w:highlight w:val="none"/>
                <w:lang w:eastAsia="zh-CN"/>
              </w:rPr>
              <w:t>公司的产品按图纸及客户要求</w:t>
            </w:r>
            <w:r>
              <w:rPr>
                <w:rFonts w:hint="eastAsia" w:ascii="宋体" w:hAnsi="宋体"/>
                <w:sz w:val="21"/>
                <w:szCs w:val="21"/>
                <w:highlight w:val="none"/>
                <w:lang w:eastAsia="zh-CN"/>
              </w:rPr>
              <w:t>、提供的模具和</w:t>
            </w:r>
            <w:r>
              <w:rPr>
                <w:rFonts w:hint="eastAsia" w:ascii="宋体" w:hAnsi="宋体" w:eastAsia="宋体"/>
                <w:sz w:val="21"/>
                <w:szCs w:val="21"/>
                <w:highlight w:val="none"/>
                <w:lang w:eastAsia="zh-CN"/>
              </w:rPr>
              <w:t>相关标准进行生产，生产工艺固定成熟，整个生产过程不涉及设计新产品的内容。</w:t>
            </w:r>
            <w:r>
              <w:rPr>
                <w:rFonts w:hint="eastAsia" w:ascii="宋体" w:hAnsi="宋体" w:eastAsia="宋体"/>
                <w:sz w:val="21"/>
                <w:szCs w:val="21"/>
                <w:highlight w:val="none"/>
                <w:lang w:val="en-US" w:eastAsia="zh-CN"/>
              </w:rPr>
              <w:t>8.3条款的不</w:t>
            </w:r>
            <w:r>
              <w:rPr>
                <w:rFonts w:hint="eastAsia" w:ascii="宋体" w:hAnsi="宋体"/>
                <w:sz w:val="21"/>
                <w:szCs w:val="21"/>
                <w:highlight w:val="none"/>
                <w:lang w:val="en-US" w:eastAsia="zh-CN"/>
              </w:rPr>
              <w:t>适用不影响组织提供满足顾客要求及法律法规要求得产品。</w:t>
            </w:r>
          </w:p>
          <w:p>
            <w:pPr>
              <w:spacing w:line="360" w:lineRule="auto"/>
              <w:rPr>
                <w:rFonts w:hint="eastAsia" w:ascii="宋体" w:hAnsi="宋体" w:eastAsia="宋体" w:cs="宋体"/>
                <w:sz w:val="21"/>
                <w:szCs w:val="21"/>
                <w:highlight w:val="none"/>
                <w:lang w:eastAsia="zh-CN"/>
              </w:rPr>
            </w:pPr>
            <w:r>
              <w:rPr>
                <w:rFonts w:hint="eastAsia" w:ascii="宋体" w:hAnsi="宋体" w:cs="宋体"/>
                <w:sz w:val="21"/>
                <w:szCs w:val="21"/>
                <w:highlight w:val="none"/>
              </w:rPr>
              <w:t>注册地址：</w:t>
            </w:r>
            <w:r>
              <w:rPr>
                <w:rFonts w:hint="eastAsia"/>
                <w:sz w:val="21"/>
                <w:szCs w:val="21"/>
                <w:highlight w:val="none"/>
                <w:lang w:eastAsia="zh-CN"/>
              </w:rPr>
              <w:t>射洪县武安开发区磨嘴村九组</w:t>
            </w:r>
          </w:p>
          <w:p>
            <w:pPr>
              <w:spacing w:line="360" w:lineRule="auto"/>
              <w:rPr>
                <w:rFonts w:hint="default" w:ascii="宋体" w:hAnsi="宋体" w:eastAsia="宋体" w:cs="宋体"/>
                <w:sz w:val="21"/>
                <w:szCs w:val="21"/>
                <w:highlight w:val="none"/>
                <w:lang w:val="en-US" w:eastAsia="zh-CN"/>
              </w:rPr>
            </w:pPr>
            <w:r>
              <w:rPr>
                <w:rFonts w:hint="eastAsia" w:ascii="宋体" w:hAnsi="宋体" w:cs="宋体"/>
                <w:sz w:val="21"/>
                <w:szCs w:val="21"/>
                <w:highlight w:val="none"/>
              </w:rPr>
              <w:t>生产/经营地址：</w:t>
            </w:r>
            <w:r>
              <w:rPr>
                <w:rFonts w:hint="eastAsia"/>
                <w:sz w:val="21"/>
                <w:szCs w:val="21"/>
                <w:highlight w:val="none"/>
                <w:lang w:eastAsia="zh-CN"/>
              </w:rPr>
              <w:t>射洪县武安开发区磨嘴村九组，</w:t>
            </w:r>
            <w:r>
              <w:rPr>
                <w:rFonts w:hint="eastAsia"/>
                <w:sz w:val="21"/>
                <w:szCs w:val="21"/>
                <w:highlight w:val="none"/>
                <w:lang w:val="en-US" w:eastAsia="zh-CN"/>
              </w:rPr>
              <w:t>与审核任务一致。</w:t>
            </w:r>
          </w:p>
          <w:p>
            <w:pPr>
              <w:spacing w:line="240" w:lineRule="auto"/>
              <w:ind w:firstLine="420" w:firstLineChars="200"/>
              <w:rPr>
                <w:rFonts w:ascii="宋体" w:hAnsi="宋体" w:cs="宋体"/>
                <w:sz w:val="21"/>
                <w:szCs w:val="21"/>
                <w:highlight w:val="none"/>
              </w:rPr>
            </w:pPr>
            <w:r>
              <w:rPr>
                <w:rFonts w:hint="eastAsia" w:ascii="宋体" w:hAnsi="宋体" w:cs="宋体"/>
                <w:sz w:val="21"/>
                <w:szCs w:val="21"/>
                <w:highlight w:val="none"/>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240" w:lineRule="auto"/>
              <w:rPr>
                <w:rFonts w:ascii="宋体" w:hAnsi="宋体" w:cs="宋体"/>
                <w:sz w:val="21"/>
                <w:szCs w:val="21"/>
                <w:highlight w:val="none"/>
              </w:rPr>
            </w:pPr>
            <w:r>
              <w:rPr>
                <w:rFonts w:hint="eastAsia" w:ascii="宋体" w:hAnsi="宋体" w:cs="宋体"/>
                <w:sz w:val="21"/>
                <w:szCs w:val="21"/>
                <w:highlight w:val="none"/>
              </w:rPr>
              <w:t>组织制定有管理评审控制程序，定期进行体系评审，必要时变更过程，以确保过程持续产生公司期望的结果。</w:t>
            </w:r>
          </w:p>
          <w:p>
            <w:pPr>
              <w:autoSpaceDE w:val="0"/>
              <w:autoSpaceDN w:val="0"/>
              <w:adjustRightInd w:val="0"/>
              <w:snapToGrid w:val="0"/>
              <w:spacing w:line="240" w:lineRule="auto"/>
              <w:jc w:val="left"/>
              <w:rPr>
                <w:rFonts w:hint="eastAsia" w:ascii="宋体" w:hAnsi="宋体" w:cs="宋体"/>
                <w:sz w:val="21"/>
                <w:szCs w:val="21"/>
                <w:lang w:val="en-US" w:eastAsia="zh-CN"/>
              </w:rPr>
            </w:pPr>
            <w:r>
              <w:rPr>
                <w:rFonts w:hint="eastAsia" w:ascii="宋体" w:hAnsi="宋体" w:cs="宋体"/>
                <w:sz w:val="21"/>
                <w:szCs w:val="21"/>
              </w:rPr>
              <w:t>经现场确认，生产过程中</w:t>
            </w:r>
            <w:r>
              <w:rPr>
                <w:rFonts w:hint="eastAsia" w:ascii="宋体" w:hAnsi="宋体" w:cs="宋体"/>
                <w:sz w:val="21"/>
                <w:szCs w:val="21"/>
                <w:lang w:eastAsia="zh-CN"/>
              </w:rPr>
              <w:t>关键过程为：</w:t>
            </w:r>
            <w:r>
              <w:rPr>
                <w:rFonts w:hint="eastAsia" w:ascii="宋体" w:hAnsi="宋体" w:cs="宋体"/>
                <w:sz w:val="21"/>
                <w:szCs w:val="21"/>
                <w:lang w:val="en-US" w:eastAsia="zh-CN"/>
              </w:rPr>
              <w:t>混炼、返炼过程。</w:t>
            </w:r>
          </w:p>
          <w:p>
            <w:pPr>
              <w:autoSpaceDE w:val="0"/>
              <w:autoSpaceDN w:val="0"/>
              <w:adjustRightInd w:val="0"/>
              <w:snapToGrid w:val="0"/>
              <w:spacing w:line="240" w:lineRule="auto"/>
              <w:jc w:val="left"/>
              <w:rPr>
                <w:rFonts w:hint="eastAsia" w:ascii="宋体" w:hAnsi="宋体" w:cs="宋体"/>
                <w:sz w:val="21"/>
                <w:szCs w:val="21"/>
                <w:lang w:eastAsia="zh-CN"/>
              </w:rPr>
            </w:pPr>
            <w:r>
              <w:rPr>
                <w:rFonts w:hint="eastAsia" w:ascii="宋体" w:hAnsi="宋体" w:cs="宋体"/>
                <w:sz w:val="21"/>
                <w:szCs w:val="21"/>
                <w:lang w:val="en-US" w:eastAsia="zh-CN"/>
              </w:rPr>
              <w:t xml:space="preserve"> </w:t>
            </w:r>
            <w:r>
              <w:rPr>
                <w:rFonts w:hint="eastAsia" w:ascii="宋体" w:hAnsi="宋体" w:cs="宋体"/>
                <w:sz w:val="21"/>
                <w:szCs w:val="21"/>
                <w:highlight w:val="none"/>
                <w:lang w:val="en-US" w:eastAsia="zh-CN"/>
              </w:rPr>
              <w:t>确认认过程：</w:t>
            </w:r>
            <w:r>
              <w:rPr>
                <w:rFonts w:hint="eastAsia" w:ascii="宋体" w:hAnsi="宋体" w:cs="宋体"/>
                <w:sz w:val="21"/>
                <w:szCs w:val="21"/>
                <w:lang w:eastAsia="zh-CN"/>
              </w:rPr>
              <w:t>硫化定型，</w:t>
            </w:r>
            <w:r>
              <w:rPr>
                <w:rFonts w:hint="eastAsia" w:ascii="宋体" w:hAnsi="宋体" w:cs="宋体"/>
                <w:sz w:val="21"/>
                <w:szCs w:val="21"/>
                <w:lang w:val="en-US" w:eastAsia="zh-CN"/>
              </w:rPr>
              <w:t>也是</w:t>
            </w:r>
            <w:r>
              <w:rPr>
                <w:rFonts w:hint="eastAsia" w:ascii="宋体" w:hAnsi="宋体" w:cs="宋体"/>
                <w:sz w:val="21"/>
                <w:szCs w:val="21"/>
                <w:lang w:eastAsia="zh-CN"/>
              </w:rPr>
              <w:t>特殊</w:t>
            </w:r>
            <w:r>
              <w:rPr>
                <w:rFonts w:hint="eastAsia" w:ascii="宋体" w:hAnsi="宋体" w:cs="宋体"/>
                <w:sz w:val="21"/>
                <w:szCs w:val="21"/>
              </w:rPr>
              <w:t>过程</w:t>
            </w:r>
            <w:r>
              <w:rPr>
                <w:rFonts w:hint="eastAsia" w:ascii="宋体" w:hAnsi="宋体" w:cs="宋体"/>
                <w:sz w:val="21"/>
                <w:szCs w:val="21"/>
                <w:lang w:eastAsia="zh-CN"/>
              </w:rPr>
              <w:t>。</w:t>
            </w:r>
          </w:p>
          <w:p>
            <w:pPr>
              <w:autoSpaceDE w:val="0"/>
              <w:autoSpaceDN w:val="0"/>
              <w:adjustRightInd w:val="0"/>
              <w:snapToGrid w:val="0"/>
              <w:spacing w:line="240" w:lineRule="auto"/>
              <w:jc w:val="left"/>
              <w:rPr>
                <w:rFonts w:ascii="宋体" w:hAnsi="宋体" w:cs="宋体"/>
                <w:color w:val="000000"/>
                <w:sz w:val="21"/>
                <w:szCs w:val="21"/>
                <w:highlight w:val="none"/>
              </w:rPr>
            </w:pPr>
            <w:r>
              <w:rPr>
                <w:rFonts w:hint="eastAsia" w:ascii="宋体" w:hAnsi="宋体" w:cs="宋体"/>
                <w:sz w:val="21"/>
                <w:szCs w:val="21"/>
                <w:lang w:val="en-US" w:eastAsia="zh-CN"/>
              </w:rPr>
              <w:t>公司</w:t>
            </w:r>
            <w:r>
              <w:rPr>
                <w:rFonts w:hint="eastAsia" w:ascii="宋体" w:hAnsi="宋体" w:cs="宋体"/>
                <w:sz w:val="21"/>
                <w:szCs w:val="21"/>
                <w:lang w:eastAsia="zh-CN"/>
              </w:rPr>
              <w:t>外包过程：</w:t>
            </w:r>
            <w:r>
              <w:rPr>
                <w:rFonts w:hint="eastAsia" w:ascii="宋体" w:hAnsi="宋体" w:cs="宋体"/>
                <w:sz w:val="21"/>
                <w:szCs w:val="21"/>
                <w:lang w:val="en-US" w:eastAsia="zh-CN"/>
              </w:rPr>
              <w:t>无</w:t>
            </w:r>
            <w:r>
              <w:rPr>
                <w:rFonts w:hint="eastAsia" w:ascii="宋体" w:hAnsi="宋体" w:cs="宋体"/>
                <w:sz w:val="21"/>
                <w:szCs w:val="21"/>
                <w:lang w:eastAsia="zh-CN"/>
              </w:rPr>
              <w:t>。</w:t>
            </w:r>
          </w:p>
        </w:tc>
        <w:tc>
          <w:tcPr>
            <w:tcW w:w="1107" w:type="dxa"/>
          </w:tcPr>
          <w:p>
            <w:pPr>
              <w:rPr>
                <w:rFonts w:hint="eastAsia" w:eastAsia="宋体"/>
                <w:sz w:val="21"/>
                <w:szCs w:val="21"/>
                <w:highlight w:val="none"/>
                <w:lang w:eastAsia="zh-CN"/>
              </w:rPr>
            </w:pPr>
            <w:r>
              <w:rPr>
                <w:rFonts w:hint="eastAsia" w:eastAsia="宋体"/>
                <w:sz w:val="21"/>
                <w:szCs w:val="21"/>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pacing w:val="-4"/>
                <w:szCs w:val="24"/>
              </w:rPr>
            </w:pPr>
            <w:r>
              <w:rPr>
                <w:rFonts w:hint="eastAsia" w:ascii="宋体" w:hAnsi="宋体" w:cs="宋体"/>
                <w:color w:val="000000"/>
                <w:szCs w:val="24"/>
              </w:rPr>
              <w:t>领导作用和承诺</w:t>
            </w:r>
          </w:p>
          <w:p>
            <w:pPr>
              <w:adjustRightInd w:val="0"/>
              <w:snapToGrid w:val="0"/>
              <w:jc w:val="center"/>
              <w:rPr>
                <w:rFonts w:ascii="宋体" w:hAnsi="宋体" w:cs="宋体"/>
                <w:szCs w:val="21"/>
              </w:rPr>
            </w:pPr>
          </w:p>
        </w:tc>
        <w:tc>
          <w:tcPr>
            <w:tcW w:w="960" w:type="dxa"/>
            <w:vAlign w:val="top"/>
          </w:tcPr>
          <w:p>
            <w:pPr>
              <w:jc w:val="both"/>
              <w:rPr>
                <w:rFonts w:hint="default" w:eastAsia="宋体"/>
                <w:b/>
                <w:szCs w:val="21"/>
                <w:lang w:val="en-US" w:eastAsia="zh-CN"/>
              </w:rPr>
            </w:pPr>
            <w:r>
              <w:rPr>
                <w:rFonts w:hint="eastAsia" w:ascii="宋体" w:hAnsi="宋体" w:cs="宋体"/>
                <w:sz w:val="21"/>
                <w:szCs w:val="21"/>
                <w:highlight w:val="none"/>
              </w:rPr>
              <w:t>Q</w:t>
            </w:r>
            <w:r>
              <w:rPr>
                <w:rFonts w:hint="eastAsia" w:ascii="宋体" w:hAnsi="宋体" w:cs="宋体"/>
                <w:sz w:val="21"/>
                <w:szCs w:val="21"/>
                <w:highlight w:val="none"/>
                <w:lang w:val="en-US" w:eastAsia="zh-CN"/>
              </w:rPr>
              <w:t>5.1</w:t>
            </w:r>
          </w:p>
        </w:tc>
        <w:tc>
          <w:tcPr>
            <w:tcW w:w="10482" w:type="dxa"/>
            <w:vAlign w:val="top"/>
          </w:tcPr>
          <w:p>
            <w:pPr>
              <w:spacing w:line="240" w:lineRule="auto"/>
              <w:ind w:firstLine="210" w:firstLineChars="100"/>
              <w:jc w:val="left"/>
              <w:rPr>
                <w:rFonts w:hint="eastAsia" w:ascii="宋体" w:hAnsi="宋体" w:eastAsia="宋体" w:cs="宋体"/>
                <w:color w:val="000000"/>
                <w:szCs w:val="24"/>
              </w:rPr>
            </w:pPr>
            <w:r>
              <w:rPr>
                <w:rFonts w:hint="eastAsia" w:ascii="宋体" w:hAnsi="宋体" w:eastAsia="宋体" w:cs="宋体"/>
                <w:color w:val="000000"/>
                <w:szCs w:val="24"/>
              </w:rPr>
              <w:t>总经理：</w:t>
            </w:r>
            <w:r>
              <w:rPr>
                <w:rFonts w:hint="eastAsia" w:ascii="宋体" w:hAnsi="宋体" w:eastAsia="宋体" w:cs="宋体"/>
                <w:color w:val="000000"/>
                <w:szCs w:val="24"/>
                <w:lang w:eastAsia="zh-CN"/>
              </w:rPr>
              <w:t>田永山，</w:t>
            </w:r>
            <w:r>
              <w:rPr>
                <w:rFonts w:hint="eastAsia" w:ascii="宋体" w:hAnsi="宋体" w:eastAsia="宋体" w:cs="宋体"/>
                <w:color w:val="000000"/>
                <w:szCs w:val="24"/>
              </w:rPr>
              <w:t xml:space="preserve">    组织代表：</w:t>
            </w:r>
            <w:r>
              <w:rPr>
                <w:rFonts w:hint="eastAsia" w:ascii="宋体" w:hAnsi="宋体" w:eastAsia="宋体" w:cs="宋体"/>
                <w:color w:val="000000"/>
                <w:szCs w:val="24"/>
                <w:lang w:val="en-US" w:eastAsia="zh-CN"/>
              </w:rPr>
              <w:t>董英明</w:t>
            </w:r>
          </w:p>
          <w:p>
            <w:pPr>
              <w:spacing w:line="24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rPr>
              <w:t>公司总经理承诺建立、实施、保持和改进QMS，并对QMS的有效性负责。并组织落实其管理职责内的各项工作。</w:t>
            </w:r>
          </w:p>
          <w:p>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最高管理者组织公司相关人员并制定了质量方针和质量目标，并与组织环境相一致，与组织的战略方向一致。</w:t>
            </w:r>
          </w:p>
          <w:p>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根据总经理的谈话沟通，组织的质量管理体系要求已渐渐融入组织的业务过程中。</w:t>
            </w:r>
          </w:p>
          <w:p>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组织已使用过程方法和基于风险的思维进行体系的运行。</w:t>
            </w:r>
          </w:p>
          <w:p>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最高管理者针对体系的运行，提供了所需的资源。</w:t>
            </w:r>
          </w:p>
          <w:p>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向全公司强调遵守法律法规、质量管理、符合质量管理体系的要求及达到顾客满意的重要性。</w:t>
            </w:r>
          </w:p>
          <w:p>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形成制度化，把质量目标进行层层分解落实到各部门，规定了定期检查落实的情况。</w:t>
            </w:r>
          </w:p>
          <w:p>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不断强调负责人制度，并制定了各部门负责人的职责、权限，并在全公司宣贯。</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spacing w:line="240" w:lineRule="auto"/>
              <w:ind w:firstLine="210" w:firstLineChars="100"/>
              <w:jc w:val="left"/>
              <w:rPr>
                <w:rFonts w:hint="eastAsia" w:ascii="宋体" w:hAnsi="宋体" w:eastAsia="宋体" w:cs="宋体"/>
                <w:color w:val="000000"/>
                <w:szCs w:val="24"/>
              </w:rPr>
            </w:pPr>
            <w:r>
              <w:rPr>
                <w:rFonts w:hint="eastAsia" w:ascii="宋体" w:hAnsi="宋体" w:cs="宋体"/>
                <w:color w:val="000000"/>
                <w:szCs w:val="24"/>
              </w:rPr>
              <w:t>公司在各个方面努力提高顾客满意率。注重服务和企业形象。努力寻求顾客满意。</w:t>
            </w:r>
          </w:p>
          <w:p>
            <w:pPr>
              <w:spacing w:line="240" w:lineRule="auto"/>
              <w:ind w:firstLine="210" w:firstLineChars="100"/>
              <w:jc w:val="left"/>
              <w:rPr>
                <w:rFonts w:ascii="宋体" w:hAnsi="宋体" w:cs="宋体"/>
                <w:szCs w:val="21"/>
              </w:rPr>
            </w:pPr>
            <w:r>
              <w:rPr>
                <w:rFonts w:hint="eastAsia" w:ascii="宋体" w:hAnsi="宋体" w:eastAsia="宋体" w:cs="宋体"/>
                <w:color w:val="000000"/>
                <w:szCs w:val="24"/>
              </w:rPr>
              <w:t xml:space="preserve"> 基本符合要求。</w:t>
            </w:r>
          </w:p>
        </w:tc>
        <w:tc>
          <w:tcPr>
            <w:tcW w:w="110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eastAsia="宋体" w:cs="宋体"/>
                <w:sz w:val="21"/>
                <w:szCs w:val="21"/>
                <w:highlight w:val="none"/>
                <w:lang w:val="en-US" w:eastAsia="zh-CN"/>
              </w:rPr>
              <w:t>Q</w:t>
            </w:r>
            <w:r>
              <w:rPr>
                <w:rFonts w:hint="eastAsia" w:ascii="宋体" w:hAnsi="宋体" w:eastAsia="宋体" w:cs="宋体"/>
                <w:sz w:val="21"/>
                <w:szCs w:val="21"/>
                <w:highlight w:val="none"/>
              </w:rPr>
              <w:t>5.2</w:t>
            </w:r>
          </w:p>
        </w:tc>
        <w:tc>
          <w:tcPr>
            <w:tcW w:w="10482" w:type="dxa"/>
          </w:tcPr>
          <w:p>
            <w:pPr>
              <w:spacing w:line="360" w:lineRule="auto"/>
              <w:rPr>
                <w:rFonts w:hint="eastAsia" w:ascii="宋体" w:hAnsi="宋体" w:eastAsia="宋体" w:cs="宋体"/>
                <w:color w:val="000000"/>
                <w:szCs w:val="24"/>
                <w:lang w:eastAsia="zh-CN"/>
              </w:rPr>
            </w:pPr>
            <w:r>
              <w:rPr>
                <w:rFonts w:hint="eastAsia" w:ascii="宋体" w:hAnsi="宋体" w:cs="宋体"/>
                <w:color w:val="000000"/>
                <w:szCs w:val="24"/>
              </w:rPr>
              <w:t>公司的质量方针是：</w:t>
            </w:r>
            <w:r>
              <w:rPr>
                <w:rFonts w:hint="eastAsia" w:ascii="宋体" w:hAnsi="宋体" w:eastAsia="宋体" w:cs="宋体"/>
                <w:color w:val="000000"/>
                <w:kern w:val="2"/>
                <w:sz w:val="21"/>
                <w:szCs w:val="24"/>
                <w:lang w:val="en-US" w:eastAsia="zh-CN" w:bidi="ar-SA"/>
              </w:rPr>
              <w:t>“ 科技领先、质量为本、顾客至上、遵信守约</w:t>
            </w:r>
            <w:r>
              <w:rPr>
                <w:rFonts w:hint="eastAsia" w:ascii="宋体" w:hAnsi="宋体" w:cs="宋体"/>
                <w:color w:val="000000"/>
                <w:szCs w:val="24"/>
              </w:rPr>
              <w:t>”</w:t>
            </w:r>
            <w:r>
              <w:rPr>
                <w:rFonts w:hint="eastAsia" w:ascii="宋体" w:hAnsi="宋体" w:cs="宋体"/>
                <w:color w:val="000000"/>
                <w:szCs w:val="24"/>
                <w:lang w:eastAsia="zh-CN"/>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10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宋体"/>
                <w:szCs w:val="21"/>
                <w:highlight w:val="none"/>
              </w:rPr>
            </w:pPr>
            <w:r>
              <w:rPr>
                <w:rFonts w:hint="eastAsia" w:ascii="宋体" w:hAnsi="宋体" w:cs="宋体"/>
                <w:szCs w:val="21"/>
                <w:highlight w:val="none"/>
              </w:rPr>
              <w:t>组织的角色、职责和权限；</w:t>
            </w:r>
          </w:p>
          <w:p>
            <w:pPr>
              <w:rPr>
                <w:rFonts w:ascii="宋体" w:hAnsi="宋体" w:cs="宋体"/>
                <w:szCs w:val="21"/>
                <w:highlight w:val="none"/>
              </w:rPr>
            </w:pPr>
            <w:r>
              <w:rPr>
                <w:rFonts w:hint="eastAsia" w:ascii="宋体" w:hAnsi="宋体" w:cs="宋体"/>
                <w:szCs w:val="21"/>
                <w:highlight w:val="none"/>
              </w:rPr>
              <w:t>资源、角色、职责、责任与权限</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eastAsia="宋体" w:cs="宋体"/>
                <w:sz w:val="21"/>
                <w:szCs w:val="21"/>
                <w:highlight w:val="none"/>
                <w:lang w:val="en-US" w:eastAsia="zh-CN"/>
              </w:rPr>
              <w:t>Q5.3</w:t>
            </w:r>
          </w:p>
        </w:tc>
        <w:tc>
          <w:tcPr>
            <w:tcW w:w="10482"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公司在建立管理体系之初，对各部门的职责权限进行了划分，在质量手册中确定了公司组织机构图，策划：</w:t>
            </w:r>
            <w:r>
              <w:rPr>
                <w:rFonts w:hint="eastAsia" w:ascii="宋体" w:hAnsi="宋体" w:cs="宋体"/>
                <w:color w:val="000000"/>
                <w:szCs w:val="24"/>
                <w:lang w:eastAsia="zh-CN"/>
              </w:rPr>
              <w:t>行政部</w:t>
            </w:r>
            <w:r>
              <w:rPr>
                <w:rFonts w:hint="eastAsia" w:ascii="宋体" w:hAnsi="宋体" w:cs="宋体"/>
                <w:color w:val="000000"/>
                <w:szCs w:val="24"/>
              </w:rPr>
              <w:t>、</w:t>
            </w:r>
            <w:r>
              <w:rPr>
                <w:rFonts w:hint="eastAsia" w:ascii="宋体" w:hAnsi="宋体" w:cs="宋体"/>
                <w:color w:val="000000"/>
                <w:szCs w:val="24"/>
                <w:lang w:eastAsia="zh-CN"/>
              </w:rPr>
              <w:t>市场部</w:t>
            </w:r>
            <w:r>
              <w:rPr>
                <w:rFonts w:hint="eastAsia" w:ascii="宋体" w:hAnsi="宋体" w:cs="宋体"/>
                <w:color w:val="000000"/>
                <w:szCs w:val="24"/>
              </w:rPr>
              <w:t>、</w:t>
            </w:r>
            <w:r>
              <w:rPr>
                <w:rFonts w:hint="eastAsia" w:ascii="宋体" w:hAnsi="宋体" w:cs="宋体"/>
                <w:color w:val="000000"/>
                <w:szCs w:val="24"/>
                <w:lang w:eastAsia="zh-CN"/>
              </w:rPr>
              <w:t>生产部</w:t>
            </w:r>
            <w:r>
              <w:rPr>
                <w:rFonts w:hint="eastAsia" w:ascii="宋体" w:hAnsi="宋体" w:cs="宋体"/>
                <w:color w:val="000000"/>
                <w:szCs w:val="24"/>
              </w:rPr>
              <w:t>等部门，对应每个部门有职能分配表，在5.3职责和权限中对各部门职责权限进行了规定，质量体系负责人由：</w:t>
            </w:r>
            <w:r>
              <w:rPr>
                <w:rFonts w:hint="eastAsia" w:ascii="宋体" w:hAnsi="宋体" w:cs="宋体"/>
                <w:color w:val="000000"/>
                <w:szCs w:val="24"/>
                <w:lang w:val="en-US" w:eastAsia="zh-CN"/>
              </w:rPr>
              <w:t>董英明</w:t>
            </w:r>
            <w:r>
              <w:rPr>
                <w:rFonts w:hint="eastAsia" w:ascii="宋体" w:hAnsi="宋体" w:cs="宋体"/>
                <w:color w:val="000000"/>
                <w:szCs w:val="24"/>
              </w:rPr>
              <w:t>负责，各部门基本清楚其职责，文件描述职责与实际基本符合。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color w:val="000000"/>
                <w:szCs w:val="24"/>
              </w:rPr>
              <w:t>组织发生变更时能保持体系的正常运行和完整性；</w:t>
            </w:r>
          </w:p>
        </w:tc>
        <w:tc>
          <w:tcPr>
            <w:tcW w:w="110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szCs w:val="21"/>
              </w:rPr>
            </w:pPr>
          </w:p>
        </w:tc>
        <w:tc>
          <w:tcPr>
            <w:tcW w:w="960" w:type="dxa"/>
            <w:vAlign w:val="top"/>
          </w:tcPr>
          <w:p>
            <w:pPr>
              <w:jc w:val="both"/>
              <w:rPr>
                <w:b/>
                <w:szCs w:val="21"/>
              </w:rPr>
            </w:pPr>
            <w:r>
              <w:rPr>
                <w:rFonts w:hint="eastAsia" w:ascii="宋体" w:hAnsi="宋体" w:cs="宋体"/>
                <w:szCs w:val="21"/>
                <w:highlight w:val="none"/>
                <w:lang w:val="en-US" w:eastAsia="zh-CN"/>
              </w:rPr>
              <w:t>Q</w:t>
            </w:r>
            <w:r>
              <w:rPr>
                <w:rFonts w:hint="eastAsia" w:ascii="宋体" w:hAnsi="宋体" w:cs="宋体"/>
                <w:szCs w:val="21"/>
                <w:highlight w:val="none"/>
              </w:rPr>
              <w:t>6.1</w:t>
            </w:r>
            <w:r>
              <w:rPr>
                <w:szCs w:val="21"/>
              </w:rPr>
              <w:t xml:space="preserve"> </w:t>
            </w:r>
          </w:p>
        </w:tc>
        <w:tc>
          <w:tcPr>
            <w:tcW w:w="10482"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10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w:t>
            </w:r>
          </w:p>
          <w:p>
            <w:pPr>
              <w:adjustRightInd w:val="0"/>
              <w:snapToGrid w:val="0"/>
              <w:rPr>
                <w:rFonts w:ascii="宋体" w:hAnsi="宋体"/>
                <w:szCs w:val="21"/>
              </w:rPr>
            </w:pPr>
          </w:p>
        </w:tc>
        <w:tc>
          <w:tcPr>
            <w:tcW w:w="960" w:type="dxa"/>
          </w:tcPr>
          <w:p>
            <w:pPr>
              <w:jc w:val="both"/>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Q6.2 </w:t>
            </w:r>
          </w:p>
          <w:p>
            <w:pPr>
              <w:rPr>
                <w:rFonts w:ascii="宋体" w:hAnsi="宋体"/>
                <w:szCs w:val="21"/>
              </w:rPr>
            </w:pPr>
          </w:p>
        </w:tc>
        <w:tc>
          <w:tcPr>
            <w:tcW w:w="10482" w:type="dxa"/>
          </w:tcPr>
          <w:p>
            <w:pPr>
              <w:spacing w:line="360" w:lineRule="auto"/>
              <w:jc w:val="left"/>
              <w:rPr>
                <w:rFonts w:hint="eastAsia" w:ascii="宋体" w:hAnsi="宋体"/>
                <w:sz w:val="21"/>
                <w:szCs w:val="21"/>
                <w:highlight w:val="none"/>
                <w:lang w:val="en-US" w:eastAsia="zh-CN"/>
              </w:rPr>
            </w:pPr>
            <w:r>
              <w:rPr>
                <w:rFonts w:hint="eastAsia" w:ascii="宋体" w:hAnsi="宋体" w:cs="宋体"/>
                <w:color w:val="000000"/>
                <w:szCs w:val="24"/>
              </w:rPr>
              <w:t>公</w:t>
            </w:r>
            <w:r>
              <w:rPr>
                <w:rFonts w:hint="eastAsia" w:ascii="宋体" w:hAnsi="宋体" w:cs="宋体"/>
                <w:color w:val="000000"/>
                <w:szCs w:val="24"/>
                <w:highlight w:val="none"/>
              </w:rPr>
              <w:t>司的质量目标</w:t>
            </w:r>
            <w:r>
              <w:rPr>
                <w:rFonts w:hint="eastAsia" w:ascii="宋体" w:hAnsi="宋体" w:cs="宋体"/>
                <w:color w:val="000000"/>
                <w:szCs w:val="24"/>
                <w:highlight w:val="none"/>
                <w:lang w:val="en-US" w:eastAsia="zh-CN"/>
              </w:rPr>
              <w:t>及完成情况</w:t>
            </w:r>
            <w:r>
              <w:rPr>
                <w:rFonts w:hint="eastAsia" w:ascii="宋体" w:hAnsi="宋体" w:cs="宋体"/>
                <w:color w:val="000000"/>
                <w:szCs w:val="24"/>
                <w:highlight w:val="none"/>
              </w:rPr>
              <w:t xml:space="preserve">： </w:t>
            </w:r>
          </w:p>
          <w:p>
            <w:pPr>
              <w:spacing w:line="360" w:lineRule="auto"/>
              <w:jc w:val="left"/>
              <w:rPr>
                <w:rFonts w:hint="default" w:ascii="宋体" w:hAnsi="宋体" w:cs="宋体"/>
                <w:color w:val="000000"/>
                <w:szCs w:val="24"/>
                <w:highlight w:val="none"/>
                <w:lang w:val="en-US" w:eastAsia="zh-CN"/>
              </w:rPr>
            </w:pPr>
            <w:r>
              <w:rPr>
                <w:rFonts w:hint="eastAsia" w:ascii="宋体" w:hAnsi="宋体" w:cs="宋体"/>
                <w:color w:val="000000"/>
                <w:szCs w:val="24"/>
                <w:highlight w:val="none"/>
                <w:lang w:val="en-US" w:eastAsia="zh-CN"/>
              </w:rPr>
              <w:t>1. 产品一次合格率达95%以上；   合格率100%</w:t>
            </w:r>
          </w:p>
          <w:p>
            <w:pPr>
              <w:spacing w:line="360" w:lineRule="auto"/>
              <w:jc w:val="left"/>
              <w:rPr>
                <w:rFonts w:hint="default" w:ascii="宋体" w:hAnsi="宋体" w:cs="宋体"/>
                <w:color w:val="000000"/>
                <w:szCs w:val="24"/>
                <w:highlight w:val="none"/>
                <w:lang w:val="en-US" w:eastAsia="zh-CN"/>
              </w:rPr>
            </w:pPr>
            <w:r>
              <w:rPr>
                <w:rFonts w:hint="eastAsia" w:ascii="宋体" w:hAnsi="宋体" w:cs="宋体"/>
                <w:color w:val="000000"/>
                <w:szCs w:val="24"/>
                <w:highlight w:val="none"/>
                <w:lang w:val="en-US" w:eastAsia="zh-CN"/>
              </w:rPr>
              <w:t xml:space="preserve">2. 产品出厂合格率达到100%；    合格率100%   </w:t>
            </w:r>
          </w:p>
          <w:p>
            <w:pPr>
              <w:spacing w:line="360" w:lineRule="auto"/>
              <w:jc w:val="left"/>
              <w:rPr>
                <w:rFonts w:hint="default" w:ascii="宋体" w:hAnsi="宋体" w:cs="宋体"/>
                <w:color w:val="000000"/>
                <w:szCs w:val="24"/>
                <w:highlight w:val="none"/>
                <w:lang w:val="en-US" w:eastAsia="zh-CN"/>
              </w:rPr>
            </w:pPr>
            <w:r>
              <w:rPr>
                <w:rFonts w:hint="eastAsia" w:ascii="宋体" w:hAnsi="宋体" w:cs="宋体"/>
                <w:color w:val="000000"/>
                <w:szCs w:val="24"/>
                <w:highlight w:val="none"/>
                <w:lang w:val="en-US" w:eastAsia="zh-CN"/>
              </w:rPr>
              <w:t>3. 顾客满意率达95%以上。       满意度98%</w:t>
            </w:r>
          </w:p>
          <w:p>
            <w:pPr>
              <w:pStyle w:val="2"/>
              <w:rPr>
                <w:rFonts w:hint="default"/>
                <w:highlight w:val="none"/>
                <w:lang w:val="en-US" w:eastAsia="zh-CN"/>
              </w:rPr>
            </w:pPr>
            <w:r>
              <w:rPr>
                <w:rFonts w:hint="eastAsia"/>
                <w:lang w:val="en-US" w:eastAsia="zh-CN"/>
              </w:rPr>
              <w:t>现场查</w:t>
            </w:r>
            <w:r>
              <w:rPr>
                <w:rFonts w:hint="eastAsia"/>
                <w:highlight w:val="none"/>
                <w:lang w:val="en-US" w:eastAsia="zh-CN"/>
              </w:rPr>
              <w:t>看2022年1月-2022年3月质量目标统计，均达到质量目标要求。</w:t>
            </w:r>
          </w:p>
          <w:p>
            <w:pPr>
              <w:spacing w:line="360" w:lineRule="auto"/>
              <w:ind w:firstLine="420" w:firstLineChars="200"/>
              <w:jc w:val="left"/>
              <w:rPr>
                <w:rFonts w:hint="eastAsia" w:ascii="宋体" w:hAnsi="宋体" w:cs="宋体"/>
                <w:color w:val="000000"/>
                <w:szCs w:val="24"/>
                <w:highlight w:val="none"/>
              </w:rPr>
            </w:pPr>
            <w:r>
              <w:rPr>
                <w:rFonts w:hint="eastAsia" w:ascii="宋体" w:hAnsi="宋体" w:cs="宋体"/>
                <w:color w:val="000000"/>
                <w:szCs w:val="24"/>
                <w:highlight w:val="none"/>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highlight w:val="none"/>
              </w:rPr>
            </w:pPr>
            <w:r>
              <w:rPr>
                <w:rFonts w:hint="eastAsia" w:ascii="宋体" w:hAnsi="宋体" w:cs="宋体"/>
                <w:color w:val="000000"/>
                <w:szCs w:val="24"/>
                <w:highlight w:val="none"/>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highlight w:val="none"/>
              </w:rPr>
              <w:t>公司建立的文件化的质量管理体系基本保持未变，保持了质量管理体系的完整性、一致性，持续满足了质量管理体系的要求。</w:t>
            </w:r>
          </w:p>
        </w:tc>
        <w:tc>
          <w:tcPr>
            <w:tcW w:w="110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vAlign w:val="top"/>
          </w:tcPr>
          <w:p>
            <w:pPr>
              <w:rPr>
                <w:rFonts w:ascii="宋体" w:hAnsi="宋体"/>
                <w:szCs w:val="21"/>
              </w:rPr>
            </w:pPr>
            <w:r>
              <w:rPr>
                <w:rFonts w:hint="eastAsia" w:ascii="宋体" w:hAnsi="宋体" w:eastAsia="宋体" w:cs="宋体"/>
                <w:szCs w:val="21"/>
                <w:highlight w:val="none"/>
                <w:lang w:val="en-US" w:eastAsia="zh-CN"/>
              </w:rPr>
              <w:t>Q6.3</w:t>
            </w:r>
          </w:p>
        </w:tc>
        <w:tc>
          <w:tcPr>
            <w:tcW w:w="10482" w:type="dxa"/>
            <w:vAlign w:val="top"/>
          </w:tcPr>
          <w:p>
            <w:pPr>
              <w:tabs>
                <w:tab w:val="center" w:pos="3169"/>
              </w:tabs>
              <w:spacing w:line="400" w:lineRule="exact"/>
              <w:ind w:firstLine="420" w:firstLineChars="200"/>
              <w:jc w:val="left"/>
            </w:pPr>
            <w:r>
              <w:rPr>
                <w:rFonts w:hint="eastAsia"/>
              </w:rPr>
              <w:t>公司体系建立运行以来没有发生变更的情况，当公司质量管理体系变更时，应考虑：</w:t>
            </w:r>
          </w:p>
          <w:p>
            <w:pPr>
              <w:tabs>
                <w:tab w:val="center" w:pos="3169"/>
              </w:tabs>
              <w:spacing w:line="400" w:lineRule="exact"/>
              <w:jc w:val="left"/>
            </w:pPr>
            <w:r>
              <w:rPr>
                <w:rFonts w:hint="eastAsia"/>
              </w:rPr>
              <w:t>1.变更的目的及潜在后果；</w:t>
            </w:r>
          </w:p>
          <w:p>
            <w:pPr>
              <w:tabs>
                <w:tab w:val="center" w:pos="3169"/>
              </w:tabs>
              <w:spacing w:line="400" w:lineRule="exact"/>
              <w:ind w:firstLine="420" w:firstLineChars="200"/>
              <w:jc w:val="left"/>
            </w:pPr>
            <w:r>
              <w:rPr>
                <w:rFonts w:hint="eastAsia"/>
              </w:rPr>
              <w:t>为了全过程控制，达到顾客要求，适应发展需要。</w:t>
            </w:r>
          </w:p>
          <w:p>
            <w:pPr>
              <w:tabs>
                <w:tab w:val="center" w:pos="3169"/>
              </w:tabs>
              <w:spacing w:line="400" w:lineRule="exact"/>
              <w:jc w:val="left"/>
            </w:pPr>
            <w:r>
              <w:rPr>
                <w:rFonts w:hint="eastAsia"/>
              </w:rPr>
              <w:t>2.体系的完整性；</w:t>
            </w:r>
          </w:p>
          <w:p>
            <w:pPr>
              <w:tabs>
                <w:tab w:val="center" w:pos="3169"/>
              </w:tabs>
              <w:spacing w:line="400" w:lineRule="exact"/>
              <w:ind w:firstLine="420" w:firstLineChars="200"/>
              <w:jc w:val="left"/>
            </w:pPr>
            <w:r>
              <w:rPr>
                <w:rFonts w:hint="eastAsia"/>
              </w:rPr>
              <w:t>公司体系文件管理手册、程序文件、内部审核、管理评审等均涵盖了公司的整个过程，</w:t>
            </w:r>
          </w:p>
          <w:p>
            <w:pPr>
              <w:tabs>
                <w:tab w:val="center" w:pos="3169"/>
              </w:tabs>
              <w:spacing w:line="400" w:lineRule="exact"/>
              <w:jc w:val="left"/>
            </w:pPr>
            <w:r>
              <w:rPr>
                <w:rFonts w:hint="eastAsia"/>
              </w:rPr>
              <w:t>3.资源的可获得性；</w:t>
            </w:r>
          </w:p>
          <w:p>
            <w:pPr>
              <w:tabs>
                <w:tab w:val="center" w:pos="3169"/>
              </w:tabs>
              <w:spacing w:line="400" w:lineRule="exact"/>
              <w:ind w:firstLine="420" w:firstLineChars="200"/>
              <w:jc w:val="left"/>
            </w:pPr>
            <w:r>
              <w:rPr>
                <w:rFonts w:hint="eastAsia"/>
              </w:rPr>
              <w:t>公司资源包含了人员、设备、环境、资金等均能满足。</w:t>
            </w:r>
          </w:p>
          <w:p>
            <w:pPr>
              <w:tabs>
                <w:tab w:val="center" w:pos="3169"/>
              </w:tabs>
              <w:spacing w:line="400" w:lineRule="exact"/>
              <w:jc w:val="left"/>
            </w:pPr>
            <w:r>
              <w:rPr>
                <w:rFonts w:hint="eastAsia"/>
              </w:rPr>
              <w:t xml:space="preserve">4.责权的分配和再分配等因素。  </w:t>
            </w:r>
          </w:p>
          <w:p>
            <w:pPr>
              <w:spacing w:line="360" w:lineRule="atLeast"/>
              <w:rPr>
                <w:rFonts w:hint="eastAsia"/>
              </w:rPr>
            </w:pPr>
            <w:r>
              <w:rPr>
                <w:rFonts w:hint="eastAsia"/>
              </w:rPr>
              <w:t>公司责权分明，设置了行政部、生产部、</w:t>
            </w:r>
            <w:r>
              <w:rPr>
                <w:rFonts w:hint="eastAsia"/>
                <w:lang w:val="en-US" w:eastAsia="zh-CN"/>
              </w:rPr>
              <w:t>市场</w:t>
            </w:r>
            <w:r>
              <w:rPr>
                <w:rFonts w:hint="eastAsia"/>
              </w:rPr>
              <w:t>部等。</w:t>
            </w:r>
          </w:p>
          <w:p>
            <w:pPr>
              <w:pStyle w:val="2"/>
            </w:pPr>
            <w:r>
              <w:rPr>
                <w:rFonts w:hint="eastAsia" w:ascii="宋体" w:hAnsi="宋体" w:cs="宋体"/>
                <w:szCs w:val="21"/>
              </w:rPr>
              <w:t>经查：暂无变更。</w:t>
            </w:r>
          </w:p>
        </w:tc>
        <w:tc>
          <w:tcPr>
            <w:tcW w:w="110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jc w:val="both"/>
              <w:rPr>
                <w:rFonts w:ascii="宋体" w:hAnsi="宋体" w:cs="宋体"/>
                <w:szCs w:val="24"/>
              </w:rPr>
            </w:pPr>
            <w:r>
              <w:rPr>
                <w:rFonts w:hint="eastAsia" w:ascii="宋体" w:hAnsi="宋体" w:cs="宋体"/>
                <w:szCs w:val="24"/>
              </w:rPr>
              <w:t>资源总则</w:t>
            </w:r>
          </w:p>
          <w:p>
            <w:pPr>
              <w:jc w:val="both"/>
              <w:rPr>
                <w:rFonts w:ascii="宋体" w:hAnsi="宋体" w:cs="宋体"/>
                <w:color w:val="000000"/>
                <w:spacing w:val="-4"/>
                <w:szCs w:val="21"/>
              </w:rPr>
            </w:pPr>
          </w:p>
        </w:tc>
        <w:tc>
          <w:tcPr>
            <w:tcW w:w="960" w:type="dxa"/>
          </w:tcPr>
          <w:p>
            <w:pPr>
              <w:rPr>
                <w:rFonts w:ascii="宋体" w:hAnsi="宋体" w:cs="宋体"/>
                <w:szCs w:val="21"/>
              </w:rPr>
            </w:pPr>
            <w:r>
              <w:rPr>
                <w:rFonts w:hint="eastAsia" w:ascii="宋体" w:hAnsi="宋体" w:eastAsia="宋体" w:cs="宋体"/>
                <w:szCs w:val="21"/>
                <w:highlight w:val="none"/>
                <w:lang w:val="en-US" w:eastAsia="zh-CN"/>
              </w:rPr>
              <w:t>Q7.1.1</w:t>
            </w:r>
          </w:p>
        </w:tc>
        <w:tc>
          <w:tcPr>
            <w:tcW w:w="10482"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lang w:val="en-US" w:eastAsia="zh-CN"/>
              </w:rPr>
              <w:t>询</w:t>
            </w:r>
            <w:r>
              <w:rPr>
                <w:rFonts w:hint="eastAsia" w:ascii="宋体" w:hAnsi="宋体" w:eastAsia="宋体" w:cs="宋体"/>
                <w:color w:val="000000"/>
                <w:szCs w:val="24"/>
              </w:rPr>
              <w:t>问</w:t>
            </w:r>
            <w:r>
              <w:rPr>
                <w:rFonts w:hint="eastAsia" w:ascii="宋体" w:hAnsi="宋体" w:eastAsia="宋体" w:cs="宋体"/>
                <w:color w:val="000000"/>
                <w:szCs w:val="24"/>
                <w:lang w:val="en-US" w:eastAsia="zh-CN"/>
              </w:rPr>
              <w:t>谢小琴</w:t>
            </w:r>
            <w:r>
              <w:rPr>
                <w:rFonts w:hint="eastAsia" w:ascii="宋体" w:hAnsi="宋体" w:eastAsia="宋体" w:cs="宋体"/>
                <w:color w:val="000000"/>
                <w:szCs w:val="24"/>
              </w:rPr>
              <w:t>，</w:t>
            </w:r>
            <w:r>
              <w:rPr>
                <w:rFonts w:hint="eastAsia" w:ascii="宋体" w:hAnsi="宋体" w:cs="宋体"/>
                <w:color w:val="000000"/>
                <w:szCs w:val="24"/>
              </w:rPr>
              <w:t>公司</w:t>
            </w:r>
            <w:r>
              <w:rPr>
                <w:rFonts w:hint="eastAsia" w:ascii="宋体" w:hAnsi="宋体" w:eastAsia="宋体" w:cs="宋体"/>
                <w:color w:val="000000"/>
                <w:szCs w:val="24"/>
              </w:rPr>
              <w:t>运行GB/T19001-2016/ISO 9001:2015 质量管</w:t>
            </w:r>
            <w:r>
              <w:rPr>
                <w:rFonts w:hint="eastAsia" w:ascii="宋体" w:hAnsi="宋体" w:cs="宋体"/>
                <w:color w:val="000000"/>
                <w:szCs w:val="24"/>
              </w:rPr>
              <w:t>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10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adjustRightInd w:val="0"/>
              <w:snapToGrid w:val="0"/>
              <w:jc w:val="both"/>
              <w:rPr>
                <w:rFonts w:ascii="宋体" w:hAnsi="宋体" w:cs="宋体"/>
                <w:color w:val="000000"/>
                <w:spacing w:val="-4"/>
                <w:szCs w:val="21"/>
              </w:rPr>
            </w:pPr>
            <w:r>
              <w:rPr>
                <w:rFonts w:hint="eastAsia" w:ascii="宋体" w:hAnsi="宋体" w:cs="宋体"/>
                <w:szCs w:val="24"/>
              </w:rPr>
              <w:t>组织的知识</w:t>
            </w:r>
          </w:p>
        </w:tc>
        <w:tc>
          <w:tcPr>
            <w:tcW w:w="960" w:type="dxa"/>
            <w:vAlign w:val="top"/>
          </w:tcPr>
          <w:p>
            <w:pPr>
              <w:rPr>
                <w:rFonts w:hint="eastAsia"/>
                <w:b/>
              </w:rPr>
            </w:pPr>
            <w:r>
              <w:rPr>
                <w:rFonts w:hint="eastAsia" w:ascii="宋体" w:hAnsi="宋体" w:cs="宋体"/>
                <w:szCs w:val="21"/>
                <w:highlight w:val="none"/>
                <w:lang w:val="en-US" w:eastAsia="zh-CN"/>
              </w:rPr>
              <w:t>Q</w:t>
            </w:r>
            <w:r>
              <w:rPr>
                <w:rFonts w:hint="eastAsia" w:ascii="宋体" w:hAnsi="宋体" w:eastAsia="宋体" w:cs="宋体"/>
                <w:szCs w:val="21"/>
                <w:highlight w:val="none"/>
                <w:lang w:val="en-US" w:eastAsia="zh-CN"/>
              </w:rPr>
              <w:t>7.1.6</w:t>
            </w:r>
          </w:p>
        </w:tc>
        <w:tc>
          <w:tcPr>
            <w:tcW w:w="10482" w:type="dxa"/>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1107" w:type="dxa"/>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360" w:lineRule="auto"/>
            </w:pPr>
            <w:r>
              <w:rPr>
                <w:rFonts w:hint="eastAsia" w:ascii="宋体" w:hAnsi="宋体" w:cs="宋体"/>
                <w:color w:val="000000"/>
                <w:szCs w:val="24"/>
              </w:rPr>
              <w:t>沟通</w:t>
            </w:r>
          </w:p>
          <w:p>
            <w:pPr>
              <w:spacing w:line="360" w:lineRule="auto"/>
              <w:jc w:val="left"/>
              <w:rPr>
                <w:rFonts w:ascii="宋体" w:hAnsi="宋体" w:cs="宋体"/>
                <w:szCs w:val="24"/>
              </w:rPr>
            </w:pPr>
          </w:p>
        </w:tc>
        <w:tc>
          <w:tcPr>
            <w:tcW w:w="960" w:type="dxa"/>
          </w:tcPr>
          <w:p>
            <w:pPr>
              <w:rPr>
                <w:b/>
              </w:rPr>
            </w:pPr>
            <w:r>
              <w:rPr>
                <w:rFonts w:hint="eastAsia" w:ascii="宋体" w:hAnsi="宋体" w:cs="宋体"/>
                <w:szCs w:val="21"/>
                <w:highlight w:val="none"/>
                <w:lang w:val="en-US" w:eastAsia="zh-CN"/>
              </w:rPr>
              <w:t>Q7.4</w:t>
            </w:r>
          </w:p>
        </w:tc>
        <w:tc>
          <w:tcPr>
            <w:tcW w:w="10482"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ascii="宋体" w:hAnsi="宋体" w:cs="宋体"/>
                <w:szCs w:val="24"/>
              </w:rPr>
            </w:pPr>
            <w:r>
              <w:rPr>
                <w:rFonts w:hint="eastAsia" w:ascii="宋体" w:hAnsi="宋体" w:cs="宋体"/>
                <w:color w:val="000000"/>
                <w:szCs w:val="24"/>
              </w:rPr>
              <w:t>自体系运行以来，没有发生严重的顾客投诉事件。</w:t>
            </w:r>
          </w:p>
        </w:tc>
        <w:tc>
          <w:tcPr>
            <w:tcW w:w="110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ascii="宋体" w:hAnsi="宋体" w:cs="宋体"/>
                <w:color w:val="000000"/>
                <w:szCs w:val="24"/>
                <w:lang w:val="en-US" w:eastAsia="zh-CN"/>
              </w:rPr>
              <w:t>Q</w:t>
            </w:r>
            <w:r>
              <w:rPr>
                <w:rFonts w:hint="eastAsia" w:ascii="宋体" w:hAnsi="宋体" w:cs="宋体"/>
                <w:color w:val="000000"/>
                <w:szCs w:val="24"/>
              </w:rPr>
              <w:t>9.1.1</w:t>
            </w:r>
          </w:p>
        </w:tc>
        <w:tc>
          <w:tcPr>
            <w:tcW w:w="10482"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10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adjustRightInd w:val="0"/>
              <w:snapToGrid w:val="0"/>
              <w:rPr>
                <w:rFonts w:ascii="宋体" w:hAnsi="宋体" w:cs="宋体"/>
                <w:szCs w:val="24"/>
              </w:rPr>
            </w:pPr>
          </w:p>
        </w:tc>
        <w:tc>
          <w:tcPr>
            <w:tcW w:w="960" w:type="dxa"/>
          </w:tcPr>
          <w:p>
            <w:pPr>
              <w:rPr>
                <w:b/>
              </w:rPr>
            </w:pPr>
            <w:r>
              <w:rPr>
                <w:rFonts w:hint="eastAsia" w:ascii="宋体" w:hAnsi="宋体" w:cs="宋体"/>
                <w:color w:val="000000"/>
                <w:szCs w:val="24"/>
                <w:lang w:val="en-US" w:eastAsia="zh-CN"/>
              </w:rPr>
              <w:t>Q9.3</w:t>
            </w:r>
          </w:p>
        </w:tc>
        <w:tc>
          <w:tcPr>
            <w:tcW w:w="10482"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查，管理评审记录：</w:t>
            </w:r>
          </w:p>
          <w:p>
            <w:pPr>
              <w:spacing w:line="276" w:lineRule="auto"/>
              <w:ind w:firstLine="420" w:firstLineChars="200"/>
              <w:rPr>
                <w:rFonts w:hint="eastAsia" w:ascii="宋体" w:hAnsi="宋体"/>
                <w:kern w:val="0"/>
                <w:sz w:val="21"/>
                <w:szCs w:val="21"/>
                <w:lang w:val="en-US" w:eastAsia="zh-CN"/>
              </w:rPr>
            </w:pPr>
            <w:r>
              <w:rPr>
                <w:rFonts w:hint="eastAsia" w:ascii="宋体" w:hAnsi="宋体" w:cs="宋体"/>
                <w:color w:val="000000"/>
                <w:szCs w:val="24"/>
              </w:rPr>
              <w:t>本次</w:t>
            </w:r>
            <w:r>
              <w:rPr>
                <w:rFonts w:hint="eastAsia" w:ascii="宋体" w:hAnsi="宋体"/>
                <w:kern w:val="0"/>
                <w:sz w:val="21"/>
                <w:szCs w:val="21"/>
                <w:lang w:val="en-US" w:eastAsia="zh-CN"/>
              </w:rPr>
              <w:t>评审时间：2022年3月15日（上次管理评审时间2021年03月20日，时间间隔未超过12个月，策划符合标准要求）</w:t>
            </w:r>
          </w:p>
          <w:p>
            <w:pPr>
              <w:spacing w:line="276" w:lineRule="auto"/>
              <w:ind w:firstLine="420" w:firstLineChars="200"/>
              <w:rPr>
                <w:rFonts w:hint="eastAsia" w:ascii="宋体" w:hAnsi="宋体"/>
                <w:kern w:val="0"/>
                <w:sz w:val="21"/>
                <w:szCs w:val="21"/>
                <w:lang w:val="en-US" w:eastAsia="zh-CN"/>
              </w:rPr>
            </w:pPr>
            <w:r>
              <w:rPr>
                <w:rFonts w:hint="eastAsia" w:ascii="宋体" w:hAnsi="宋体"/>
                <w:kern w:val="0"/>
                <w:sz w:val="21"/>
                <w:szCs w:val="21"/>
                <w:lang w:val="en-US" w:eastAsia="zh-CN"/>
              </w:rPr>
              <w:t>主持人：田永山总经理</w:t>
            </w:r>
          </w:p>
          <w:p>
            <w:pPr>
              <w:spacing w:line="276"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提供管理评审会议签到表。</w:t>
            </w:r>
          </w:p>
          <w:p>
            <w:pPr>
              <w:spacing w:line="276"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管理评审的输入资料主要是各部门提供的工作总结，内容比较笼统，已与负责人口头提出。</w:t>
            </w:r>
          </w:p>
          <w:p>
            <w:pPr>
              <w:spacing w:line="276"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w:t>
            </w:r>
            <w:r>
              <w:rPr>
                <w:rFonts w:hint="eastAsia" w:ascii="宋体" w:hAnsi="宋体" w:cs="宋体"/>
                <w:color w:val="000000"/>
                <w:sz w:val="21"/>
                <w:szCs w:val="21"/>
                <w:lang w:eastAsia="zh-CN"/>
              </w:rPr>
              <w:t>，</w:t>
            </w:r>
            <w:r>
              <w:rPr>
                <w:rFonts w:hint="eastAsia" w:ascii="宋体" w:hAnsi="宋体" w:cs="宋体"/>
                <w:color w:val="000000"/>
                <w:sz w:val="21"/>
                <w:szCs w:val="21"/>
              </w:rPr>
              <w:t>上次管评的改进跟踪情况等。</w:t>
            </w:r>
          </w:p>
          <w:p>
            <w:pPr>
              <w:spacing w:line="276"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输入内容基本满足输入要求。</w:t>
            </w:r>
          </w:p>
          <w:p>
            <w:pPr>
              <w:spacing w:line="276"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查管理评审输出：</w:t>
            </w:r>
          </w:p>
          <w:p>
            <w:pPr>
              <w:spacing w:line="276"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提供有《管理评审报告》：</w:t>
            </w:r>
          </w:p>
          <w:p>
            <w:pPr>
              <w:spacing w:line="276"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276"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本公司</w:t>
            </w:r>
            <w:r>
              <w:rPr>
                <w:rFonts w:hint="eastAsia" w:ascii="宋体" w:hAnsi="宋体" w:eastAsia="宋体" w:cs="宋体"/>
                <w:color w:val="000000"/>
                <w:sz w:val="21"/>
                <w:szCs w:val="21"/>
              </w:rPr>
              <w:t>按照GB/T19001-2016标准要求，</w:t>
            </w:r>
            <w:r>
              <w:rPr>
                <w:rFonts w:hint="eastAsia" w:ascii="宋体" w:hAnsi="宋体" w:cs="宋体"/>
                <w:color w:val="000000"/>
                <w:sz w:val="21"/>
                <w:szCs w:val="21"/>
              </w:rPr>
              <w:t>公司采用统计技术对开发技术过程进行分析，过程质量处于受控之中。</w:t>
            </w:r>
          </w:p>
          <w:p>
            <w:pPr>
              <w:spacing w:line="276"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提出改进需求：</w:t>
            </w:r>
            <w:r>
              <w:rPr>
                <w:rFonts w:hint="eastAsia" w:ascii="宋体" w:hAnsi="宋体" w:eastAsia="宋体" w:cs="宋体"/>
                <w:color w:val="000000"/>
                <w:sz w:val="21"/>
                <w:szCs w:val="21"/>
                <w:lang w:val="en-US" w:eastAsia="zh-CN"/>
              </w:rPr>
              <w:t>还需加强对质量管理控制的程度</w:t>
            </w:r>
            <w:r>
              <w:rPr>
                <w:rFonts w:hint="eastAsia" w:ascii="宋体" w:hAnsi="宋体" w:eastAsia="宋体" w:cs="宋体"/>
                <w:color w:val="000000"/>
                <w:sz w:val="21"/>
                <w:szCs w:val="21"/>
              </w:rPr>
              <w:t>。</w:t>
            </w:r>
          </w:p>
          <w:p>
            <w:pPr>
              <w:spacing w:line="276"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去年管理评审提出的</w:t>
            </w:r>
            <w:r>
              <w:rPr>
                <w:rFonts w:hint="eastAsia" w:ascii="宋体" w:hAnsi="宋体" w:eastAsia="宋体" w:cs="宋体"/>
                <w:color w:val="000000"/>
                <w:sz w:val="21"/>
                <w:szCs w:val="21"/>
                <w:lang w:val="en-US" w:eastAsia="zh-CN"/>
              </w:rPr>
              <w:t>改进措施：</w:t>
            </w:r>
            <w:r>
              <w:rPr>
                <w:rFonts w:hint="eastAsia" w:ascii="宋体" w:hAnsi="宋体" w:eastAsia="宋体" w:cs="宋体"/>
                <w:color w:val="000000"/>
                <w:sz w:val="21"/>
                <w:szCs w:val="21"/>
                <w:lang w:eastAsia="zh-CN"/>
              </w:rPr>
              <w:t>提供培训记录，验证其改进有效。</w:t>
            </w:r>
          </w:p>
          <w:p>
            <w:pPr>
              <w:spacing w:line="360" w:lineRule="auto"/>
              <w:ind w:firstLine="420" w:firstLineChars="200"/>
              <w:rPr>
                <w:rFonts w:ascii="宋体" w:hAnsi="宋体" w:cs="宋体"/>
                <w:szCs w:val="24"/>
              </w:rPr>
            </w:pPr>
            <w:r>
              <w:rPr>
                <w:rFonts w:hint="eastAsia" w:ascii="宋体" w:hAnsi="宋体" w:cs="宋体"/>
                <w:color w:val="000000"/>
                <w:sz w:val="21"/>
                <w:szCs w:val="21"/>
              </w:rPr>
              <w:t>管理评审结论：本公司的质量管理体系，基本上是适宜的、充分的和有效的。</w:t>
            </w:r>
          </w:p>
        </w:tc>
        <w:tc>
          <w:tcPr>
            <w:tcW w:w="110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rFonts w:hint="default"/>
                <w:b/>
                <w:lang w:val="en-US"/>
              </w:rPr>
            </w:pPr>
            <w:r>
              <w:rPr>
                <w:rFonts w:hint="eastAsia" w:ascii="宋体" w:hAnsi="宋体" w:cs="宋体"/>
                <w:color w:val="000000"/>
                <w:szCs w:val="24"/>
                <w:lang w:val="en-US" w:eastAsia="zh-CN"/>
              </w:rPr>
              <w:t>Q10.1</w:t>
            </w:r>
          </w:p>
        </w:tc>
        <w:tc>
          <w:tcPr>
            <w:tcW w:w="10482"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公司制定系列程序文件《管理评审程序》、《不合格品管理程序》及《内部审核控制程序》</w:t>
            </w:r>
            <w:r>
              <w:rPr>
                <w:rFonts w:hint="eastAsia" w:ascii="宋体" w:hAnsi="宋体" w:cs="宋体"/>
                <w:color w:val="000000"/>
                <w:szCs w:val="24"/>
                <w:lang w:eastAsia="zh-CN"/>
              </w:rPr>
              <w:t>《</w:t>
            </w:r>
            <w:r>
              <w:rPr>
                <w:rFonts w:hint="eastAsia" w:ascii="宋体" w:hAnsi="宋体" w:cs="宋体"/>
                <w:color w:val="000000"/>
                <w:szCs w:val="24"/>
              </w:rPr>
              <w:t>纠正预防措施管理程序</w:t>
            </w:r>
            <w:r>
              <w:rPr>
                <w:rFonts w:hint="eastAsia" w:ascii="宋体" w:hAnsi="宋体" w:cs="宋体"/>
                <w:color w:val="000000"/>
                <w:szCs w:val="24"/>
                <w:lang w:eastAsia="zh-CN"/>
              </w:rPr>
              <w:t>》</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10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ascii="宋体" w:hAnsi="宋体" w:eastAsia="宋体" w:cs="宋体"/>
                <w:color w:val="000000"/>
                <w:szCs w:val="24"/>
                <w:lang w:val="en-US" w:eastAsia="zh-CN"/>
              </w:rPr>
              <w:t>Q10.3</w:t>
            </w:r>
          </w:p>
        </w:tc>
        <w:tc>
          <w:tcPr>
            <w:tcW w:w="10482"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10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新宋体"/>
                <w:sz w:val="21"/>
                <w:szCs w:val="21"/>
                <w:lang w:eastAsia="zh-CN"/>
              </w:rPr>
              <w:t>范围的确认、资质的确认、法律法规执行情况、质量抽查及顾客投诉情况、</w:t>
            </w:r>
            <w:r>
              <w:rPr>
                <w:rFonts w:hint="eastAsia" w:ascii="宋体" w:hAnsi="宋体" w:eastAsia="宋体" w:cs="新宋体"/>
                <w:sz w:val="21"/>
                <w:szCs w:val="21"/>
                <w:lang w:val="en-US" w:eastAsia="zh-CN"/>
              </w:rPr>
              <w:t>证书使用情况、</w:t>
            </w:r>
            <w:r>
              <w:rPr>
                <w:rFonts w:hint="eastAsia" w:ascii="宋体" w:hAnsi="宋体" w:cs="新宋体"/>
                <w:sz w:val="21"/>
                <w:szCs w:val="21"/>
                <w:lang w:val="en-US" w:eastAsia="zh-CN"/>
              </w:rPr>
              <w:t>上次不符合验证</w:t>
            </w:r>
            <w:r>
              <w:rPr>
                <w:rFonts w:hint="eastAsia" w:ascii="宋体" w:hAnsi="宋体" w:cs="新宋体"/>
                <w:sz w:val="21"/>
                <w:szCs w:val="21"/>
                <w:lang w:eastAsia="zh-CN"/>
              </w:rPr>
              <w:t>。</w:t>
            </w:r>
          </w:p>
        </w:tc>
        <w:tc>
          <w:tcPr>
            <w:tcW w:w="960" w:type="dxa"/>
          </w:tcPr>
          <w:p>
            <w:pPr>
              <w:rPr>
                <w:b/>
              </w:rPr>
            </w:pPr>
          </w:p>
        </w:tc>
        <w:tc>
          <w:tcPr>
            <w:tcW w:w="10482" w:type="dxa"/>
          </w:tcPr>
          <w:p>
            <w:pPr>
              <w:spacing w:line="360" w:lineRule="auto"/>
              <w:ind w:firstLine="420" w:firstLineChars="200"/>
              <w:rPr>
                <w:rFonts w:hint="eastAsia"/>
              </w:rPr>
            </w:pPr>
            <w:r>
              <w:rPr>
                <w:rFonts w:hint="eastAsia"/>
              </w:rPr>
              <w:t>现场确认，公司质量管理体系覆盖范围：橡胶件的制造。</w:t>
            </w:r>
          </w:p>
          <w:p>
            <w:pPr>
              <w:spacing w:line="360" w:lineRule="auto"/>
              <w:ind w:firstLine="420" w:firstLineChars="200"/>
              <w:rPr>
                <w:rFonts w:hint="eastAsia"/>
              </w:rPr>
            </w:pPr>
            <w:r>
              <w:rPr>
                <w:rFonts w:hint="eastAsia"/>
              </w:rPr>
              <w:t>提供营业执照（三证合一），检查有效，公司严格执行国标及行业要求和法律、法规要求。</w:t>
            </w:r>
          </w:p>
          <w:p>
            <w:pPr>
              <w:spacing w:line="360" w:lineRule="auto"/>
              <w:ind w:firstLine="420" w:firstLineChars="200"/>
              <w:rPr>
                <w:rFonts w:hint="eastAsia"/>
              </w:rPr>
            </w:pPr>
            <w:r>
              <w:rPr>
                <w:rFonts w:hint="eastAsia"/>
                <w:lang w:val="en-US" w:eastAsia="zh-CN"/>
              </w:rPr>
              <w:t>体系运行</w:t>
            </w:r>
            <w:r>
              <w:rPr>
                <w:rFonts w:hint="eastAsia"/>
              </w:rPr>
              <w:t>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hint="eastAsia"/>
              </w:rPr>
            </w:pPr>
            <w:r>
              <w:rPr>
                <w:rFonts w:hint="eastAsia"/>
                <w:b w:val="0"/>
                <w:bCs/>
                <w:color w:val="auto"/>
                <w:szCs w:val="20"/>
              </w:rPr>
              <w:t>证书和标志用于</w:t>
            </w:r>
            <w:r>
              <w:rPr>
                <w:rFonts w:hint="eastAsia"/>
                <w:b w:val="0"/>
                <w:bCs/>
                <w:color w:val="auto"/>
                <w:szCs w:val="20"/>
                <w:lang w:val="en-US" w:eastAsia="zh-CN"/>
              </w:rPr>
              <w:t>企业体系范围内经营</w:t>
            </w:r>
            <w:r>
              <w:rPr>
                <w:rFonts w:hint="eastAsia"/>
                <w:b w:val="0"/>
                <w:bCs/>
                <w:color w:val="auto"/>
                <w:szCs w:val="20"/>
              </w:rPr>
              <w:t>，使用正常。</w:t>
            </w:r>
          </w:p>
          <w:p>
            <w:pPr>
              <w:spacing w:line="360" w:lineRule="auto"/>
              <w:ind w:firstLine="420" w:firstLineChars="200"/>
            </w:pPr>
            <w:r>
              <w:rPr>
                <w:rFonts w:hint="eastAsia"/>
              </w:rPr>
              <w:t>今年无质量监督抽查情况。现场查见认证证书及标识使用情况，符合要求。</w:t>
            </w:r>
          </w:p>
          <w:p>
            <w:pPr>
              <w:pStyle w:val="2"/>
              <w:rPr>
                <w:rFonts w:hint="default"/>
                <w:lang w:val="en-US" w:eastAsia="zh-CN"/>
              </w:rPr>
            </w:pPr>
            <w:r>
              <w:rPr>
                <w:rFonts w:hint="eastAsia" w:eastAsia="宋体"/>
                <w:lang w:val="en-US" w:eastAsia="zh-CN"/>
              </w:rPr>
              <w:t>上次不符合</w:t>
            </w:r>
            <w:r>
              <w:rPr>
                <w:rFonts w:hint="eastAsia" w:eastAsia="宋体"/>
              </w:rPr>
              <w:t>生产部门</w:t>
            </w:r>
            <w:r>
              <w:rPr>
                <w:rFonts w:hint="eastAsia" w:eastAsia="宋体"/>
                <w:lang w:val="en-US" w:eastAsia="zh-CN"/>
              </w:rPr>
              <w:t>Q</w:t>
            </w:r>
            <w:r>
              <w:rPr>
                <w:rFonts w:hint="eastAsia" w:eastAsia="宋体"/>
              </w:rPr>
              <w:t>8.5.</w:t>
            </w:r>
            <w:r>
              <w:rPr>
                <w:rFonts w:hint="eastAsia" w:eastAsia="宋体"/>
                <w:lang w:val="en-US" w:eastAsia="zh-CN"/>
              </w:rPr>
              <w:t>1</w:t>
            </w:r>
            <w:r>
              <w:rPr>
                <w:rFonts w:hint="eastAsia" w:eastAsia="宋体"/>
              </w:rPr>
              <w:t>条款</w:t>
            </w:r>
            <w:r>
              <w:rPr>
                <w:rFonts w:hint="eastAsia" w:eastAsia="宋体"/>
                <w:lang w:eastAsia="zh-CN"/>
              </w:rPr>
              <w:t>，</w:t>
            </w:r>
            <w:r>
              <w:rPr>
                <w:rFonts w:hint="eastAsia" w:eastAsia="宋体"/>
                <w:lang w:val="en-US" w:eastAsia="zh-CN"/>
              </w:rPr>
              <w:t>经本次审核未出现同类情况发生。</w:t>
            </w:r>
          </w:p>
        </w:tc>
        <w:tc>
          <w:tcPr>
            <w:tcW w:w="1107" w:type="dxa"/>
          </w:tcPr>
          <w:p>
            <w:r>
              <w:rPr>
                <w:rFonts w:hint="eastAsia"/>
                <w:lang w:val="en-US" w:eastAsia="zh-CN"/>
              </w:rPr>
              <w:t>符合</w:t>
            </w:r>
          </w:p>
        </w:tc>
      </w:tr>
    </w:tbl>
    <w:p>
      <w:r>
        <w:ptab w:relativeTo="margin" w:alignment="center" w:leader="none"/>
      </w:r>
    </w:p>
    <w:p>
      <w:pPr>
        <w:pStyle w:val="6"/>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72"/>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7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行政部</w:t>
            </w:r>
            <w:r>
              <w:rPr>
                <w:rFonts w:hint="eastAsia"/>
                <w:sz w:val="24"/>
                <w:szCs w:val="24"/>
                <w:lang w:val="en-US" w:eastAsia="zh-CN"/>
              </w:rPr>
              <w:t xml:space="preserve"> ，  </w:t>
            </w:r>
            <w:r>
              <w:rPr>
                <w:rFonts w:hint="eastAsia"/>
                <w:sz w:val="24"/>
                <w:szCs w:val="24"/>
              </w:rPr>
              <w:t xml:space="preserve"> </w:t>
            </w:r>
            <w:r>
              <w:rPr>
                <w:rFonts w:hint="eastAsia" w:eastAsia="宋体"/>
                <w:sz w:val="24"/>
                <w:szCs w:val="24"/>
                <w:lang w:val="en-US" w:eastAsia="zh-CN"/>
              </w:rPr>
              <w:t xml:space="preserve"> 主管领导：田志平，    陪同人员：王娟</w:t>
            </w:r>
          </w:p>
        </w:tc>
        <w:tc>
          <w:tcPr>
            <w:tcW w:w="111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7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杨珍全，    </w:t>
            </w:r>
            <w:r>
              <w:rPr>
                <w:rFonts w:hint="eastAsia"/>
                <w:sz w:val="24"/>
                <w:szCs w:val="24"/>
              </w:rPr>
              <w:t>审核时间：</w:t>
            </w:r>
            <w:r>
              <w:rPr>
                <w:rFonts w:hint="eastAsia"/>
                <w:sz w:val="24"/>
                <w:szCs w:val="24"/>
                <w:lang w:eastAsia="zh-CN"/>
              </w:rPr>
              <w:t>202</w:t>
            </w:r>
            <w:r>
              <w:rPr>
                <w:rFonts w:hint="eastAsia"/>
                <w:sz w:val="24"/>
                <w:szCs w:val="24"/>
                <w:lang w:val="en-US" w:eastAsia="zh-CN"/>
              </w:rPr>
              <w:t>2年4月15日上午</w:t>
            </w:r>
          </w:p>
        </w:tc>
        <w:tc>
          <w:tcPr>
            <w:tcW w:w="11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72" w:type="dxa"/>
            <w:vAlign w:val="center"/>
          </w:tcPr>
          <w:p>
            <w:pPr>
              <w:spacing w:line="300" w:lineRule="exact"/>
              <w:rPr>
                <w:rFonts w:hint="eastAsia" w:ascii="宋体" w:hAnsi="宋体" w:eastAsia="宋体" w:cs="新宋体"/>
                <w:color w:val="000000" w:themeColor="text1"/>
                <w:sz w:val="18"/>
                <w:szCs w:val="18"/>
                <w:highlight w:val="none"/>
              </w:rPr>
            </w:pPr>
            <w:r>
              <w:rPr>
                <w:rFonts w:hint="eastAsia"/>
                <w:sz w:val="24"/>
                <w:szCs w:val="24"/>
              </w:rPr>
              <w:t>审核条款：</w:t>
            </w:r>
            <w:r>
              <w:rPr>
                <w:rFonts w:hint="eastAsia" w:ascii="宋体" w:hAnsi="宋体" w:eastAsia="宋体" w:cs="新宋体"/>
                <w:sz w:val="21"/>
                <w:szCs w:val="21"/>
              </w:rPr>
              <w:t>QMS</w:t>
            </w:r>
            <w:r>
              <w:rPr>
                <w:rFonts w:hint="eastAsia" w:ascii="宋体" w:hAnsi="宋体" w:eastAsia="宋体" w:cs="新宋体"/>
                <w:sz w:val="21"/>
                <w:szCs w:val="21"/>
                <w:lang w:eastAsia="zh-CN"/>
              </w:rPr>
              <w:t>：</w:t>
            </w:r>
            <w:r>
              <w:rPr>
                <w:rFonts w:hint="eastAsia" w:ascii="宋体" w:hAnsi="宋体" w:eastAsia="宋体" w:cs="新宋体"/>
                <w:color w:val="000000" w:themeColor="text1"/>
                <w:sz w:val="21"/>
                <w:szCs w:val="21"/>
                <w:highlight w:val="none"/>
              </w:rPr>
              <w:t>5.3组织的角色、职责和权限；6.2质量目标及其实现的策划；7.1.2人员；7.2能力；7.3意识；7.4沟通；7.5文件化信息；</w:t>
            </w:r>
            <w:r>
              <w:rPr>
                <w:rFonts w:ascii="宋体" w:hAnsi="宋体" w:cs="新宋体"/>
                <w:sz w:val="21"/>
                <w:szCs w:val="21"/>
                <w:highlight w:val="none"/>
              </w:rPr>
              <w:t xml:space="preserve"> 9.1.3分析和评价</w:t>
            </w:r>
            <w:r>
              <w:rPr>
                <w:rFonts w:hint="eastAsia" w:ascii="宋体" w:hAnsi="宋体" w:cs="新宋体"/>
                <w:sz w:val="21"/>
                <w:szCs w:val="21"/>
                <w:highlight w:val="none"/>
              </w:rPr>
              <w:t>；</w:t>
            </w:r>
            <w:r>
              <w:rPr>
                <w:rFonts w:hint="eastAsia" w:ascii="宋体" w:hAnsi="宋体" w:eastAsia="宋体" w:cs="新宋体"/>
                <w:color w:val="000000" w:themeColor="text1"/>
                <w:sz w:val="21"/>
                <w:szCs w:val="21"/>
                <w:highlight w:val="none"/>
              </w:rPr>
              <w:t>9.2内部审核；</w:t>
            </w:r>
            <w:r>
              <w:rPr>
                <w:rFonts w:hint="eastAsia" w:ascii="宋体" w:hAnsi="宋体" w:cs="新宋体"/>
                <w:sz w:val="21"/>
                <w:szCs w:val="21"/>
                <w:highlight w:val="none"/>
              </w:rPr>
              <w:t>10.2不合格和纠正措施</w:t>
            </w:r>
            <w:r>
              <w:rPr>
                <w:rFonts w:hint="eastAsia" w:ascii="宋体" w:hAnsi="宋体" w:cs="新宋体"/>
                <w:sz w:val="21"/>
                <w:szCs w:val="21"/>
                <w:highlight w:val="none"/>
                <w:lang w:eastAsia="zh-CN"/>
              </w:rPr>
              <w:t>；</w:t>
            </w:r>
          </w:p>
          <w:p>
            <w:pPr>
              <w:rPr>
                <w:sz w:val="24"/>
                <w:szCs w:val="24"/>
              </w:rPr>
            </w:pPr>
          </w:p>
        </w:tc>
        <w:tc>
          <w:tcPr>
            <w:tcW w:w="11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eastAsia="宋体" w:cs="宋体"/>
                <w:color w:val="000000"/>
                <w:szCs w:val="21"/>
                <w:lang w:val="en-US" w:eastAsia="zh-CN"/>
              </w:rPr>
              <w:t>Q</w:t>
            </w:r>
            <w:r>
              <w:rPr>
                <w:rFonts w:hint="eastAsia" w:ascii="宋体" w:hAnsi="宋体" w:eastAsia="宋体" w:cs="宋体"/>
                <w:color w:val="000000"/>
                <w:szCs w:val="21"/>
              </w:rPr>
              <w:t>5.3</w:t>
            </w:r>
          </w:p>
        </w:tc>
        <w:tc>
          <w:tcPr>
            <w:tcW w:w="10472"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行政部</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11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360" w:lineRule="auto"/>
              <w:jc w:val="both"/>
              <w:rPr>
                <w:rFonts w:ascii="宋体" w:hAnsi="宋体" w:cs="宋体"/>
                <w:color w:val="000000"/>
                <w:szCs w:val="21"/>
              </w:rPr>
            </w:pPr>
            <w:r>
              <w:rPr>
                <w:rFonts w:hint="eastAsia" w:ascii="宋体" w:hAnsi="宋体" w:cs="宋体"/>
                <w:color w:val="000000"/>
                <w:szCs w:val="21"/>
              </w:rPr>
              <w:t>（含6.2.1/6.2.2）</w:t>
            </w:r>
          </w:p>
          <w:p>
            <w:pPr>
              <w:jc w:val="both"/>
              <w:rPr>
                <w:rFonts w:ascii="宋体" w:hAnsi="宋体"/>
                <w:b/>
                <w:szCs w:val="21"/>
              </w:rPr>
            </w:pPr>
          </w:p>
        </w:tc>
        <w:tc>
          <w:tcPr>
            <w:tcW w:w="960" w:type="dxa"/>
          </w:tcPr>
          <w:p>
            <w:pPr>
              <w:rPr>
                <w:rFonts w:ascii="宋体" w:hAnsi="宋体" w:cs="新宋体"/>
                <w:szCs w:val="21"/>
              </w:rPr>
            </w:pPr>
            <w:r>
              <w:rPr>
                <w:rFonts w:hint="eastAsia" w:ascii="宋体" w:hAnsi="宋体" w:eastAsia="宋体" w:cs="宋体"/>
                <w:color w:val="000000"/>
                <w:szCs w:val="21"/>
                <w:lang w:val="en-US" w:eastAsia="zh-CN"/>
              </w:rPr>
              <w:t>Q</w:t>
            </w:r>
            <w:r>
              <w:rPr>
                <w:rFonts w:hint="eastAsia" w:ascii="宋体" w:hAnsi="宋体" w:eastAsia="宋体" w:cs="宋体"/>
                <w:color w:val="000000"/>
                <w:szCs w:val="21"/>
              </w:rPr>
              <w:t>6.2</w:t>
            </w:r>
          </w:p>
        </w:tc>
        <w:tc>
          <w:tcPr>
            <w:tcW w:w="10472" w:type="dxa"/>
          </w:tcPr>
          <w:p>
            <w:pPr>
              <w:spacing w:line="360" w:lineRule="auto"/>
              <w:rPr>
                <w:rFonts w:hint="eastAsia" w:ascii="宋体" w:hAnsi="宋体" w:cs="宋体"/>
                <w:color w:val="000000"/>
                <w:spacing w:val="-4"/>
                <w:szCs w:val="21"/>
                <w:lang w:eastAsia="zh-CN"/>
              </w:rPr>
            </w:pPr>
            <w:r>
              <w:rPr>
                <w:rFonts w:hint="eastAsia" w:ascii="宋体" w:hAnsi="宋体" w:cs="宋体"/>
                <w:color w:val="000000"/>
                <w:spacing w:val="-4"/>
                <w:szCs w:val="21"/>
                <w:lang w:eastAsia="zh-CN"/>
              </w:rPr>
              <w:t>行政部</w:t>
            </w:r>
            <w:r>
              <w:rPr>
                <w:rFonts w:hint="eastAsia" w:ascii="宋体" w:hAnsi="宋体" w:cs="宋体"/>
                <w:color w:val="000000"/>
                <w:spacing w:val="-4"/>
                <w:szCs w:val="21"/>
              </w:rPr>
              <w:t>负责人：</w:t>
            </w:r>
            <w:r>
              <w:rPr>
                <w:rFonts w:hint="eastAsia" w:ascii="宋体" w:hAnsi="宋体" w:eastAsia="宋体" w:cs="宋体"/>
                <w:color w:val="000000"/>
                <w:spacing w:val="-4"/>
                <w:szCs w:val="21"/>
                <w:lang w:val="en-US" w:eastAsia="zh-CN"/>
              </w:rPr>
              <w:t>田志平</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hint="default" w:ascii="宋体" w:hAnsi="宋体" w:cs="宋体"/>
                <w:color w:val="000000"/>
                <w:spacing w:val="-4"/>
                <w:szCs w:val="21"/>
                <w:lang w:val="en-US" w:eastAsia="zh-CN"/>
              </w:rPr>
            </w:pPr>
            <w:r>
              <w:rPr>
                <w:rFonts w:hint="eastAsia" w:ascii="宋体" w:hAnsi="宋体" w:cs="宋体"/>
                <w:color w:val="000000"/>
                <w:spacing w:val="-4"/>
                <w:szCs w:val="21"/>
              </w:rPr>
              <w:t>测量时间</w:t>
            </w:r>
            <w:r>
              <w:rPr>
                <w:rFonts w:hint="eastAsia" w:ascii="宋体" w:hAnsi="宋体" w:eastAsia="宋体" w:cs="宋体"/>
                <w:color w:val="000000"/>
                <w:spacing w:val="-4"/>
                <w:szCs w:val="21"/>
                <w:lang w:val="en-US" w:eastAsia="zh-CN"/>
              </w:rPr>
              <w:t xml:space="preserve">：2022年1月-2022年3月          </w:t>
            </w:r>
            <w:r>
              <w:rPr>
                <w:rFonts w:hint="eastAsia" w:ascii="宋体" w:hAnsi="宋体" w:cs="宋体"/>
                <w:color w:val="000000"/>
                <w:spacing w:val="-4"/>
                <w:szCs w:val="21"/>
                <w:lang w:val="en-US" w:eastAsia="zh-CN"/>
              </w:rPr>
              <w:t xml:space="preserve">                  考核情况</w:t>
            </w:r>
          </w:p>
          <w:p>
            <w:pPr>
              <w:spacing w:line="360" w:lineRule="auto"/>
              <w:rPr>
                <w:rFonts w:hint="default" w:ascii="宋体" w:hAnsi="宋体" w:cs="宋体"/>
                <w:color w:val="000000"/>
                <w:spacing w:val="-4"/>
                <w:szCs w:val="21"/>
                <w:lang w:val="en-US" w:eastAsia="zh-CN"/>
              </w:rPr>
            </w:pPr>
            <w:r>
              <w:rPr>
                <w:rFonts w:hint="eastAsia" w:ascii="宋体" w:hAnsi="宋体" w:cs="宋体"/>
                <w:color w:val="000000"/>
                <w:spacing w:val="-4"/>
                <w:szCs w:val="21"/>
                <w:lang w:val="en-US" w:eastAsia="zh-CN"/>
              </w:rPr>
              <w:t xml:space="preserve"> 1、企业员工质量管理基础教育、业务技能学习普及率100%；       100%</w:t>
            </w:r>
          </w:p>
          <w:p>
            <w:pPr>
              <w:spacing w:line="360" w:lineRule="auto"/>
              <w:rPr>
                <w:rFonts w:hint="default" w:ascii="宋体" w:hAnsi="宋体" w:eastAsia="宋体" w:cs="宋体"/>
                <w:color w:val="000000"/>
                <w:spacing w:val="-4"/>
                <w:szCs w:val="21"/>
                <w:lang w:val="en-US" w:eastAsia="zh-CN"/>
              </w:rPr>
            </w:pPr>
            <w:r>
              <w:rPr>
                <w:rFonts w:hint="eastAsia" w:ascii="宋体" w:hAnsi="宋体" w:cs="宋体"/>
                <w:color w:val="000000"/>
                <w:spacing w:val="-4"/>
                <w:szCs w:val="21"/>
                <w:lang w:val="en-US" w:eastAsia="zh-CN"/>
              </w:rPr>
              <w:t xml:space="preserve"> 2、文件控制率100%</w:t>
            </w:r>
            <w:r>
              <w:rPr>
                <w:rFonts w:hint="eastAsia" w:ascii="宋体" w:hAnsi="宋体" w:cs="宋体"/>
                <w:color w:val="000000"/>
                <w:spacing w:val="-4"/>
                <w:szCs w:val="21"/>
              </w:rPr>
              <w:t>；</w:t>
            </w:r>
            <w:r>
              <w:rPr>
                <w:rFonts w:hint="eastAsia" w:ascii="宋体" w:hAnsi="宋体" w:cs="宋体"/>
                <w:color w:val="000000"/>
                <w:spacing w:val="-4"/>
                <w:szCs w:val="21"/>
                <w:lang w:val="en-US" w:eastAsia="zh-CN"/>
              </w:rPr>
              <w:t xml:space="preserve">                                           100%</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查20</w:t>
            </w:r>
            <w:r>
              <w:rPr>
                <w:rFonts w:hint="eastAsia" w:ascii="宋体" w:hAnsi="宋体" w:cs="宋体"/>
                <w:color w:val="000000"/>
                <w:spacing w:val="-4"/>
                <w:szCs w:val="21"/>
                <w:lang w:val="en-US" w:eastAsia="zh-CN"/>
              </w:rPr>
              <w:t>22</w:t>
            </w:r>
            <w:r>
              <w:rPr>
                <w:rFonts w:hint="eastAsia" w:ascii="宋体" w:hAnsi="宋体" w:cs="宋体"/>
                <w:color w:val="000000"/>
                <w:spacing w:val="-4"/>
                <w:szCs w:val="21"/>
              </w:rPr>
              <w:t>年培训计划，抽查</w:t>
            </w:r>
            <w:r>
              <w:rPr>
                <w:rFonts w:hint="eastAsia" w:ascii="宋体" w:hAnsi="宋体" w:cs="宋体"/>
                <w:color w:val="000000"/>
                <w:spacing w:val="-4"/>
                <w:szCs w:val="21"/>
                <w:lang w:val="en-US" w:eastAsia="zh-CN"/>
              </w:rPr>
              <w:t>2-3月份</w:t>
            </w:r>
            <w:r>
              <w:rPr>
                <w:rFonts w:hint="eastAsia" w:ascii="宋体" w:hAnsi="宋体" w:cs="宋体"/>
                <w:color w:val="000000"/>
                <w:spacing w:val="-4"/>
                <w:szCs w:val="21"/>
              </w:rPr>
              <w:t>培训记录，均按照培训计划执行实施。</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111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Q7.1.2</w:t>
            </w:r>
          </w:p>
        </w:tc>
        <w:tc>
          <w:tcPr>
            <w:tcW w:w="10472"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查，公司策划了各岗位的人员任职要求，编制有《员工入职要求及</w:t>
            </w:r>
            <w:r>
              <w:rPr>
                <w:rFonts w:hint="eastAsia" w:ascii="宋体" w:hAnsi="宋体" w:cs="宋体"/>
                <w:color w:val="000000"/>
                <w:szCs w:val="21"/>
              </w:rPr>
              <w:t>岗位职责》</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1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lang w:val="en-US" w:eastAsia="zh-CN"/>
              </w:rPr>
              <w:t>Q</w:t>
            </w:r>
            <w:r>
              <w:rPr>
                <w:rFonts w:hint="eastAsia" w:ascii="宋体" w:hAnsi="宋体" w:cs="宋体"/>
                <w:szCs w:val="21"/>
              </w:rPr>
              <w:t>7.2</w:t>
            </w:r>
          </w:p>
        </w:tc>
        <w:tc>
          <w:tcPr>
            <w:tcW w:w="10472" w:type="dxa"/>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eastAsia="宋体" w:cs="宋体"/>
                <w:szCs w:val="21"/>
                <w:lang w:val="en-US" w:eastAsia="zh-CN"/>
              </w:rPr>
            </w:pPr>
            <w:r>
              <w:rPr>
                <w:rFonts w:hint="eastAsia" w:ascii="宋体" w:hAnsi="宋体" w:cs="宋体"/>
                <w:szCs w:val="21"/>
                <w:lang w:val="en-US" w:eastAsia="zh-CN"/>
              </w:rPr>
              <w:t>查见公司无人员资质要求</w:t>
            </w:r>
          </w:p>
          <w:p>
            <w:pPr>
              <w:spacing w:line="360" w:lineRule="auto"/>
              <w:rPr>
                <w:rFonts w:hint="eastAsia" w:ascii="宋体" w:hAnsi="宋体" w:cs="宋体"/>
                <w:szCs w:val="21"/>
              </w:rPr>
            </w:pPr>
            <w:r>
              <w:rPr>
                <w:rFonts w:hint="eastAsia" w:ascii="宋体" w:hAnsi="宋体" w:cs="宋体"/>
                <w:szCs w:val="21"/>
              </w:rPr>
              <w:t>查见</w:t>
            </w:r>
            <w:r>
              <w:rPr>
                <w:rFonts w:hint="eastAsia" w:ascii="宋体" w:hAnsi="宋体" w:cs="宋体"/>
                <w:szCs w:val="21"/>
                <w:lang w:val="en-US" w:eastAsia="zh-CN"/>
              </w:rPr>
              <w:t>2022年度</w:t>
            </w:r>
            <w:r>
              <w:rPr>
                <w:rFonts w:hint="eastAsia" w:ascii="宋体" w:hAnsi="宋体" w:cs="宋体"/>
                <w:szCs w:val="21"/>
              </w:rPr>
              <w:t>培训计划共</w:t>
            </w:r>
            <w:r>
              <w:rPr>
                <w:rFonts w:hint="eastAsia" w:ascii="宋体" w:hAnsi="宋体" w:cs="宋体"/>
                <w:szCs w:val="21"/>
                <w:lang w:val="en-US" w:eastAsia="zh-CN"/>
              </w:rPr>
              <w:t>5</w:t>
            </w:r>
            <w:r>
              <w:rPr>
                <w:rFonts w:hint="eastAsia" w:ascii="宋体" w:hAnsi="宋体" w:cs="宋体"/>
                <w:szCs w:val="21"/>
              </w:rPr>
              <w:t>次，已完成的培训</w:t>
            </w:r>
            <w:r>
              <w:rPr>
                <w:rFonts w:hint="eastAsia" w:ascii="宋体" w:hAnsi="宋体" w:cs="宋体"/>
                <w:szCs w:val="21"/>
                <w:lang w:val="en-US" w:eastAsia="zh-CN"/>
              </w:rPr>
              <w:t>2</w:t>
            </w:r>
            <w:r>
              <w:rPr>
                <w:rFonts w:hint="eastAsia" w:ascii="宋体" w:hAnsi="宋体" w:cs="宋体"/>
                <w:szCs w:val="21"/>
              </w:rPr>
              <w:t>次。</w:t>
            </w:r>
          </w:p>
          <w:p>
            <w:pPr>
              <w:spacing w:line="360" w:lineRule="auto"/>
              <w:rPr>
                <w:rFonts w:hint="eastAsia" w:ascii="宋体" w:hAnsi="宋体" w:cs="宋体"/>
                <w:szCs w:val="21"/>
                <w:lang w:val="en-US" w:eastAsia="zh-CN"/>
              </w:rPr>
            </w:pPr>
            <w:r>
              <w:rPr>
                <w:rFonts w:hint="eastAsia" w:ascii="宋体" w:hAnsi="宋体" w:cs="宋体"/>
                <w:szCs w:val="21"/>
              </w:rPr>
              <w:t>1）</w:t>
            </w:r>
            <w:r>
              <w:rPr>
                <w:rFonts w:hint="eastAsia" w:ascii="宋体" w:hAnsi="宋体" w:cs="宋体"/>
                <w:szCs w:val="21"/>
                <w:lang w:eastAsia="zh-CN"/>
              </w:rPr>
              <w:t>20</w:t>
            </w:r>
            <w:r>
              <w:rPr>
                <w:rFonts w:hint="eastAsia" w:ascii="宋体" w:hAnsi="宋体" w:cs="宋体"/>
                <w:szCs w:val="21"/>
                <w:lang w:val="en-US" w:eastAsia="zh-CN"/>
              </w:rPr>
              <w:t>22.3.6</w:t>
            </w:r>
            <w:r>
              <w:rPr>
                <w:rFonts w:hint="eastAsia" w:ascii="宋体" w:hAnsi="宋体" w:cs="宋体"/>
                <w:szCs w:val="21"/>
              </w:rPr>
              <w:t>培训内容：</w:t>
            </w:r>
            <w:r>
              <w:rPr>
                <w:rFonts w:hint="eastAsia" w:ascii="宋体" w:hAnsi="宋体" w:eastAsia="宋体" w:cs="宋体"/>
                <w:szCs w:val="21"/>
                <w:lang w:val="en-US" w:eastAsia="zh-CN"/>
              </w:rPr>
              <w:t xml:space="preserve"> ISO9000族贯标培训。</w:t>
            </w:r>
            <w:r>
              <w:rPr>
                <w:rFonts w:hint="eastAsia" w:ascii="宋体" w:hAnsi="宋体" w:cs="宋体"/>
                <w:szCs w:val="21"/>
              </w:rPr>
              <w:t>培训人员：</w:t>
            </w:r>
            <w:r>
              <w:rPr>
                <w:rFonts w:hint="eastAsia" w:ascii="宋体" w:hAnsi="宋体" w:eastAsia="宋体" w:cs="宋体"/>
                <w:szCs w:val="21"/>
                <w:lang w:eastAsia="zh-CN"/>
              </w:rPr>
              <w:t>田永山、</w:t>
            </w:r>
            <w:r>
              <w:rPr>
                <w:rFonts w:hint="eastAsia" w:ascii="宋体" w:hAnsi="宋体" w:eastAsia="宋体" w:cs="宋体"/>
                <w:szCs w:val="21"/>
                <w:lang w:val="en-US" w:eastAsia="zh-CN"/>
              </w:rPr>
              <w:t>李文均</w:t>
            </w:r>
            <w:r>
              <w:rPr>
                <w:rFonts w:hint="eastAsia" w:ascii="宋体" w:hAnsi="宋体" w:eastAsia="宋体" w:cs="宋体"/>
                <w:szCs w:val="21"/>
                <w:lang w:eastAsia="zh-CN"/>
              </w:rPr>
              <w:t>、</w:t>
            </w:r>
            <w:r>
              <w:rPr>
                <w:rFonts w:hint="eastAsia" w:ascii="宋体" w:hAnsi="宋体" w:eastAsia="宋体" w:cs="宋体"/>
                <w:szCs w:val="21"/>
                <w:lang w:val="en-US" w:eastAsia="zh-CN"/>
              </w:rPr>
              <w:t>谢小琴</w:t>
            </w:r>
            <w:r>
              <w:rPr>
                <w:rFonts w:hint="eastAsia" w:ascii="宋体" w:hAnsi="宋体" w:eastAsia="宋体" w:cs="宋体"/>
                <w:szCs w:val="21"/>
                <w:lang w:eastAsia="zh-CN"/>
              </w:rPr>
              <w:t>、</w:t>
            </w:r>
            <w:r>
              <w:rPr>
                <w:rFonts w:hint="eastAsia" w:ascii="宋体" w:hAnsi="宋体" w:eastAsia="宋体" w:cs="宋体"/>
                <w:szCs w:val="21"/>
                <w:lang w:val="en-US" w:eastAsia="zh-CN"/>
              </w:rPr>
              <w:t>林志明</w:t>
            </w:r>
            <w:r>
              <w:rPr>
                <w:rFonts w:hint="eastAsia" w:ascii="宋体" w:hAnsi="宋体" w:eastAsia="宋体" w:cs="宋体"/>
                <w:szCs w:val="21"/>
                <w:lang w:eastAsia="zh-CN"/>
              </w:rPr>
              <w:t>、</w:t>
            </w:r>
            <w:r>
              <w:rPr>
                <w:rFonts w:hint="eastAsia" w:ascii="宋体" w:hAnsi="宋体" w:eastAsia="宋体" w:cs="宋体"/>
                <w:szCs w:val="21"/>
                <w:lang w:val="en-US" w:eastAsia="zh-CN"/>
              </w:rPr>
              <w:t>陈斌、田志平等；培训主要内容：ISO9001的背景，文件结构及内容。</w:t>
            </w:r>
            <w:r>
              <w:rPr>
                <w:rFonts w:hint="eastAsia" w:ascii="宋体" w:hAnsi="宋体" w:cs="宋体"/>
                <w:szCs w:val="21"/>
                <w:lang w:val="en-US" w:eastAsia="zh-CN"/>
              </w:rPr>
              <w:t>效果评价：</w:t>
            </w:r>
            <w:r>
              <w:rPr>
                <w:rFonts w:hint="eastAsia" w:ascii="宋体" w:hAnsi="宋体" w:eastAsia="宋体" w:cs="宋体"/>
                <w:szCs w:val="21"/>
                <w:lang w:eastAsia="zh-CN"/>
              </w:rPr>
              <w:t>通过ISO9001：20</w:t>
            </w:r>
            <w:r>
              <w:rPr>
                <w:rFonts w:hint="eastAsia" w:ascii="宋体" w:hAnsi="宋体" w:eastAsia="宋体" w:cs="宋体"/>
                <w:szCs w:val="21"/>
                <w:lang w:val="en-US" w:eastAsia="zh-CN"/>
              </w:rPr>
              <w:t>15</w:t>
            </w:r>
            <w:r>
              <w:rPr>
                <w:rFonts w:hint="eastAsia" w:ascii="宋体" w:hAnsi="宋体" w:eastAsia="宋体" w:cs="宋体"/>
                <w:szCs w:val="21"/>
                <w:lang w:eastAsia="zh-CN"/>
              </w:rPr>
              <w:t>培训学习，进一步加强了对ISO9001：20</w:t>
            </w:r>
            <w:r>
              <w:rPr>
                <w:rFonts w:hint="eastAsia" w:ascii="宋体" w:hAnsi="宋体" w:eastAsia="宋体" w:cs="宋体"/>
                <w:szCs w:val="21"/>
                <w:lang w:val="en-US" w:eastAsia="zh-CN"/>
              </w:rPr>
              <w:t>15</w:t>
            </w:r>
            <w:r>
              <w:rPr>
                <w:rFonts w:hint="eastAsia" w:ascii="宋体" w:hAnsi="宋体" w:eastAsia="宋体" w:cs="宋体"/>
                <w:szCs w:val="21"/>
                <w:lang w:eastAsia="zh-CN"/>
              </w:rPr>
              <w:t>标准的理解，重点根据各部门提出的条款进行了举例等讲解，讲解该如何持续改进质量管理体系的有性性。经讨论提问；对几个条款的理解进行提问，对标准条款的理解有了进一步的加深。</w:t>
            </w:r>
            <w:r>
              <w:rPr>
                <w:rFonts w:hint="eastAsia" w:ascii="宋体" w:hAnsi="宋体" w:eastAsia="宋体" w:cs="宋体"/>
                <w:szCs w:val="21"/>
                <w:lang w:val="en-US" w:eastAsia="zh-CN"/>
              </w:rPr>
              <w:t>评价人：</w:t>
            </w:r>
            <w:r>
              <w:rPr>
                <w:rFonts w:hint="eastAsia" w:ascii="宋体" w:hAnsi="宋体" w:cs="宋体"/>
                <w:szCs w:val="21"/>
                <w:lang w:val="en-US" w:eastAsia="zh-CN"/>
              </w:rPr>
              <w:t>王娟</w:t>
            </w:r>
            <w:r>
              <w:rPr>
                <w:rFonts w:hint="eastAsia" w:ascii="宋体" w:hAnsi="宋体" w:eastAsia="宋体" w:cs="宋体"/>
                <w:szCs w:val="21"/>
                <w:lang w:val="en-US" w:eastAsia="zh-CN"/>
              </w:rPr>
              <w:t>。</w:t>
            </w:r>
          </w:p>
          <w:p>
            <w:pPr>
              <w:spacing w:line="360" w:lineRule="auto"/>
              <w:rPr>
                <w:rFonts w:hint="eastAsia" w:ascii="宋体" w:hAnsi="宋体" w:cs="宋体"/>
                <w:szCs w:val="21"/>
                <w:lang w:eastAsia="zh-CN"/>
              </w:rPr>
            </w:pPr>
            <w:r>
              <w:rPr>
                <w:rFonts w:hint="eastAsia" w:ascii="宋体" w:hAnsi="宋体" w:cs="宋体"/>
                <w:szCs w:val="21"/>
                <w:lang w:val="en-US" w:eastAsia="zh-CN"/>
              </w:rPr>
              <w:t>2）2022.3.15 培训内容：体系文件培训；</w:t>
            </w:r>
            <w:r>
              <w:rPr>
                <w:rFonts w:hint="eastAsia" w:ascii="宋体" w:hAnsi="宋体" w:cs="宋体"/>
                <w:sz w:val="21"/>
                <w:szCs w:val="21"/>
                <w:lang w:val="en-US" w:eastAsia="zh-CN"/>
              </w:rPr>
              <w:t>培训人员：</w:t>
            </w:r>
            <w:r>
              <w:rPr>
                <w:rFonts w:hint="eastAsia" w:ascii="宋体" w:hAnsi="宋体" w:eastAsia="宋体" w:cs="宋体"/>
                <w:sz w:val="21"/>
                <w:szCs w:val="21"/>
                <w:lang w:eastAsia="zh-CN"/>
              </w:rPr>
              <w:t>田永山、</w:t>
            </w:r>
            <w:r>
              <w:rPr>
                <w:rFonts w:hint="eastAsia" w:ascii="宋体" w:hAnsi="宋体" w:eastAsia="宋体" w:cs="宋体"/>
                <w:sz w:val="21"/>
                <w:szCs w:val="21"/>
                <w:lang w:val="en-US" w:eastAsia="zh-CN"/>
              </w:rPr>
              <w:t>李文均</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谢小琴</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林志明</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陈斌、田志平等</w:t>
            </w:r>
            <w:r>
              <w:rPr>
                <w:rFonts w:hint="eastAsia" w:ascii="宋体" w:hAnsi="宋体" w:cs="宋体"/>
                <w:sz w:val="21"/>
                <w:szCs w:val="21"/>
              </w:rPr>
              <w:t>；</w:t>
            </w:r>
            <w:r>
              <w:rPr>
                <w:rFonts w:hint="eastAsia" w:ascii="宋体" w:hAnsi="宋体" w:cs="宋体"/>
                <w:sz w:val="21"/>
                <w:szCs w:val="21"/>
                <w:lang w:val="en-US" w:eastAsia="zh-CN"/>
              </w:rPr>
              <w:t>培训内容：</w:t>
            </w:r>
            <w:r>
              <w:rPr>
                <w:rFonts w:hint="eastAsia" w:ascii="宋体" w:hAnsi="宋体"/>
                <w:sz w:val="21"/>
                <w:szCs w:val="21"/>
              </w:rPr>
              <w:t>质量管理体系文件，质量方针、质量手册、质量手册、程序文件、管理文件、作业指导书等</w:t>
            </w:r>
            <w:r>
              <w:rPr>
                <w:rFonts w:hint="eastAsia" w:ascii="宋体" w:hAnsi="宋体"/>
                <w:sz w:val="21"/>
                <w:szCs w:val="21"/>
                <w:lang w:eastAsia="zh-CN"/>
              </w:rPr>
              <w:t>。</w:t>
            </w:r>
            <w:r>
              <w:rPr>
                <w:rFonts w:hint="eastAsia" w:ascii="宋体" w:hAnsi="宋体" w:cs="宋体"/>
                <w:sz w:val="21"/>
                <w:szCs w:val="21"/>
              </w:rPr>
              <w:t>效果评价：</w:t>
            </w:r>
            <w:r>
              <w:rPr>
                <w:rFonts w:hint="eastAsia" w:ascii="宋体" w:hAnsi="宋体"/>
                <w:sz w:val="21"/>
                <w:szCs w:val="21"/>
              </w:rPr>
              <w:t>质量管理体系文件，质量方针、质量手册、质量手册、程序文件、管理文件、作业指导书等</w:t>
            </w:r>
            <w:r>
              <w:rPr>
                <w:rFonts w:hint="eastAsia" w:ascii="宋体" w:hAnsi="宋体" w:cs="宋体"/>
                <w:sz w:val="21"/>
                <w:szCs w:val="21"/>
              </w:rPr>
              <w:t>。评价人：</w:t>
            </w:r>
            <w:r>
              <w:rPr>
                <w:rFonts w:hint="eastAsia"/>
                <w:sz w:val="21"/>
                <w:szCs w:val="21"/>
                <w:lang w:val="en-US" w:eastAsia="zh-CN"/>
              </w:rPr>
              <w:t>谢小琴</w:t>
            </w:r>
          </w:p>
          <w:p>
            <w:pPr>
              <w:spacing w:line="360" w:lineRule="auto"/>
              <w:rPr>
                <w:rFonts w:ascii="宋体" w:hAnsi="宋体"/>
                <w:szCs w:val="21"/>
              </w:rPr>
            </w:pPr>
            <w:r>
              <w:rPr>
                <w:rFonts w:hint="eastAsia" w:ascii="宋体" w:hAnsi="宋体" w:cs="宋体"/>
                <w:szCs w:val="21"/>
              </w:rPr>
              <w:t>公司人员能力管理符合要求。</w:t>
            </w:r>
          </w:p>
        </w:tc>
        <w:tc>
          <w:tcPr>
            <w:tcW w:w="11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eastAsia="宋体" w:cs="宋体"/>
                <w:szCs w:val="21"/>
                <w:lang w:val="en-US" w:eastAsia="zh-CN"/>
              </w:rPr>
              <w:t>Q</w:t>
            </w:r>
            <w:r>
              <w:rPr>
                <w:rFonts w:hint="eastAsia" w:ascii="宋体" w:hAnsi="宋体" w:eastAsia="宋体" w:cs="宋体"/>
                <w:szCs w:val="21"/>
              </w:rPr>
              <w:t>7.3</w:t>
            </w:r>
          </w:p>
        </w:tc>
        <w:tc>
          <w:tcPr>
            <w:tcW w:w="10472"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rPr>
                <w:rFonts w:ascii="宋体" w:hAnsi="宋体"/>
                <w:szCs w:val="21"/>
              </w:rPr>
            </w:pPr>
            <w:r>
              <w:rPr>
                <w:rFonts w:hint="eastAsia" w:ascii="宋体" w:hAnsi="宋体" w:cs="宋体"/>
                <w:szCs w:val="21"/>
              </w:rPr>
              <w:t>---经与</w:t>
            </w:r>
            <w:r>
              <w:rPr>
                <w:rFonts w:hint="eastAsia" w:ascii="宋体" w:hAnsi="宋体" w:cs="宋体"/>
                <w:szCs w:val="21"/>
                <w:lang w:val="en-US" w:eastAsia="zh-CN"/>
              </w:rPr>
              <w:t>王娟</w:t>
            </w:r>
            <w:r>
              <w:rPr>
                <w:rFonts w:hint="eastAsia" w:ascii="宋体" w:hAnsi="宋体" w:cs="宋体"/>
                <w:szCs w:val="21"/>
                <w:lang w:eastAsia="zh-CN"/>
              </w:rPr>
              <w:t>、</w:t>
            </w:r>
            <w:r>
              <w:rPr>
                <w:rFonts w:hint="eastAsia" w:ascii="宋体" w:hAnsi="宋体" w:cs="宋体"/>
                <w:szCs w:val="21"/>
                <w:lang w:val="en-US" w:eastAsia="zh-CN"/>
              </w:rPr>
              <w:t>田志平</w:t>
            </w:r>
            <w:r>
              <w:rPr>
                <w:rFonts w:hint="eastAsia" w:ascii="宋体" w:hAnsi="宋体" w:cs="宋体"/>
                <w:szCs w:val="21"/>
              </w:rPr>
              <w:t>2位员工等沟通了解，其2位均基本具备以上必要的质量意识和质量管理体系相关意识。</w:t>
            </w:r>
          </w:p>
        </w:tc>
        <w:tc>
          <w:tcPr>
            <w:tcW w:w="11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360" w:lineRule="auto"/>
              <w:rPr>
                <w:highlight w:val="none"/>
              </w:rPr>
            </w:pPr>
            <w:r>
              <w:rPr>
                <w:rFonts w:hint="eastAsia" w:ascii="宋体" w:hAnsi="宋体" w:cs="宋体"/>
                <w:color w:val="000000"/>
                <w:szCs w:val="24"/>
                <w:highlight w:val="none"/>
              </w:rPr>
              <w:t>沟通</w:t>
            </w:r>
          </w:p>
          <w:p>
            <w:pPr>
              <w:spacing w:line="360" w:lineRule="auto"/>
              <w:jc w:val="left"/>
              <w:rPr>
                <w:rFonts w:ascii="宋体" w:hAnsi="宋体" w:cs="宋体"/>
                <w:szCs w:val="24"/>
                <w:highlight w:val="none"/>
              </w:rPr>
            </w:pPr>
          </w:p>
        </w:tc>
        <w:tc>
          <w:tcPr>
            <w:tcW w:w="960" w:type="dxa"/>
          </w:tcPr>
          <w:p>
            <w:pPr>
              <w:rPr>
                <w:rFonts w:hint="eastAsia" w:ascii="宋体" w:hAnsi="宋体" w:eastAsia="宋体" w:cs="宋体"/>
                <w:b w:val="0"/>
                <w:bCs/>
                <w:highlight w:val="none"/>
              </w:rPr>
            </w:pPr>
            <w:r>
              <w:rPr>
                <w:rFonts w:hint="eastAsia" w:ascii="宋体" w:hAnsi="宋体" w:eastAsia="宋体" w:cs="宋体"/>
                <w:b w:val="0"/>
                <w:bCs/>
                <w:highlight w:val="none"/>
                <w:lang w:val="en-US" w:eastAsia="zh-CN"/>
              </w:rPr>
              <w:t>Q</w:t>
            </w:r>
            <w:r>
              <w:rPr>
                <w:rFonts w:hint="eastAsia" w:ascii="宋体" w:hAnsi="宋体" w:eastAsia="宋体" w:cs="宋体"/>
                <w:b w:val="0"/>
                <w:bCs/>
                <w:highlight w:val="none"/>
              </w:rPr>
              <w:t>7.4</w:t>
            </w:r>
          </w:p>
        </w:tc>
        <w:tc>
          <w:tcPr>
            <w:tcW w:w="10472" w:type="dxa"/>
          </w:tcPr>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在公司内部主要采用口头、电话、会议、面谈等形式就与产品质量、服务有关问题及与质量管理体系有关问题进行沟通，基本有效。未发生由于沟通不到位而影响工作的情况。</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相关方的沟通主要体现在和顾客的沟通方面，经常性的对顾客进行走访，了解顾客的意见。</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售前：走访用户、电话沟通、了解相关信息等，与顾客签订合同或订单，或接受顾客口头订单。</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售中：组织供方按期交付，解决用户对进度、质量、运输等关切问题；</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售后：与客户保持密切沟通，不定期回访用户，并对顾客反馈问题解答。针对存在的问题及时进行处理。定期发放顾客满意度调查，了解顾客满意或不满意的信息，并积极应对，确保顾客满意。</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对顾客一般提出的问题，有专人负责解决。</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自体系运行以来，没有发生严重的顾客投诉事件。</w:t>
            </w:r>
          </w:p>
        </w:tc>
        <w:tc>
          <w:tcPr>
            <w:tcW w:w="1117"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2160" w:type="dxa"/>
          </w:tcPr>
          <w:p>
            <w:pPr>
              <w:adjustRightInd w:val="0"/>
              <w:snapToGrid w:val="0"/>
              <w:jc w:val="left"/>
              <w:rPr>
                <w:rFonts w:ascii="宋体" w:hAnsi="宋体"/>
                <w:szCs w:val="21"/>
              </w:rPr>
            </w:pPr>
            <w:r>
              <w:rPr>
                <w:rFonts w:hint="eastAsia" w:ascii="宋体" w:hAnsi="宋体" w:eastAsia="宋体" w:cs="新宋体"/>
                <w:color w:val="000000" w:themeColor="text1"/>
                <w:sz w:val="21"/>
                <w:szCs w:val="21"/>
                <w:highlight w:val="none"/>
              </w:rPr>
              <w:t>文件化信息</w:t>
            </w:r>
          </w:p>
        </w:tc>
        <w:tc>
          <w:tcPr>
            <w:tcW w:w="960" w:type="dxa"/>
          </w:tcPr>
          <w:p>
            <w:pPr>
              <w:rPr>
                <w:rFonts w:ascii="宋体" w:hAnsi="宋体" w:cs="宋体"/>
                <w:b/>
                <w:szCs w:val="21"/>
              </w:rPr>
            </w:pPr>
            <w:r>
              <w:rPr>
                <w:rFonts w:hint="eastAsia" w:ascii="宋体" w:hAnsi="宋体" w:eastAsia="宋体" w:cs="新宋体"/>
                <w:color w:val="000000" w:themeColor="text1"/>
                <w:sz w:val="21"/>
                <w:szCs w:val="21"/>
                <w:highlight w:val="none"/>
                <w:lang w:val="en-US" w:eastAsia="zh-CN"/>
              </w:rPr>
              <w:t>Q</w:t>
            </w:r>
            <w:r>
              <w:rPr>
                <w:rFonts w:hint="eastAsia" w:ascii="宋体" w:hAnsi="宋体" w:eastAsia="宋体" w:cs="新宋体"/>
                <w:color w:val="000000" w:themeColor="text1"/>
                <w:sz w:val="21"/>
                <w:szCs w:val="21"/>
                <w:highlight w:val="none"/>
              </w:rPr>
              <w:t>7.5</w:t>
            </w:r>
          </w:p>
        </w:tc>
        <w:tc>
          <w:tcPr>
            <w:tcW w:w="10472" w:type="dxa"/>
          </w:tcPr>
          <w:p>
            <w:pPr>
              <w:pStyle w:val="4"/>
              <w:tabs>
                <w:tab w:val="left" w:pos="902"/>
                <w:tab w:val="clear" w:pos="1069"/>
              </w:tabs>
              <w:spacing w:line="360" w:lineRule="auto"/>
              <w:ind w:left="0" w:right="1"/>
              <w:rPr>
                <w:rFonts w:hint="eastAsia" w:ascii="宋体" w:hAnsi="宋体" w:eastAsia="宋体" w:cs="宋体"/>
                <w:sz w:val="21"/>
                <w:szCs w:val="21"/>
              </w:rPr>
            </w:pPr>
            <w:r>
              <w:rPr>
                <w:rFonts w:hint="eastAsia" w:ascii="宋体" w:hAnsi="宋体" w:eastAsia="宋体" w:cs="宋体"/>
                <w:sz w:val="21"/>
                <w:szCs w:val="21"/>
              </w:rPr>
              <w:t>公司的质量管理体系文件----包括</w:t>
            </w:r>
          </w:p>
          <w:p>
            <w:pPr>
              <w:pStyle w:val="4"/>
              <w:tabs>
                <w:tab w:val="left" w:pos="902"/>
                <w:tab w:val="clear" w:pos="1069"/>
              </w:tabs>
              <w:spacing w:line="360" w:lineRule="auto"/>
              <w:ind w:left="0" w:right="1"/>
              <w:rPr>
                <w:rFonts w:hint="eastAsia" w:ascii="宋体" w:hAnsi="宋体" w:eastAsia="宋体" w:cs="宋体"/>
                <w:sz w:val="21"/>
                <w:szCs w:val="21"/>
              </w:rPr>
            </w:pPr>
            <w:r>
              <w:rPr>
                <w:rFonts w:hint="eastAsia" w:ascii="宋体" w:hAnsi="宋体" w:eastAsia="宋体" w:cs="宋体"/>
                <w:sz w:val="21"/>
                <w:szCs w:val="21"/>
              </w:rPr>
              <w:t>一级文件：质量管理手册</w:t>
            </w:r>
          </w:p>
          <w:p>
            <w:pPr>
              <w:pStyle w:val="4"/>
              <w:tabs>
                <w:tab w:val="left" w:pos="902"/>
                <w:tab w:val="clear" w:pos="1069"/>
              </w:tabs>
              <w:spacing w:line="360" w:lineRule="auto"/>
              <w:ind w:left="0" w:right="1"/>
              <w:rPr>
                <w:rFonts w:hint="eastAsia" w:ascii="宋体" w:hAnsi="宋体" w:eastAsia="宋体" w:cs="宋体"/>
                <w:sz w:val="21"/>
                <w:szCs w:val="21"/>
              </w:rPr>
            </w:pPr>
            <w:r>
              <w:rPr>
                <w:rFonts w:hint="eastAsia" w:ascii="宋体" w:hAnsi="宋体" w:eastAsia="宋体" w:cs="宋体"/>
                <w:sz w:val="21"/>
                <w:szCs w:val="21"/>
              </w:rPr>
              <w:t>二级文件：程序文件</w:t>
            </w:r>
          </w:p>
          <w:p>
            <w:pPr>
              <w:pStyle w:val="4"/>
              <w:tabs>
                <w:tab w:val="left" w:pos="902"/>
                <w:tab w:val="clear" w:pos="1069"/>
              </w:tabs>
              <w:spacing w:line="360" w:lineRule="auto"/>
              <w:ind w:left="0" w:right="1"/>
              <w:rPr>
                <w:rFonts w:hint="eastAsia" w:ascii="宋体" w:hAnsi="宋体" w:eastAsia="宋体" w:cs="宋体"/>
                <w:sz w:val="21"/>
                <w:szCs w:val="21"/>
              </w:rPr>
            </w:pPr>
            <w:r>
              <w:rPr>
                <w:rFonts w:hint="eastAsia" w:ascii="宋体" w:hAnsi="宋体" w:eastAsia="宋体" w:cs="宋体"/>
                <w:sz w:val="21"/>
                <w:szCs w:val="21"/>
              </w:rPr>
              <w:t>三级文件：管理规定或制度</w:t>
            </w:r>
          </w:p>
          <w:p>
            <w:pPr>
              <w:pStyle w:val="4"/>
              <w:tabs>
                <w:tab w:val="left" w:pos="902"/>
                <w:tab w:val="clear" w:pos="1069"/>
              </w:tabs>
              <w:spacing w:line="360" w:lineRule="auto"/>
              <w:ind w:left="0" w:right="1"/>
              <w:rPr>
                <w:rFonts w:hint="eastAsia" w:ascii="宋体" w:hAnsi="宋体" w:eastAsia="宋体" w:cs="宋体"/>
                <w:sz w:val="21"/>
                <w:szCs w:val="21"/>
              </w:rPr>
            </w:pPr>
            <w:r>
              <w:rPr>
                <w:rFonts w:hint="eastAsia" w:ascii="宋体" w:hAnsi="宋体" w:eastAsia="宋体" w:cs="宋体"/>
                <w:sz w:val="21"/>
                <w:szCs w:val="21"/>
              </w:rPr>
              <w:t>四级文件：表格和检查表。</w:t>
            </w:r>
          </w:p>
          <w:p>
            <w:pPr>
              <w:pStyle w:val="4"/>
              <w:tabs>
                <w:tab w:val="left" w:pos="902"/>
                <w:tab w:val="clear" w:pos="1069"/>
              </w:tabs>
              <w:spacing w:line="360" w:lineRule="auto"/>
              <w:ind w:left="0" w:right="1"/>
              <w:rPr>
                <w:rFonts w:hint="eastAsia" w:ascii="宋体" w:hAnsi="宋体" w:eastAsia="宋体" w:cs="宋体"/>
                <w:sz w:val="21"/>
                <w:szCs w:val="21"/>
              </w:rPr>
            </w:pPr>
            <w:r>
              <w:rPr>
                <w:rFonts w:hint="eastAsia" w:ascii="宋体" w:hAnsi="宋体" w:eastAsia="宋体" w:cs="宋体"/>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hint="eastAsia" w:eastAsia="宋体"/>
                <w:lang w:eastAsia="zh-CN"/>
              </w:rPr>
            </w:pPr>
            <w:r>
              <w:rPr>
                <w:rFonts w:hint="eastAsia"/>
              </w:rPr>
              <w:t xml:space="preserve">  经查：公司提供的各级体系文件总体满足标准的要求和确保QMS有效性的需要</w:t>
            </w:r>
            <w:r>
              <w:rPr>
                <w:rFonts w:hint="eastAsia"/>
                <w:lang w:eastAsia="zh-CN"/>
              </w:rPr>
              <w:t>。</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管理制度</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现场抽见《质量手册》</w:t>
            </w:r>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文件编号：YSXJ/QM-2020     </w:t>
            </w:r>
            <w:r>
              <w:rPr>
                <w:rFonts w:hint="eastAsia" w:ascii="宋体" w:hAnsi="宋体" w:eastAsia="宋体" w:cs="宋体"/>
                <w:color w:val="000000"/>
                <w:kern w:val="0"/>
                <w:sz w:val="21"/>
                <w:szCs w:val="21"/>
              </w:rPr>
              <w:t>版本号：A</w:t>
            </w:r>
            <w:r>
              <w:rPr>
                <w:rFonts w:hint="eastAsia" w:ascii="宋体" w:hAnsi="宋体" w:eastAsia="宋体" w:cs="宋体"/>
                <w:color w:val="000000"/>
                <w:kern w:val="0"/>
                <w:sz w:val="21"/>
                <w:szCs w:val="21"/>
                <w:lang w:val="en-US" w:eastAsia="zh-CN"/>
              </w:rPr>
              <w:t>/0</w:t>
            </w:r>
            <w:r>
              <w:rPr>
                <w:rFonts w:hint="eastAsia" w:ascii="宋体" w:hAnsi="宋体" w:eastAsia="宋体" w:cs="宋体"/>
                <w:color w:val="000000"/>
                <w:kern w:val="0"/>
                <w:sz w:val="21"/>
                <w:szCs w:val="21"/>
              </w:rPr>
              <w:t xml:space="preserve">  </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2020年01月10日发布    编制：行政部    审批：田永山</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抽见《程序文件》</w:t>
            </w:r>
          </w:p>
          <w:p>
            <w:pPr>
              <w:ind w:firstLine="420" w:firstLineChars="200"/>
              <w:jc w:val="both"/>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bidi="ar-SA"/>
              </w:rPr>
              <w:t>文件编号：YSXJ/QP001</w:t>
            </w:r>
            <w:r>
              <w:rPr>
                <w:rFonts w:hint="eastAsia" w:ascii="宋体" w:hAnsi="宋体" w:cs="宋体"/>
                <w:color w:val="000000"/>
                <w:kern w:val="0"/>
                <w:sz w:val="21"/>
                <w:szCs w:val="21"/>
                <w:lang w:val="en-US" w:eastAsia="zh-CN" w:bidi="ar-SA"/>
              </w:rPr>
              <w:t xml:space="preserve">      </w:t>
            </w:r>
            <w:r>
              <w:rPr>
                <w:rFonts w:hint="eastAsia" w:ascii="宋体" w:hAnsi="宋体" w:eastAsia="宋体" w:cs="宋体"/>
                <w:color w:val="000000"/>
                <w:kern w:val="0"/>
                <w:sz w:val="21"/>
                <w:szCs w:val="21"/>
                <w:lang w:val="en-US" w:eastAsia="zh-CN"/>
              </w:rPr>
              <w:t xml:space="preserve">版本号：A/0  </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2020年01月10日      编制：行政部    审批：田永山</w:t>
            </w:r>
          </w:p>
          <w:p>
            <w:pPr>
              <w:pStyle w:val="2"/>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以上文件均有编审批，发布实施日期及发放编号、受控状态。</w:t>
            </w:r>
          </w:p>
          <w:p>
            <w:pPr>
              <w:spacing w:line="360" w:lineRule="auto"/>
              <w:jc w:val="left"/>
              <w:rPr>
                <w:rFonts w:hint="eastAsia"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hint="eastAsia"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hint="eastAsia"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hint="eastAsia"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w:t>
            </w:r>
            <w:r>
              <w:rPr>
                <w:rFonts w:hint="eastAsia" w:ascii="宋体" w:hAnsi="宋体" w:cs="宋体"/>
                <w:szCs w:val="21"/>
                <w:lang w:val="en-US" w:eastAsia="zh-CN"/>
              </w:rPr>
              <w:t>21</w:t>
            </w:r>
            <w:r>
              <w:rPr>
                <w:rFonts w:hint="eastAsia" w:ascii="宋体" w:hAnsi="宋体" w:cs="宋体"/>
                <w:szCs w:val="21"/>
              </w:rPr>
              <w:t>个，查：《受控文件清单》里面包括：质量手册、程序文件、</w:t>
            </w:r>
            <w:r>
              <w:rPr>
                <w:rFonts w:hint="eastAsia" w:ascii="宋体" w:hAnsi="宋体" w:cs="宋体"/>
                <w:szCs w:val="21"/>
                <w:lang w:eastAsia="zh-CN"/>
              </w:rPr>
              <w:t>岗位任职要求</w:t>
            </w:r>
            <w:r>
              <w:rPr>
                <w:rFonts w:hint="eastAsia" w:ascii="宋体" w:hAnsi="宋体" w:cs="宋体"/>
                <w:szCs w:val="21"/>
              </w:rPr>
              <w:t>、管理制度汇编等。</w:t>
            </w:r>
          </w:p>
          <w:p>
            <w:pPr>
              <w:spacing w:line="360" w:lineRule="auto"/>
              <w:jc w:val="left"/>
              <w:rPr>
                <w:rFonts w:hint="eastAsia" w:ascii="宋体" w:hAnsi="宋体" w:cs="宋体"/>
                <w:szCs w:val="21"/>
              </w:rPr>
            </w:pPr>
            <w:r>
              <w:rPr>
                <w:rFonts w:hint="eastAsia" w:ascii="宋体" w:hAnsi="宋体" w:cs="宋体"/>
                <w:szCs w:val="21"/>
              </w:rPr>
              <w:t>查见：《文件发放、回收记录》程序文件、质量手册、管理制度汇编</w:t>
            </w:r>
            <w:r>
              <w:rPr>
                <w:rFonts w:hint="eastAsia" w:ascii="宋体" w:hAnsi="宋体" w:cs="宋体"/>
                <w:szCs w:val="21"/>
                <w:lang w:eastAsia="zh-CN"/>
              </w:rPr>
              <w:t>、图纸、工艺文件</w:t>
            </w:r>
            <w:r>
              <w:rPr>
                <w:rFonts w:hint="eastAsia" w:ascii="宋体" w:hAnsi="宋体" w:cs="宋体"/>
                <w:szCs w:val="21"/>
              </w:rPr>
              <w:t>等行了发放；有文件编号、分发号，版本，部门签收等内容，暂无回收记录发生。</w:t>
            </w:r>
          </w:p>
          <w:p>
            <w:pPr>
              <w:spacing w:line="360" w:lineRule="auto"/>
              <w:jc w:val="left"/>
              <w:rPr>
                <w:rFonts w:hint="eastAsia" w:ascii="宋体" w:hAnsi="宋体" w:cs="宋体"/>
                <w:szCs w:val="21"/>
              </w:rPr>
            </w:pPr>
            <w:r>
              <w:rPr>
                <w:rFonts w:hint="eastAsia" w:ascii="宋体" w:hAnsi="宋体" w:cs="宋体"/>
                <w:szCs w:val="21"/>
              </w:rPr>
              <w:t>可获得该文件的有效版本：</w:t>
            </w:r>
          </w:p>
          <w:p>
            <w:pPr>
              <w:spacing w:line="360" w:lineRule="auto"/>
              <w:jc w:val="left"/>
              <w:rPr>
                <w:rFonts w:hint="eastAsia" w:ascii="宋体" w:hAnsi="宋体" w:cs="宋体"/>
                <w:szCs w:val="21"/>
              </w:rPr>
            </w:pPr>
            <w:r>
              <w:rPr>
                <w:rFonts w:hint="eastAsia" w:ascii="宋体" w:hAnsi="宋体" w:cs="宋体"/>
                <w:szCs w:val="21"/>
              </w:rPr>
              <w:t>《质量手册》现行版本为A</w:t>
            </w:r>
            <w:r>
              <w:rPr>
                <w:rFonts w:hint="eastAsia" w:ascii="宋体" w:hAnsi="宋体" w:cs="宋体"/>
                <w:szCs w:val="21"/>
                <w:lang w:val="en-US" w:eastAsia="zh-CN"/>
              </w:rPr>
              <w:t>/0</w:t>
            </w:r>
            <w:r>
              <w:rPr>
                <w:rFonts w:hint="eastAsia" w:ascii="宋体" w:hAnsi="宋体" w:cs="宋体"/>
                <w:szCs w:val="21"/>
              </w:rPr>
              <w:t>版</w:t>
            </w:r>
          </w:p>
          <w:p>
            <w:pPr>
              <w:spacing w:line="360" w:lineRule="auto"/>
              <w:jc w:val="left"/>
              <w:rPr>
                <w:rFonts w:hint="eastAsia" w:ascii="宋体" w:hAnsi="宋体" w:cs="宋体"/>
                <w:szCs w:val="21"/>
              </w:rPr>
            </w:pPr>
            <w:r>
              <w:rPr>
                <w:rFonts w:hint="eastAsia" w:ascii="宋体" w:hAnsi="宋体" w:cs="宋体"/>
                <w:szCs w:val="21"/>
              </w:rPr>
              <w:t>以上文件字迹清楚，审批齐全，受控标识完整</w:t>
            </w:r>
          </w:p>
          <w:p>
            <w:pPr>
              <w:spacing w:line="360" w:lineRule="auto"/>
              <w:jc w:val="left"/>
              <w:rPr>
                <w:rFonts w:hint="eastAsia" w:ascii="宋体" w:hAnsi="宋体" w:cs="宋体"/>
                <w:szCs w:val="21"/>
              </w:rPr>
            </w:pPr>
            <w:r>
              <w:rPr>
                <w:rFonts w:hint="eastAsia" w:ascii="宋体" w:hAnsi="宋体" w:cs="宋体"/>
                <w:szCs w:val="21"/>
              </w:rPr>
              <w:t>保存完好，易于识别。</w:t>
            </w:r>
          </w:p>
          <w:p>
            <w:pPr>
              <w:widowControl/>
              <w:spacing w:line="400" w:lineRule="exact"/>
              <w:rPr>
                <w:rFonts w:hint="default" w:ascii="宋体" w:hAnsi="宋体" w:eastAsia="宋体" w:cs="宋体"/>
                <w:szCs w:val="21"/>
                <w:lang w:val="en-US" w:eastAsia="zh-CN"/>
              </w:rPr>
            </w:pPr>
            <w:r>
              <w:rPr>
                <w:rFonts w:hint="eastAsia" w:ascii="宋体" w:hAnsi="宋体" w:cs="宋体"/>
                <w:szCs w:val="21"/>
              </w:rPr>
              <w:t>查《外来文件清单》,里面包括法律法规：中华人民共和国合同法、中华人民共和国劳动法、中华人民共和国质量法等及</w:t>
            </w:r>
            <w:r>
              <w:rPr>
                <w:rFonts w:hint="eastAsia" w:ascii="宋体" w:hAnsi="宋体"/>
                <w:sz w:val="21"/>
                <w:szCs w:val="21"/>
                <w:lang w:val="en-US" w:eastAsia="zh-CN"/>
              </w:rPr>
              <w:t>硬质橡胶硬度的测定GB/T 1698-2003、未注公差尺寸GB/T3672.1-2002、液压气动用O型橡胶密封圈 第1部分 尺寸系列及公差等标准。</w:t>
            </w:r>
            <w:r>
              <w:rPr>
                <w:rFonts w:hint="eastAsia" w:ascii="宋体" w:hAnsi="宋体" w:eastAsia="宋体" w:cs="宋体"/>
                <w:szCs w:val="21"/>
                <w:lang w:val="en-US" w:eastAsia="zh-CN"/>
              </w:rPr>
              <w:t>但未识别中华人民共和国民法典，不符合G</w:t>
            </w:r>
            <w:r>
              <w:rPr>
                <w:rFonts w:hint="eastAsia" w:ascii="宋体" w:hAnsi="宋体" w:eastAsia="宋体" w:cs="宋体"/>
                <w:szCs w:val="21"/>
              </w:rPr>
              <w:t xml:space="preserve">B/T 19001:2016标准 </w:t>
            </w:r>
            <w:r>
              <w:rPr>
                <w:rFonts w:hint="eastAsia" w:ascii="宋体" w:hAnsi="宋体" w:eastAsia="宋体" w:cs="宋体"/>
                <w:szCs w:val="21"/>
                <w:lang w:val="en-US" w:eastAsia="zh-CN"/>
              </w:rPr>
              <w:t>7.5.3.2</w:t>
            </w:r>
            <w:r>
              <w:rPr>
                <w:rFonts w:hint="eastAsia" w:ascii="宋体" w:hAnsi="宋体" w:eastAsia="宋体" w:cs="宋体"/>
                <w:szCs w:val="21"/>
              </w:rPr>
              <w:t xml:space="preserve"> 条款 </w:t>
            </w:r>
            <w:r>
              <w:rPr>
                <w:rFonts w:hint="eastAsia" w:ascii="宋体" w:hAnsi="宋体" w:eastAsia="宋体" w:cs="宋体"/>
                <w:szCs w:val="21"/>
                <w:lang w:val="en-US" w:eastAsia="zh-CN"/>
              </w:rPr>
              <w:t>对于组织确定的策划和运行质量管理体系所必须的来自外部的成文信息，组织应进行适当识别，并予以控制。</w:t>
            </w:r>
          </w:p>
          <w:p>
            <w:pPr>
              <w:pStyle w:val="2"/>
              <w:ind w:firstLine="230" w:firstLineChars="100"/>
              <w:rPr>
                <w:rFonts w:hint="default"/>
                <w:lang w:val="en-US" w:eastAsia="zh-CN"/>
              </w:rPr>
            </w:pPr>
          </w:p>
          <w:p>
            <w:pPr>
              <w:spacing w:line="360" w:lineRule="auto"/>
              <w:ind w:firstLine="420" w:firstLineChars="200"/>
              <w:jc w:val="left"/>
              <w:rPr>
                <w:rFonts w:hint="eastAsia" w:ascii="宋体" w:hAnsi="宋体" w:cs="宋体"/>
                <w:szCs w:val="21"/>
              </w:rPr>
            </w:pPr>
            <w:r>
              <w:rPr>
                <w:rFonts w:hint="eastAsia" w:ascii="宋体" w:hAnsi="宋体" w:cs="宋体"/>
                <w:szCs w:val="21"/>
              </w:rPr>
              <w:t>查见《质量记录清单》质量记录，</w:t>
            </w:r>
            <w:r>
              <w:rPr>
                <w:rFonts w:hint="eastAsia" w:ascii="宋体" w:hAnsi="宋体" w:cs="宋体"/>
                <w:szCs w:val="21"/>
                <w:lang w:eastAsia="zh-CN"/>
              </w:rPr>
              <w:t>有《培训计划》、《合格供方评价表》、《合同评审》等，</w:t>
            </w:r>
            <w:r>
              <w:rPr>
                <w:rFonts w:hint="eastAsia" w:ascii="宋体" w:hAnsi="宋体" w:cs="宋体"/>
                <w:szCs w:val="21"/>
              </w:rPr>
              <w:t>规定了保存期为2-3年。</w:t>
            </w:r>
          </w:p>
          <w:p>
            <w:pPr>
              <w:pStyle w:val="2"/>
              <w:rPr>
                <w:rFonts w:hint="eastAsia" w:ascii="宋体" w:hAnsi="宋体" w:eastAsia="宋体" w:cs="宋体"/>
                <w:color w:val="000000"/>
                <w:kern w:val="0"/>
                <w:sz w:val="21"/>
                <w:szCs w:val="21"/>
                <w:lang w:eastAsia="zh-CN"/>
              </w:rPr>
            </w:pPr>
            <w:r>
              <w:rPr>
                <w:rFonts w:hint="eastAsia" w:ascii="宋体" w:hAnsi="宋体" w:cs="宋体"/>
                <w:szCs w:val="21"/>
              </w:rPr>
              <w:t xml:space="preserve">  QMS运行至今文件更改和作废情况未发生。在“文件</w:t>
            </w:r>
            <w:r>
              <w:rPr>
                <w:rFonts w:hint="eastAsia" w:ascii="宋体" w:hAnsi="宋体" w:cs="宋体"/>
                <w:szCs w:val="21"/>
                <w:lang w:eastAsia="zh-CN"/>
              </w:rPr>
              <w:t>、记录</w:t>
            </w:r>
            <w:r>
              <w:rPr>
                <w:rFonts w:hint="eastAsia" w:ascii="宋体" w:hAnsi="宋体" w:cs="宋体"/>
                <w:szCs w:val="21"/>
              </w:rPr>
              <w:t>控制程序”中对如发生以上情况均有明确规定。</w:t>
            </w:r>
          </w:p>
        </w:tc>
        <w:tc>
          <w:tcPr>
            <w:tcW w:w="1117"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lang w:val="en-US" w:eastAsia="zh-CN"/>
              </w:rPr>
            </w:pPr>
          </w:p>
          <w:p>
            <w:pPr>
              <w:pStyle w:val="2"/>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hint="eastAsia" w:ascii="宋体" w:hAnsi="宋体" w:cs="宋体"/>
                <w:szCs w:val="21"/>
              </w:rPr>
            </w:pPr>
          </w:p>
        </w:tc>
        <w:tc>
          <w:tcPr>
            <w:tcW w:w="960" w:type="dxa"/>
            <w:vAlign w:val="top"/>
          </w:tcPr>
          <w:p>
            <w:pPr>
              <w:rPr>
                <w:rFonts w:hint="eastAsia" w:ascii="宋体" w:hAnsi="宋体" w:cs="宋体"/>
                <w:b/>
                <w:szCs w:val="21"/>
                <w:highlight w:val="none"/>
              </w:rPr>
            </w:pPr>
            <w:r>
              <w:rPr>
                <w:rFonts w:hint="eastAsia" w:ascii="宋体" w:hAnsi="宋体" w:eastAsia="宋体" w:cs="宋体"/>
                <w:bCs/>
                <w:color w:val="000000"/>
                <w:szCs w:val="24"/>
                <w:lang w:val="en-US" w:eastAsia="zh-CN"/>
              </w:rPr>
              <w:t>Q</w:t>
            </w:r>
            <w:r>
              <w:rPr>
                <w:rFonts w:hint="eastAsia" w:ascii="宋体" w:hAnsi="宋体" w:eastAsia="宋体" w:cs="宋体"/>
                <w:bCs/>
                <w:color w:val="000000"/>
                <w:szCs w:val="24"/>
              </w:rPr>
              <w:t>9.1.3</w:t>
            </w:r>
          </w:p>
        </w:tc>
        <w:tc>
          <w:tcPr>
            <w:tcW w:w="10472" w:type="dxa"/>
            <w:vAlign w:val="top"/>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000000"/>
                <w:szCs w:val="24"/>
                <w:highlight w:val="none"/>
                <w:lang w:val="en-US" w:eastAsia="zh-CN"/>
              </w:rPr>
            </w:pPr>
            <w:r>
              <w:rPr>
                <w:rFonts w:hint="eastAsia" w:ascii="宋体" w:hAnsi="宋体" w:cs="宋体"/>
                <w:color w:val="000000"/>
                <w:szCs w:val="24"/>
                <w:highlight w:val="none"/>
              </w:rPr>
              <w:t>2.查顾客满意度调查表：公司20</w:t>
            </w:r>
            <w:r>
              <w:rPr>
                <w:rFonts w:hint="eastAsia" w:ascii="宋体" w:hAnsi="宋体" w:cs="宋体"/>
                <w:color w:val="000000"/>
                <w:szCs w:val="24"/>
                <w:highlight w:val="none"/>
                <w:lang w:val="en-US" w:eastAsia="zh-CN"/>
              </w:rPr>
              <w:t>22</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1月</w:t>
            </w:r>
            <w:r>
              <w:rPr>
                <w:rFonts w:hint="eastAsia" w:ascii="宋体" w:hAnsi="宋体" w:cs="宋体"/>
                <w:color w:val="000000"/>
                <w:szCs w:val="24"/>
                <w:highlight w:val="none"/>
              </w:rPr>
              <w:t>以问卷形式对顾客进行了满意度调查，共计发放</w:t>
            </w:r>
            <w:r>
              <w:rPr>
                <w:rFonts w:hint="eastAsia" w:ascii="宋体" w:hAnsi="宋体" w:cs="宋体"/>
                <w:color w:val="000000"/>
                <w:szCs w:val="24"/>
                <w:highlight w:val="none"/>
                <w:lang w:val="en-US" w:eastAsia="zh-CN"/>
              </w:rPr>
              <w:t>2</w:t>
            </w:r>
            <w:r>
              <w:rPr>
                <w:rFonts w:hint="eastAsia" w:ascii="宋体" w:hAnsi="宋体" w:cs="宋体"/>
                <w:color w:val="000000"/>
                <w:szCs w:val="24"/>
                <w:highlight w:val="none"/>
              </w:rPr>
              <w:t>份，回收</w:t>
            </w:r>
            <w:r>
              <w:rPr>
                <w:rFonts w:hint="eastAsia" w:ascii="宋体" w:hAnsi="宋体" w:cs="宋体"/>
                <w:color w:val="000000"/>
                <w:szCs w:val="24"/>
                <w:highlight w:val="none"/>
                <w:lang w:val="en-US" w:eastAsia="zh-CN"/>
              </w:rPr>
              <w:t>2</w:t>
            </w:r>
            <w:r>
              <w:rPr>
                <w:rFonts w:hint="eastAsia" w:ascii="宋体" w:hAnsi="宋体" w:cs="宋体"/>
                <w:color w:val="000000"/>
                <w:szCs w:val="24"/>
                <w:highlight w:val="none"/>
              </w:rPr>
              <w:t>份。对公司的服务、质量、交付等项进行打分。查《顾客满意程度调查表》对满意度进行了统计；通过统计顾客满意率为9</w:t>
            </w:r>
            <w:r>
              <w:rPr>
                <w:rFonts w:hint="eastAsia" w:ascii="宋体" w:hAnsi="宋体" w:cs="宋体"/>
                <w:color w:val="000000"/>
                <w:szCs w:val="24"/>
                <w:highlight w:val="none"/>
                <w:lang w:val="en-US" w:eastAsia="zh-CN"/>
              </w:rPr>
              <w:t>8分。</w:t>
            </w:r>
          </w:p>
          <w:p>
            <w:pPr>
              <w:spacing w:line="360" w:lineRule="auto"/>
              <w:ind w:firstLine="420" w:firstLineChars="200"/>
              <w:jc w:val="left"/>
              <w:rPr>
                <w:rFonts w:hint="eastAsia" w:ascii="宋体" w:hAnsi="宋体" w:eastAsia="宋体" w:cs="宋体"/>
                <w:color w:val="000000"/>
                <w:szCs w:val="24"/>
                <w:highlight w:val="none"/>
                <w:lang w:val="en-US" w:eastAsia="zh-CN"/>
              </w:rPr>
            </w:pPr>
            <w:r>
              <w:rPr>
                <w:rFonts w:hint="eastAsia" w:ascii="宋体" w:hAnsi="宋体" w:cs="宋体"/>
                <w:color w:val="000000"/>
                <w:szCs w:val="24"/>
                <w:highlight w:val="none"/>
              </w:rPr>
              <w:t>2.查质量目标统计等记录，公司20</w:t>
            </w:r>
            <w:r>
              <w:rPr>
                <w:rFonts w:hint="eastAsia" w:ascii="宋体" w:hAnsi="宋体" w:cs="宋体"/>
                <w:color w:val="000000"/>
                <w:szCs w:val="24"/>
                <w:highlight w:val="none"/>
                <w:lang w:val="en-US" w:eastAsia="zh-CN"/>
              </w:rPr>
              <w:t>21</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3</w:t>
            </w:r>
            <w:r>
              <w:rPr>
                <w:rFonts w:hint="eastAsia" w:ascii="宋体" w:hAnsi="宋体" w:cs="宋体"/>
                <w:color w:val="000000"/>
                <w:szCs w:val="24"/>
                <w:highlight w:val="none"/>
              </w:rPr>
              <w:t>月至20</w:t>
            </w:r>
            <w:r>
              <w:rPr>
                <w:rFonts w:hint="eastAsia" w:ascii="宋体" w:hAnsi="宋体" w:cs="宋体"/>
                <w:color w:val="000000"/>
                <w:szCs w:val="24"/>
                <w:highlight w:val="none"/>
                <w:lang w:val="en-US" w:eastAsia="zh-CN"/>
              </w:rPr>
              <w:t>22</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3</w:t>
            </w:r>
            <w:r>
              <w:rPr>
                <w:rFonts w:hint="eastAsia" w:ascii="宋体" w:hAnsi="宋体" w:cs="宋体"/>
                <w:color w:val="000000"/>
                <w:szCs w:val="24"/>
                <w:highlight w:val="none"/>
              </w:rPr>
              <w:t>月数据统计的结果为</w:t>
            </w:r>
            <w:r>
              <w:rPr>
                <w:rFonts w:hint="eastAsia" w:ascii="宋体" w:hAnsi="宋体" w:cs="宋体"/>
                <w:color w:val="000000"/>
                <w:szCs w:val="24"/>
                <w:highlight w:val="none"/>
                <w:lang w:val="en-US" w:eastAsia="zh-CN"/>
              </w:rPr>
              <w:t>合格。</w:t>
            </w:r>
          </w:p>
          <w:p>
            <w:pPr>
              <w:spacing w:line="360" w:lineRule="auto"/>
              <w:ind w:firstLine="420" w:firstLineChars="200"/>
              <w:jc w:val="left"/>
              <w:rPr>
                <w:rFonts w:ascii="宋体" w:hAnsi="宋体" w:cs="宋体"/>
                <w:szCs w:val="24"/>
                <w:highlight w:val="none"/>
              </w:rPr>
            </w:pPr>
            <w:r>
              <w:rPr>
                <w:rFonts w:hint="eastAsia" w:ascii="宋体" w:hAnsi="宋体" w:cs="宋体"/>
                <w:color w:val="000000"/>
                <w:szCs w:val="24"/>
                <w:highlight w:val="none"/>
              </w:rPr>
              <w:t>3.查《管理评审资料》对过程和产品的特性及趋势、供方、顾客满意、产品的符合性进行了分析，均较满意。</w:t>
            </w:r>
          </w:p>
          <w:p>
            <w:pPr>
              <w:rPr>
                <w:rFonts w:hint="eastAsia" w:ascii="宋体" w:hAnsi="宋体" w:cs="宋体"/>
                <w:szCs w:val="21"/>
                <w:highlight w:val="none"/>
              </w:rPr>
            </w:pPr>
            <w:r>
              <w:rPr>
                <w:rFonts w:hint="eastAsia" w:ascii="宋体" w:hAnsi="宋体" w:cs="宋体"/>
                <w:szCs w:val="24"/>
                <w:highlight w:val="none"/>
              </w:rPr>
              <w:t xml:space="preserve">  根据组织提供的相关文件资料，数据分析深度不够，缺乏实质性的支持性数据文件，现场已经口头提出。</w:t>
            </w:r>
          </w:p>
        </w:tc>
        <w:tc>
          <w:tcPr>
            <w:tcW w:w="1117" w:type="dxa"/>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ascii="宋体" w:hAnsi="宋体" w:eastAsia="宋体" w:cs="宋体"/>
                <w:color w:val="000000"/>
                <w:szCs w:val="24"/>
                <w:lang w:val="en-US" w:eastAsia="zh-CN"/>
              </w:rPr>
              <w:t>Q</w:t>
            </w:r>
            <w:r>
              <w:rPr>
                <w:rFonts w:hint="eastAsia" w:ascii="宋体" w:hAnsi="宋体" w:eastAsia="宋体" w:cs="宋体"/>
                <w:color w:val="000000"/>
                <w:szCs w:val="24"/>
              </w:rPr>
              <w:t>9.2</w:t>
            </w:r>
          </w:p>
        </w:tc>
        <w:tc>
          <w:tcPr>
            <w:tcW w:w="10472"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default" w:ascii="宋体" w:hAnsi="宋体" w:eastAsia="宋体" w:cs="宋体"/>
                <w:szCs w:val="24"/>
                <w:lang w:val="en-US" w:eastAsia="zh-CN"/>
              </w:rPr>
            </w:pPr>
            <w:r>
              <w:rPr>
                <w:rFonts w:hint="eastAsia" w:ascii="宋体" w:hAnsi="宋体" w:cs="宋体"/>
                <w:color w:val="000000"/>
                <w:szCs w:val="24"/>
              </w:rPr>
              <w:t>本次审核时间</w:t>
            </w:r>
            <w:r>
              <w:rPr>
                <w:rFonts w:hint="eastAsia" w:ascii="宋体" w:hAnsi="宋体" w:eastAsia="宋体" w:cs="宋体"/>
                <w:color w:val="000000"/>
                <w:szCs w:val="24"/>
              </w:rPr>
              <w:t>：</w:t>
            </w:r>
            <w:r>
              <w:rPr>
                <w:rFonts w:hint="eastAsia" w:ascii="宋体" w:hAnsi="宋体" w:eastAsia="宋体" w:cs="宋体"/>
                <w:color w:val="000000"/>
                <w:szCs w:val="24"/>
                <w:lang w:eastAsia="zh-CN"/>
              </w:rPr>
              <w:t>20</w:t>
            </w:r>
            <w:r>
              <w:rPr>
                <w:rFonts w:hint="eastAsia" w:ascii="宋体" w:hAnsi="宋体" w:eastAsia="宋体" w:cs="宋体"/>
                <w:color w:val="000000"/>
                <w:szCs w:val="24"/>
                <w:lang w:val="en-US" w:eastAsia="zh-CN"/>
              </w:rPr>
              <w:t>22</w:t>
            </w:r>
            <w:r>
              <w:rPr>
                <w:rFonts w:hint="eastAsia" w:ascii="宋体" w:hAnsi="宋体" w:eastAsia="宋体" w:cs="宋体"/>
                <w:color w:val="000000"/>
                <w:szCs w:val="24"/>
                <w:lang w:eastAsia="zh-CN"/>
              </w:rPr>
              <w:t>年</w:t>
            </w:r>
            <w:r>
              <w:rPr>
                <w:rFonts w:hint="eastAsia" w:ascii="宋体" w:hAnsi="宋体" w:eastAsia="宋体" w:cs="宋体"/>
                <w:color w:val="000000"/>
                <w:szCs w:val="24"/>
                <w:lang w:val="en-US" w:eastAsia="zh-CN"/>
              </w:rPr>
              <w:t>3月5</w:t>
            </w:r>
            <w:r>
              <w:rPr>
                <w:rFonts w:hint="eastAsia" w:ascii="宋体" w:hAnsi="宋体" w:eastAsia="宋体" w:cs="宋体"/>
                <w:color w:val="000000"/>
                <w:szCs w:val="24"/>
                <w:lang w:eastAsia="zh-CN"/>
              </w:rPr>
              <w:t>日（</w:t>
            </w:r>
            <w:r>
              <w:rPr>
                <w:rFonts w:hint="eastAsia" w:ascii="宋体" w:hAnsi="宋体" w:eastAsia="宋体" w:cs="宋体"/>
                <w:color w:val="000000"/>
                <w:szCs w:val="24"/>
                <w:lang w:val="en-US" w:eastAsia="zh-CN"/>
              </w:rPr>
              <w:t>上次内部审核时</w:t>
            </w:r>
            <w:r>
              <w:rPr>
                <w:rFonts w:hint="eastAsia" w:ascii="宋体" w:hAnsi="宋体" w:cs="宋体"/>
                <w:color w:val="000000"/>
                <w:szCs w:val="24"/>
                <w:lang w:val="en-US" w:eastAsia="zh-CN"/>
              </w:rPr>
              <w:t>间</w:t>
            </w:r>
            <w:r>
              <w:rPr>
                <w:rFonts w:hint="eastAsia" w:ascii="宋体" w:hAnsi="宋体" w:cs="宋体"/>
                <w:color w:val="000000"/>
                <w:szCs w:val="24"/>
                <w:lang w:eastAsia="zh-CN"/>
              </w:rPr>
              <w:t>20</w:t>
            </w:r>
            <w:r>
              <w:rPr>
                <w:rFonts w:hint="eastAsia" w:ascii="宋体" w:hAnsi="宋体" w:cs="宋体"/>
                <w:color w:val="000000"/>
                <w:szCs w:val="24"/>
                <w:lang w:val="en-US" w:eastAsia="zh-CN"/>
              </w:rPr>
              <w:t>21</w:t>
            </w:r>
            <w:r>
              <w:rPr>
                <w:rFonts w:hint="eastAsia" w:ascii="宋体" w:hAnsi="宋体" w:cs="宋体"/>
                <w:color w:val="000000"/>
                <w:szCs w:val="24"/>
                <w:lang w:eastAsia="zh-CN"/>
              </w:rPr>
              <w:t>年</w:t>
            </w:r>
            <w:r>
              <w:rPr>
                <w:rFonts w:hint="eastAsia" w:ascii="宋体" w:hAnsi="宋体" w:cs="宋体"/>
                <w:color w:val="000000"/>
                <w:szCs w:val="24"/>
                <w:lang w:val="en-US" w:eastAsia="zh-CN"/>
              </w:rPr>
              <w:t>2月28</w:t>
            </w:r>
            <w:r>
              <w:rPr>
                <w:rFonts w:hint="eastAsia" w:ascii="宋体" w:hAnsi="宋体" w:cs="宋体"/>
                <w:color w:val="000000"/>
                <w:szCs w:val="24"/>
                <w:lang w:eastAsia="zh-CN"/>
              </w:rPr>
              <w:t>日，</w:t>
            </w:r>
            <w:r>
              <w:rPr>
                <w:rFonts w:hint="eastAsia" w:ascii="宋体" w:hAnsi="宋体" w:cs="宋体"/>
                <w:color w:val="000000"/>
                <w:szCs w:val="24"/>
                <w:lang w:val="en-US" w:eastAsia="zh-CN"/>
              </w:rPr>
              <w:t>时间间隔未超过12个月，策划符合标准要求）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审核组组成：</w:t>
            </w:r>
            <w:r>
              <w:rPr>
                <w:rFonts w:hint="eastAsia" w:ascii="宋体" w:hAnsi="宋体" w:cs="宋体"/>
                <w:color w:val="000000"/>
                <w:szCs w:val="24"/>
                <w:lang w:eastAsia="zh-CN"/>
              </w:rPr>
              <w:t>审核组长：</w:t>
            </w:r>
            <w:r>
              <w:rPr>
                <w:rFonts w:hint="eastAsia" w:ascii="宋体" w:hAnsi="宋体" w:cs="宋体"/>
                <w:color w:val="000000"/>
                <w:szCs w:val="24"/>
                <w:lang w:val="en-US" w:eastAsia="zh-CN"/>
              </w:rPr>
              <w:t>林志明</w:t>
            </w:r>
            <w:r>
              <w:rPr>
                <w:rFonts w:hint="eastAsia" w:ascii="宋体" w:hAnsi="宋体" w:cs="宋体"/>
                <w:color w:val="000000"/>
                <w:szCs w:val="24"/>
              </w:rPr>
              <w:t xml:space="preserve">      </w:t>
            </w:r>
            <w:r>
              <w:rPr>
                <w:rFonts w:hint="eastAsia" w:ascii="宋体" w:hAnsi="宋体" w:cs="宋体"/>
                <w:color w:val="000000"/>
                <w:szCs w:val="24"/>
                <w:lang w:eastAsia="zh-CN"/>
              </w:rPr>
              <w:t>组长：</w:t>
            </w:r>
            <w:r>
              <w:rPr>
                <w:rFonts w:hint="eastAsia" w:ascii="宋体" w:hAnsi="宋体" w:cs="宋体"/>
                <w:color w:val="000000"/>
                <w:szCs w:val="24"/>
                <w:lang w:val="en-US" w:eastAsia="zh-CN"/>
              </w:rPr>
              <w:t>田志平</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生产部</w:t>
            </w:r>
            <w:r>
              <w:rPr>
                <w:rFonts w:hint="eastAsia" w:ascii="宋体" w:hAnsi="宋体" w:cs="宋体"/>
                <w:color w:val="000000"/>
                <w:szCs w:val="24"/>
              </w:rPr>
              <w:t>审核检查表》，《</w:t>
            </w:r>
            <w:r>
              <w:rPr>
                <w:rFonts w:hint="eastAsia"/>
                <w:sz w:val="21"/>
                <w:szCs w:val="21"/>
                <w:lang w:val="en-US" w:eastAsia="zh-CN"/>
              </w:rPr>
              <w:t>市场部</w:t>
            </w:r>
            <w:r>
              <w:rPr>
                <w:rFonts w:hint="eastAsia" w:ascii="宋体" w:hAnsi="宋体" w:cs="宋体"/>
                <w:color w:val="000000"/>
                <w:szCs w:val="24"/>
              </w:rPr>
              <w:t>审核检查表》、《</w:t>
            </w:r>
            <w:r>
              <w:rPr>
                <w:rFonts w:hint="eastAsia" w:ascii="宋体" w:hAnsi="宋体" w:cs="宋体"/>
                <w:color w:val="000000"/>
                <w:szCs w:val="24"/>
                <w:lang w:eastAsia="zh-CN"/>
              </w:rPr>
              <w:t>行政部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hint="eastAsia" w:ascii="Times New Roman" w:hAnsi="Times New Roman" w:cs="Times New Roman"/>
                <w:sz w:val="21"/>
                <w:szCs w:val="21"/>
                <w:lang w:val="en-US" w:eastAsia="zh-CN"/>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000000"/>
                <w:szCs w:val="24"/>
              </w:rPr>
            </w:pPr>
            <w:r>
              <w:rPr>
                <w:rFonts w:hint="eastAsia" w:ascii="Times New Roman" w:hAnsi="Times New Roman" w:cs="Times New Roman"/>
                <w:sz w:val="21"/>
                <w:szCs w:val="21"/>
                <w:lang w:val="en-US" w:eastAsia="zh-CN"/>
              </w:rPr>
              <w:t>此次共开</w:t>
            </w:r>
            <w:r>
              <w:rPr>
                <w:rFonts w:hint="eastAsia" w:ascii="宋体" w:hAnsi="宋体" w:eastAsia="宋体" w:cs="宋体"/>
                <w:color w:val="000000"/>
                <w:szCs w:val="24"/>
                <w:lang w:val="en-US" w:eastAsia="zh-CN"/>
              </w:rPr>
              <w:t>据《内审不符合项报告》1份，涉及行政部Q7.2条款，不符合事实描述“未能提供2022年2月培训的相关记录 ”查不符合报告</w:t>
            </w:r>
            <w:r>
              <w:rPr>
                <w:rFonts w:hint="eastAsia" w:ascii="宋体" w:hAnsi="宋体" w:eastAsia="宋体" w:cs="宋体"/>
                <w:color w:val="000000"/>
                <w:szCs w:val="24"/>
              </w:rPr>
              <w:t>，对不符合项进行了分析，并制定了纠正措施，并进行了验证，不符合纠正措施已经关闭。</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hint="eastAsia" w:ascii="宋体" w:hAnsi="宋体" w:cs="宋体"/>
                <w:szCs w:val="24"/>
              </w:rPr>
            </w:pPr>
            <w:r>
              <w:rPr>
                <w:rFonts w:hint="eastAsia" w:ascii="宋体" w:hAnsi="宋体" w:cs="宋体"/>
                <w:color w:val="000000"/>
                <w:szCs w:val="24"/>
              </w:rPr>
              <w:t>公司内审基本符合要求。</w:t>
            </w:r>
          </w:p>
        </w:tc>
        <w:tc>
          <w:tcPr>
            <w:tcW w:w="1117" w:type="dxa"/>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ascii="宋体" w:hAnsi="宋体" w:eastAsia="宋体" w:cs="宋体"/>
                <w:color w:val="000000"/>
                <w:szCs w:val="24"/>
                <w:lang w:val="en-US" w:eastAsia="zh-CN"/>
              </w:rPr>
              <w:t>Q</w:t>
            </w:r>
            <w:r>
              <w:rPr>
                <w:rFonts w:hint="eastAsia" w:ascii="宋体" w:hAnsi="宋体" w:eastAsia="宋体" w:cs="宋体"/>
                <w:color w:val="000000"/>
                <w:szCs w:val="24"/>
              </w:rPr>
              <w:t>10.2</w:t>
            </w:r>
          </w:p>
        </w:tc>
        <w:tc>
          <w:tcPr>
            <w:tcW w:w="10472" w:type="dxa"/>
            <w:vAlign w:val="top"/>
          </w:tcPr>
          <w:p>
            <w:pPr>
              <w:ind w:firstLine="420" w:firstLineChars="200"/>
              <w:rPr>
                <w:rFonts w:ascii="宋体" w:hAnsi="宋体" w:cs="宋体"/>
                <w:szCs w:val="24"/>
              </w:rPr>
            </w:pPr>
            <w:r>
              <w:rPr>
                <w:rFonts w:hint="eastAsia" w:ascii="宋体" w:hAnsi="宋体" w:cs="宋体"/>
                <w:szCs w:val="24"/>
              </w:rPr>
              <w:t>公司制定《</w:t>
            </w:r>
            <w:r>
              <w:rPr>
                <w:rFonts w:hint="eastAsia" w:ascii="宋体" w:hAnsi="宋体" w:cs="宋体"/>
                <w:color w:val="000000"/>
                <w:szCs w:val="24"/>
              </w:rPr>
              <w:t>纠正预防措施管理程序</w:t>
            </w:r>
            <w:r>
              <w:rPr>
                <w:rFonts w:hint="eastAsia" w:ascii="宋体" w:hAnsi="宋体" w:cs="宋体"/>
                <w:szCs w:val="24"/>
              </w:rPr>
              <w:t>》，实施纠正措施，消除不合格的原因，以防止其再发生。在程序文件中规定了对不合格品的处理要求，不合格品处理程序和机构健全。现场提供有不合格品处置单。</w:t>
            </w:r>
          </w:p>
          <w:p>
            <w:pPr>
              <w:ind w:firstLine="420" w:firstLineChars="200"/>
              <w:rPr>
                <w:rFonts w:hint="eastAsia" w:ascii="宋体" w:hAnsi="宋体" w:cs="宋体"/>
                <w:szCs w:val="24"/>
              </w:rPr>
            </w:pPr>
            <w:r>
              <w:rPr>
                <w:rFonts w:hint="eastAsia" w:ascii="宋体" w:hAnsi="宋体" w:cs="宋体"/>
                <w:szCs w:val="24"/>
              </w:rPr>
              <w:t>抽查不合格品处置记录：</w:t>
            </w:r>
          </w:p>
          <w:p>
            <w:pPr>
              <w:ind w:firstLine="420" w:firstLineChars="200"/>
              <w:rPr>
                <w:rFonts w:hint="eastAsia" w:ascii="宋体" w:hAnsi="宋体" w:cs="宋体"/>
                <w:sz w:val="21"/>
                <w:szCs w:val="21"/>
                <w:highlight w:val="none"/>
              </w:rPr>
            </w:pPr>
            <w:r>
              <w:rPr>
                <w:rFonts w:hint="eastAsia" w:ascii="宋体" w:hAnsi="宋体" w:cs="宋体"/>
                <w:sz w:val="21"/>
                <w:szCs w:val="21"/>
                <w:highlight w:val="none"/>
              </w:rPr>
              <w:t>提供有《纠正和预防措施处理单》1份</w:t>
            </w:r>
          </w:p>
          <w:p>
            <w:pPr>
              <w:ind w:firstLine="420" w:firstLineChars="200"/>
              <w:rPr>
                <w:rFonts w:hint="eastAsia" w:ascii="宋体" w:hAnsi="宋体" w:cs="宋体"/>
                <w:sz w:val="21"/>
                <w:szCs w:val="21"/>
                <w:highlight w:val="none"/>
                <w:lang w:eastAsia="zh-CN"/>
              </w:rPr>
            </w:pPr>
            <w:r>
              <w:rPr>
                <w:rFonts w:hint="eastAsia" w:ascii="宋体" w:hAnsi="宋体" w:cs="宋体"/>
                <w:sz w:val="21"/>
                <w:szCs w:val="21"/>
                <w:highlight w:val="none"/>
              </w:rPr>
              <w:t>抽查《纠正预防措施表》：责任部门：</w:t>
            </w:r>
            <w:r>
              <w:rPr>
                <w:rFonts w:hint="eastAsia" w:ascii="宋体" w:hAnsi="宋体" w:cs="宋体"/>
                <w:sz w:val="21"/>
                <w:szCs w:val="21"/>
                <w:highlight w:val="none"/>
                <w:lang w:val="en-US" w:eastAsia="zh-CN"/>
              </w:rPr>
              <w:t>行政部</w:t>
            </w:r>
          </w:p>
          <w:p>
            <w:pPr>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rPr>
              <w:t>不合格描述：</w:t>
            </w:r>
            <w:r>
              <w:rPr>
                <w:rFonts w:hint="eastAsia" w:ascii="宋体" w:hAnsi="宋体" w:eastAsia="宋体" w:cs="Times New Roman"/>
                <w:sz w:val="21"/>
                <w:szCs w:val="21"/>
                <w:highlight w:val="none"/>
                <w:lang w:val="en-US" w:eastAsia="zh-CN"/>
              </w:rPr>
              <w:t>行政部未能提供2022年2月培训的相关记录</w:t>
            </w:r>
            <w:r>
              <w:rPr>
                <w:rFonts w:hint="eastAsia" w:ascii="宋体" w:hAnsi="宋体" w:cs="宋体"/>
                <w:sz w:val="21"/>
                <w:szCs w:val="21"/>
                <w:highlight w:val="none"/>
                <w:lang w:val="en-US" w:eastAsia="zh-CN"/>
              </w:rPr>
              <w:t>。</w:t>
            </w:r>
          </w:p>
          <w:p>
            <w:pPr>
              <w:ind w:firstLine="420" w:firstLineChars="200"/>
              <w:rPr>
                <w:rFonts w:hint="eastAsia" w:ascii="宋体" w:hAnsi="宋体" w:cs="宋体"/>
                <w:sz w:val="21"/>
                <w:szCs w:val="21"/>
                <w:highlight w:val="none"/>
              </w:rPr>
            </w:pPr>
            <w:r>
              <w:rPr>
                <w:rFonts w:hint="eastAsia" w:ascii="宋体" w:hAnsi="宋体" w:cs="宋体"/>
                <w:sz w:val="21"/>
                <w:szCs w:val="21"/>
                <w:highlight w:val="none"/>
              </w:rPr>
              <w:t>原因分析：</w:t>
            </w:r>
            <w:r>
              <w:rPr>
                <w:rFonts w:hint="eastAsia"/>
                <w:sz w:val="21"/>
                <w:szCs w:val="21"/>
                <w:highlight w:val="none"/>
                <w:lang w:eastAsia="zh-CN"/>
              </w:rPr>
              <w:t>管理人员对标准条款</w:t>
            </w:r>
            <w:r>
              <w:rPr>
                <w:rFonts w:hint="eastAsia" w:ascii="宋体" w:hAnsi="宋体"/>
                <w:sz w:val="21"/>
                <w:szCs w:val="21"/>
                <w:highlight w:val="none"/>
                <w:lang w:val="en-US" w:eastAsia="zh-CN"/>
              </w:rPr>
              <w:t>7.2</w:t>
            </w:r>
            <w:r>
              <w:rPr>
                <w:rFonts w:hint="eastAsia"/>
                <w:sz w:val="21"/>
                <w:szCs w:val="21"/>
                <w:highlight w:val="none"/>
                <w:lang w:eastAsia="zh-CN"/>
              </w:rPr>
              <w:t>文件的控制</w:t>
            </w:r>
            <w:r>
              <w:rPr>
                <w:rFonts w:hint="eastAsia"/>
                <w:sz w:val="21"/>
                <w:szCs w:val="21"/>
                <w:highlight w:val="none"/>
                <w:lang w:val="en-US" w:eastAsia="zh-CN"/>
              </w:rPr>
              <w:t>条款理解不够。</w:t>
            </w:r>
          </w:p>
          <w:p>
            <w:pPr>
              <w:ind w:firstLine="420" w:firstLineChars="200"/>
              <w:rPr>
                <w:rFonts w:hint="eastAsia" w:ascii="宋体" w:hAnsi="宋体" w:cs="宋体"/>
                <w:sz w:val="21"/>
                <w:szCs w:val="21"/>
                <w:highlight w:val="none"/>
              </w:rPr>
            </w:pPr>
            <w:r>
              <w:rPr>
                <w:rFonts w:hint="eastAsia" w:ascii="宋体" w:hAnsi="宋体" w:cs="宋体"/>
                <w:sz w:val="21"/>
                <w:szCs w:val="21"/>
                <w:highlight w:val="none"/>
              </w:rPr>
              <w:t>纠正措施：</w:t>
            </w:r>
          </w:p>
          <w:p>
            <w:pPr>
              <w:ind w:firstLine="420" w:firstLineChars="200"/>
              <w:rPr>
                <w:rFonts w:hint="eastAsia" w:ascii="Times New Roman" w:hAnsi="Times New Roman" w:eastAsia="宋体" w:cs="Times New Roman"/>
                <w:sz w:val="21"/>
                <w:szCs w:val="21"/>
                <w:highlight w:val="none"/>
                <w:lang w:val="en-US" w:eastAsia="zh-CN"/>
              </w:rPr>
            </w:pPr>
            <w:r>
              <w:rPr>
                <w:rFonts w:hint="eastAsia"/>
                <w:sz w:val="21"/>
                <w:szCs w:val="21"/>
                <w:highlight w:val="none"/>
                <w:lang w:val="en-US" w:eastAsia="zh-CN"/>
              </w:rPr>
              <w:t>1</w:t>
            </w:r>
            <w:r>
              <w:rPr>
                <w:rFonts w:hint="eastAsia" w:ascii="Times New Roman" w:hAnsi="Times New Roman" w:eastAsia="宋体" w:cs="Times New Roman"/>
                <w:sz w:val="21"/>
                <w:szCs w:val="21"/>
                <w:highlight w:val="none"/>
                <w:lang w:val="en-US" w:eastAsia="zh-CN"/>
              </w:rPr>
              <w:t>.</w:t>
            </w:r>
            <w:r>
              <w:rPr>
                <w:rFonts w:hint="eastAsia" w:ascii="Times New Roman" w:hAnsi="Times New Roman" w:eastAsia="宋体" w:cs="Times New Roman"/>
                <w:sz w:val="21"/>
                <w:szCs w:val="21"/>
                <w:highlight w:val="none"/>
                <w:lang w:eastAsia="zh-CN"/>
              </w:rPr>
              <w:t>对相关人员进行标准条款</w:t>
            </w:r>
            <w:r>
              <w:rPr>
                <w:rFonts w:hint="eastAsia" w:ascii="Times New Roman" w:hAnsi="Times New Roman" w:eastAsia="宋体" w:cs="Times New Roman"/>
                <w:sz w:val="21"/>
                <w:szCs w:val="21"/>
                <w:highlight w:val="none"/>
                <w:lang w:val="en-US" w:eastAsia="zh-CN"/>
              </w:rPr>
              <w:t>7.2进行学习。</w:t>
            </w:r>
          </w:p>
          <w:p>
            <w:pPr>
              <w:ind w:firstLine="420" w:firstLineChars="200"/>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2.</w:t>
            </w:r>
            <w:r>
              <w:rPr>
                <w:rFonts w:hint="eastAsia" w:ascii="Times New Roman" w:hAnsi="Times New Roman" w:eastAsia="宋体" w:cs="Times New Roman"/>
                <w:sz w:val="21"/>
                <w:szCs w:val="21"/>
                <w:highlight w:val="none"/>
                <w:lang w:eastAsia="zh-CN"/>
              </w:rPr>
              <w:t>立即对</w:t>
            </w:r>
            <w:r>
              <w:rPr>
                <w:rFonts w:hint="eastAsia" w:ascii="Times New Roman" w:hAnsi="Times New Roman" w:eastAsia="宋体" w:cs="Times New Roman"/>
                <w:sz w:val="21"/>
                <w:szCs w:val="21"/>
                <w:highlight w:val="none"/>
                <w:lang w:val="en-US" w:eastAsia="zh-CN"/>
              </w:rPr>
              <w:t>相关培训进行补充</w:t>
            </w:r>
            <w:r>
              <w:rPr>
                <w:rFonts w:hint="eastAsia" w:ascii="Times New Roman" w:hAnsi="Times New Roman" w:eastAsia="宋体" w:cs="Times New Roman"/>
                <w:sz w:val="21"/>
                <w:szCs w:val="21"/>
                <w:highlight w:val="none"/>
                <w:lang w:eastAsia="zh-CN"/>
              </w:rPr>
              <w:t>，并填写相关记录。</w:t>
            </w:r>
          </w:p>
          <w:p>
            <w:pPr>
              <w:ind w:firstLine="420" w:firstLineChars="200"/>
              <w:rPr>
                <w:rFonts w:hint="eastAsia" w:ascii="宋体" w:hAnsi="宋体" w:cs="宋体"/>
                <w:sz w:val="21"/>
                <w:szCs w:val="21"/>
                <w:highlight w:val="none"/>
                <w:lang w:eastAsia="zh-CN"/>
              </w:rPr>
            </w:pPr>
            <w:r>
              <w:rPr>
                <w:rFonts w:hint="eastAsia" w:ascii="宋体" w:hAnsi="宋体" w:cs="宋体"/>
                <w:sz w:val="21"/>
                <w:szCs w:val="21"/>
                <w:highlight w:val="none"/>
              </w:rPr>
              <w:t>措施实施验证：</w:t>
            </w:r>
            <w:r>
              <w:rPr>
                <w:rFonts w:hint="eastAsia" w:ascii="宋体" w:hAnsi="宋体" w:cs="宋体"/>
                <w:sz w:val="21"/>
                <w:szCs w:val="21"/>
                <w:highlight w:val="none"/>
                <w:lang w:eastAsia="zh-CN"/>
              </w:rPr>
              <w:t>已经按纠正措施实施，并验证有效。</w:t>
            </w:r>
          </w:p>
          <w:p>
            <w:pPr>
              <w:rPr>
                <w:rFonts w:hint="eastAsia" w:ascii="宋体" w:hAnsi="宋体" w:cs="宋体"/>
                <w:sz w:val="21"/>
                <w:szCs w:val="21"/>
                <w:highlight w:val="none"/>
              </w:rPr>
            </w:pP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验证结果：</w:t>
            </w:r>
            <w:r>
              <w:rPr>
                <w:rFonts w:hint="eastAsia" w:ascii="Times New Roman" w:hAnsi="Times New Roman" w:eastAsia="宋体" w:cs="Times New Roman"/>
                <w:sz w:val="21"/>
                <w:szCs w:val="21"/>
                <w:highlight w:val="none"/>
              </w:rPr>
              <w:t>已</w:t>
            </w:r>
            <w:r>
              <w:rPr>
                <w:rFonts w:hint="eastAsia" w:ascii="Times New Roman" w:hAnsi="Times New Roman" w:eastAsia="宋体" w:cs="Times New Roman"/>
                <w:sz w:val="21"/>
                <w:szCs w:val="21"/>
                <w:highlight w:val="none"/>
                <w:lang w:val="en-US" w:eastAsia="zh-CN"/>
              </w:rPr>
              <w:t>从新进行相应培训</w:t>
            </w:r>
            <w:r>
              <w:rPr>
                <w:rFonts w:hint="eastAsia" w:ascii="Times New Roman" w:hAnsi="Times New Roman" w:eastAsia="宋体" w:cs="Times New Roman"/>
                <w:sz w:val="21"/>
                <w:szCs w:val="21"/>
                <w:highlight w:val="none"/>
                <w:lang w:eastAsia="zh-CN"/>
              </w:rPr>
              <w:t>，并填写了相关记录</w:t>
            </w:r>
            <w:r>
              <w:rPr>
                <w:rFonts w:hint="eastAsia" w:ascii="Times New Roman" w:hAnsi="Times New Roman" w:eastAsia="宋体" w:cs="Times New Roman"/>
                <w:sz w:val="21"/>
                <w:szCs w:val="21"/>
                <w:highlight w:val="none"/>
              </w:rPr>
              <w:t>，</w:t>
            </w:r>
            <w:r>
              <w:rPr>
                <w:rFonts w:hint="eastAsia" w:ascii="Times New Roman" w:hAnsi="Times New Roman" w:eastAsia="宋体" w:cs="Times New Roman"/>
                <w:sz w:val="21"/>
                <w:szCs w:val="21"/>
                <w:highlight w:val="none"/>
                <w:lang w:eastAsia="zh-CN"/>
              </w:rPr>
              <w:t>评审</w:t>
            </w:r>
            <w:r>
              <w:rPr>
                <w:rFonts w:hint="eastAsia" w:ascii="Times New Roman" w:hAnsi="Times New Roman" w:eastAsia="宋体" w:cs="Times New Roman"/>
                <w:sz w:val="21"/>
                <w:szCs w:val="21"/>
                <w:highlight w:val="none"/>
              </w:rPr>
              <w:t>有效，通过学习标准和文件，</w:t>
            </w:r>
            <w:r>
              <w:rPr>
                <w:rFonts w:hint="eastAsia" w:ascii="Times New Roman" w:hAnsi="Times New Roman" w:eastAsia="宋体" w:cs="Times New Roman"/>
                <w:sz w:val="21"/>
                <w:szCs w:val="21"/>
                <w:highlight w:val="none"/>
                <w:lang w:val="en-US" w:eastAsia="zh-CN"/>
              </w:rPr>
              <w:t>行政部</w:t>
            </w:r>
            <w:r>
              <w:rPr>
                <w:rFonts w:hint="eastAsia" w:ascii="Times New Roman" w:hAnsi="Times New Roman" w:eastAsia="宋体" w:cs="Times New Roman"/>
                <w:sz w:val="21"/>
                <w:szCs w:val="21"/>
                <w:highlight w:val="none"/>
              </w:rPr>
              <w:t>加深了对标准的理解。</w:t>
            </w:r>
            <w:r>
              <w:rPr>
                <w:rFonts w:hint="eastAsia" w:ascii="宋体" w:hAnsi="宋体" w:cs="宋体"/>
                <w:sz w:val="21"/>
                <w:szCs w:val="21"/>
                <w:highlight w:val="none"/>
              </w:rPr>
              <w:tab/>
            </w:r>
          </w:p>
          <w:p>
            <w:pPr>
              <w:ind w:firstLine="420" w:firstLineChars="200"/>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验证人：</w:t>
            </w:r>
            <w:r>
              <w:rPr>
                <w:rFonts w:hint="eastAsia" w:ascii="Times New Roman" w:hAnsi="Times New Roman" w:eastAsia="宋体" w:cs="Times New Roman"/>
                <w:sz w:val="21"/>
                <w:szCs w:val="21"/>
                <w:highlight w:val="none"/>
                <w:lang w:val="en-US" w:eastAsia="zh-CN"/>
              </w:rPr>
              <w:t>田志平    日期：2022.03.06</w:t>
            </w:r>
          </w:p>
          <w:p>
            <w:pPr>
              <w:ind w:firstLine="420" w:firstLineChars="200"/>
              <w:rPr>
                <w:rFonts w:hint="eastAsia" w:ascii="宋体" w:hAnsi="宋体" w:cs="宋体"/>
                <w:color w:val="000000"/>
                <w:szCs w:val="24"/>
              </w:rPr>
            </w:pPr>
            <w:r>
              <w:rPr>
                <w:rFonts w:hint="eastAsia" w:ascii="宋体" w:hAnsi="宋体" w:cs="宋体"/>
                <w:sz w:val="21"/>
                <w:szCs w:val="21"/>
                <w:highlight w:val="none"/>
              </w:rPr>
              <w:t>纠正措施实施基本有效。</w:t>
            </w:r>
          </w:p>
        </w:tc>
        <w:tc>
          <w:tcPr>
            <w:tcW w:w="1117" w:type="dxa"/>
            <w:vAlign w:val="top"/>
          </w:tcPr>
          <w:p>
            <w:r>
              <w:rPr>
                <w:rFonts w:hint="eastAsia"/>
                <w:lang w:val="en-US" w:eastAsia="zh-CN"/>
              </w:rPr>
              <w:t>符合</w:t>
            </w:r>
          </w:p>
        </w:tc>
      </w:tr>
    </w:tbl>
    <w:p>
      <w:pPr>
        <w:pStyle w:val="6"/>
        <w:rPr>
          <w:rFonts w:hint="eastAsia"/>
          <w:lang w:val="en-US" w:eastAsia="zh-CN"/>
        </w:rPr>
      </w:pPr>
      <w:r>
        <w:rPr>
          <w:rFonts w:hint="eastAsia"/>
        </w:rPr>
        <w:t>说明：不符合标注N</w:t>
      </w:r>
      <w:r>
        <w:rPr>
          <w:rFonts w:hint="eastAsia"/>
          <w:lang w:val="en-US" w:eastAsia="zh-CN"/>
        </w:rPr>
        <w:t xml:space="preserve">  </w:t>
      </w:r>
    </w:p>
    <w:p>
      <w:pPr>
        <w:pStyle w:val="6"/>
        <w:jc w:val="center"/>
        <w:rPr>
          <w:rFonts w:hint="eastAsia" w:ascii="隶书" w:hAnsi="宋体" w:eastAsia="隶书"/>
          <w:bCs/>
          <w:color w:val="000000"/>
          <w:sz w:val="36"/>
          <w:szCs w:val="36"/>
        </w:rPr>
      </w:pPr>
    </w:p>
    <w:p>
      <w:pPr>
        <w:pStyle w:val="6"/>
        <w:jc w:val="center"/>
        <w:rPr>
          <w:rFonts w:hint="eastAsia"/>
        </w:rPr>
      </w:pPr>
      <w:r>
        <w:rPr>
          <w:rFonts w:hint="eastAsia" w:ascii="隶书" w:hAnsi="宋体" w:eastAsia="隶书"/>
          <w:bCs/>
          <w:color w:val="000000"/>
          <w:sz w:val="36"/>
          <w:szCs w:val="36"/>
        </w:rPr>
        <w:t>管理体系审核记录表</w:t>
      </w:r>
    </w:p>
    <w:p>
      <w:pPr>
        <w:pStyle w:val="6"/>
        <w:rPr>
          <w:rFonts w:hint="eastAsia"/>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82"/>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8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市场部，</w:t>
            </w:r>
            <w:r>
              <w:rPr>
                <w:rFonts w:hint="eastAsia"/>
                <w:sz w:val="24"/>
                <w:szCs w:val="24"/>
                <w:lang w:val="en-US" w:eastAsia="zh-CN"/>
              </w:rPr>
              <w:t xml:space="preserve">   </w:t>
            </w:r>
            <w:r>
              <w:rPr>
                <w:rFonts w:hint="eastAsia"/>
                <w:sz w:val="24"/>
                <w:szCs w:val="24"/>
                <w:lang w:eastAsia="zh-CN"/>
              </w:rPr>
              <w:t xml:space="preserve"> 主管领导：</w:t>
            </w:r>
            <w:r>
              <w:rPr>
                <w:rFonts w:hint="eastAsia"/>
                <w:sz w:val="24"/>
                <w:szCs w:val="24"/>
                <w:lang w:val="en-US" w:eastAsia="zh-CN"/>
              </w:rPr>
              <w:t>陈斌</w:t>
            </w:r>
            <w:r>
              <w:rPr>
                <w:rFonts w:hint="eastAsia"/>
                <w:sz w:val="24"/>
                <w:szCs w:val="24"/>
                <w:lang w:eastAsia="zh-CN"/>
              </w:rPr>
              <w:t xml:space="preserve">     陪同人员：</w:t>
            </w:r>
            <w:r>
              <w:rPr>
                <w:rFonts w:hint="eastAsia"/>
                <w:sz w:val="24"/>
                <w:szCs w:val="24"/>
                <w:lang w:val="en-US" w:eastAsia="zh-CN"/>
              </w:rPr>
              <w:t>王娟</w:t>
            </w:r>
          </w:p>
        </w:tc>
        <w:tc>
          <w:tcPr>
            <w:tcW w:w="110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8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杨珍全，   </w:t>
            </w:r>
            <w:r>
              <w:rPr>
                <w:rFonts w:hint="eastAsia"/>
                <w:sz w:val="24"/>
                <w:szCs w:val="24"/>
              </w:rPr>
              <w:t>审核时间：</w:t>
            </w:r>
            <w:r>
              <w:rPr>
                <w:rFonts w:hint="eastAsia"/>
                <w:sz w:val="24"/>
                <w:szCs w:val="24"/>
                <w:lang w:eastAsia="zh-CN"/>
              </w:rPr>
              <w:t>202</w:t>
            </w:r>
            <w:r>
              <w:rPr>
                <w:rFonts w:hint="eastAsia"/>
                <w:sz w:val="24"/>
                <w:szCs w:val="24"/>
                <w:lang w:val="en-US" w:eastAsia="zh-CN"/>
              </w:rPr>
              <w:t>2年4月15日</w:t>
            </w:r>
          </w:p>
        </w:tc>
        <w:tc>
          <w:tcPr>
            <w:tcW w:w="110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82" w:type="dxa"/>
            <w:vAlign w:val="center"/>
          </w:tcPr>
          <w:p>
            <w:pPr>
              <w:spacing w:line="300" w:lineRule="exact"/>
              <w:rPr>
                <w:rFonts w:hint="default" w:ascii="宋体" w:hAnsi="宋体" w:eastAsia="宋体" w:cs="新宋体"/>
                <w:color w:val="000000" w:themeColor="text1"/>
                <w:sz w:val="21"/>
                <w:szCs w:val="21"/>
                <w:highlight w:val="none"/>
                <w:lang w:val="en-US" w:eastAsia="zh-CN"/>
              </w:rPr>
            </w:pPr>
            <w:r>
              <w:rPr>
                <w:rFonts w:hint="eastAsia"/>
                <w:sz w:val="24"/>
                <w:szCs w:val="24"/>
              </w:rPr>
              <w:t>审核条款：</w:t>
            </w:r>
            <w:r>
              <w:rPr>
                <w:rFonts w:hint="eastAsia" w:ascii="宋体" w:hAnsi="宋体" w:eastAsia="宋体" w:cs="新宋体"/>
                <w:sz w:val="21"/>
                <w:szCs w:val="21"/>
              </w:rPr>
              <w:t>QMS</w:t>
            </w:r>
            <w:r>
              <w:rPr>
                <w:rFonts w:hint="eastAsia" w:ascii="宋体" w:hAnsi="宋体" w:eastAsia="宋体" w:cs="新宋体"/>
                <w:sz w:val="21"/>
                <w:szCs w:val="21"/>
                <w:lang w:eastAsia="zh-CN"/>
              </w:rPr>
              <w:t>：</w:t>
            </w:r>
            <w:r>
              <w:rPr>
                <w:rFonts w:hint="eastAsia" w:ascii="宋体" w:hAnsi="宋体" w:eastAsia="宋体" w:cs="新宋体"/>
                <w:color w:val="000000" w:themeColor="text1"/>
                <w:sz w:val="21"/>
                <w:szCs w:val="21"/>
                <w:highlight w:val="none"/>
              </w:rPr>
              <w:t>5.3岗位/职责 /权限；6.2质量目标及其实现的策划；8.2产品和服务的要求，</w:t>
            </w:r>
            <w:r>
              <w:rPr>
                <w:rFonts w:hint="eastAsia" w:asciiTheme="minorEastAsia" w:hAnsiTheme="minorEastAsia" w:eastAsiaTheme="minorEastAsia" w:cstheme="minorEastAsia"/>
                <w:sz w:val="21"/>
                <w:szCs w:val="21"/>
                <w:highlight w:val="none"/>
              </w:rPr>
              <w:t>8.4外部提供供方的控制；</w:t>
            </w:r>
            <w:r>
              <w:rPr>
                <w:rFonts w:hint="eastAsia" w:ascii="宋体" w:hAnsi="宋体" w:eastAsia="宋体" w:cs="新宋体"/>
                <w:color w:val="000000" w:themeColor="text1"/>
                <w:sz w:val="21"/>
                <w:szCs w:val="21"/>
                <w:highlight w:val="none"/>
              </w:rPr>
              <w:t>9.1.2顾客满意；</w:t>
            </w:r>
          </w:p>
          <w:p>
            <w:pPr>
              <w:rPr>
                <w:sz w:val="24"/>
                <w:szCs w:val="24"/>
              </w:rPr>
            </w:pPr>
          </w:p>
        </w:tc>
        <w:tc>
          <w:tcPr>
            <w:tcW w:w="110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eastAsia="宋体" w:cs="宋体"/>
                <w:color w:val="000000"/>
                <w:szCs w:val="21"/>
                <w:lang w:val="en-US" w:eastAsia="zh-CN"/>
              </w:rPr>
              <w:t>Q</w:t>
            </w:r>
            <w:r>
              <w:rPr>
                <w:rFonts w:hint="eastAsia" w:ascii="宋体" w:hAnsi="宋体" w:eastAsia="宋体" w:cs="宋体"/>
                <w:color w:val="000000"/>
                <w:szCs w:val="21"/>
              </w:rPr>
              <w:t>5.3</w:t>
            </w:r>
          </w:p>
        </w:tc>
        <w:tc>
          <w:tcPr>
            <w:tcW w:w="10482"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市场部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 xml:space="preserve">）负责对供方进行评价和选择; </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）负责原、辅材料的采购</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  负责市场调研工作和收集有关信息传达到本公司内各部门；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)负责组织公司各职能部门对合同进行评审;</w:t>
            </w:r>
          </w:p>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lang w:val="en-US" w:eastAsia="zh-CN"/>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10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jc w:val="both"/>
              <w:rPr>
                <w:rFonts w:ascii="宋体" w:hAnsi="宋体"/>
                <w:b/>
                <w:szCs w:val="21"/>
              </w:rPr>
            </w:pPr>
          </w:p>
        </w:tc>
        <w:tc>
          <w:tcPr>
            <w:tcW w:w="960" w:type="dxa"/>
          </w:tcPr>
          <w:p>
            <w:pPr>
              <w:rPr>
                <w:rFonts w:ascii="宋体" w:hAnsi="宋体" w:cs="新宋体"/>
                <w:szCs w:val="21"/>
              </w:rPr>
            </w:pPr>
            <w:r>
              <w:rPr>
                <w:rFonts w:hint="eastAsia" w:ascii="宋体" w:hAnsi="宋体" w:eastAsia="宋体" w:cs="宋体"/>
                <w:color w:val="000000"/>
                <w:szCs w:val="21"/>
                <w:lang w:val="en-US" w:eastAsia="zh-CN"/>
              </w:rPr>
              <w:t>Q</w:t>
            </w:r>
            <w:r>
              <w:rPr>
                <w:rFonts w:hint="eastAsia" w:ascii="宋体" w:hAnsi="宋体" w:eastAsia="宋体" w:cs="宋体"/>
                <w:color w:val="000000"/>
                <w:szCs w:val="21"/>
              </w:rPr>
              <w:t>6.2</w:t>
            </w:r>
          </w:p>
        </w:tc>
        <w:tc>
          <w:tcPr>
            <w:tcW w:w="10482" w:type="dxa"/>
          </w:tcPr>
          <w:p>
            <w:pPr>
              <w:spacing w:line="400" w:lineRule="exact"/>
              <w:rPr>
                <w:rFonts w:hint="eastAsia" w:ascii="宋体" w:hAnsi="宋体" w:cs="宋体"/>
                <w:szCs w:val="21"/>
                <w:lang w:val="en-US" w:eastAsia="zh-CN"/>
              </w:rPr>
            </w:pPr>
            <w:r>
              <w:rPr>
                <w:rFonts w:hint="eastAsia" w:ascii="宋体" w:hAnsi="宋体" w:cs="宋体"/>
                <w:szCs w:val="21"/>
                <w:lang w:val="en-US" w:eastAsia="zh-CN"/>
              </w:rPr>
              <w:t>市场部负责人：</w:t>
            </w:r>
            <w:r>
              <w:rPr>
                <w:rFonts w:hint="eastAsia" w:ascii="宋体" w:hAnsi="宋体" w:eastAsia="宋体" w:cs="宋体"/>
                <w:szCs w:val="21"/>
                <w:lang w:val="en-US" w:eastAsia="zh-CN"/>
              </w:rPr>
              <w:t>陈斌</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查《部门质量目标测量报告》 </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测量时间：2022年1月-3月</w:t>
            </w:r>
          </w:p>
          <w:p>
            <w:pPr>
              <w:spacing w:line="400" w:lineRule="exact"/>
              <w:rPr>
                <w:rFonts w:hint="default" w:ascii="宋体" w:hAnsi="宋体" w:cs="宋体"/>
                <w:szCs w:val="21"/>
                <w:highlight w:val="none"/>
                <w:lang w:val="en-US" w:eastAsia="zh-CN"/>
              </w:rPr>
            </w:pPr>
            <w:r>
              <w:rPr>
                <w:rFonts w:hint="eastAsia" w:ascii="宋体" w:hAnsi="宋体" w:cs="宋体"/>
                <w:szCs w:val="21"/>
                <w:highlight w:val="none"/>
                <w:lang w:val="en-US" w:eastAsia="zh-CN"/>
              </w:rPr>
              <w:t xml:space="preserve">1、销售资金回笼率95%以上；    </w:t>
            </w:r>
            <w:r>
              <w:rPr>
                <w:rFonts w:hint="eastAsia" w:ascii="宋体" w:hAnsi="宋体" w:cs="宋体"/>
                <w:color w:val="000000"/>
                <w:kern w:val="0"/>
                <w:highlight w:val="none"/>
                <w:lang w:val="en-US" w:eastAsia="zh-CN"/>
              </w:rPr>
              <w:t xml:space="preserve">           </w:t>
            </w:r>
            <w:r>
              <w:rPr>
                <w:rFonts w:hint="eastAsia" w:ascii="宋体" w:hAnsi="宋体" w:cs="宋体"/>
                <w:szCs w:val="21"/>
                <w:highlight w:val="none"/>
                <w:lang w:val="en-US" w:eastAsia="zh-CN"/>
              </w:rPr>
              <w:t>实测：100%</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2、顾客满意率95%以上；</w:t>
            </w:r>
            <w:r>
              <w:rPr>
                <w:rFonts w:hint="eastAsia" w:ascii="宋体" w:hAnsi="宋体" w:cs="宋体"/>
                <w:color w:val="000000"/>
                <w:kern w:val="0"/>
                <w:highlight w:val="none"/>
                <w:lang w:val="en-US" w:eastAsia="zh-CN"/>
              </w:rPr>
              <w:t xml:space="preserve">                  </w:t>
            </w:r>
            <w:r>
              <w:rPr>
                <w:rFonts w:hint="eastAsia" w:ascii="宋体" w:hAnsi="宋体" w:cs="宋体"/>
                <w:szCs w:val="21"/>
                <w:highlight w:val="none"/>
                <w:lang w:val="en-US" w:eastAsia="zh-CN"/>
              </w:rPr>
              <w:t>实测：98%</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3、采购物资合格率100%以上。</w:t>
            </w:r>
            <w:r>
              <w:rPr>
                <w:rFonts w:hint="eastAsia" w:ascii="宋体" w:hAnsi="宋体" w:cs="宋体"/>
                <w:color w:val="000000"/>
                <w:kern w:val="0"/>
                <w:highlight w:val="none"/>
                <w:lang w:val="en-US" w:eastAsia="zh-CN"/>
              </w:rPr>
              <w:t xml:space="preserve">             </w:t>
            </w:r>
            <w:r>
              <w:rPr>
                <w:rFonts w:hint="eastAsia" w:ascii="宋体" w:hAnsi="宋体" w:cs="宋体"/>
                <w:szCs w:val="21"/>
                <w:highlight w:val="none"/>
                <w:lang w:val="en-US" w:eastAsia="zh-CN"/>
              </w:rPr>
              <w:t>实测：100%</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抽见：2022年1月进行的顾客满意度调查见调查报告，对2家客户进行了顾客满意度调查，最后结果为98%。</w:t>
            </w:r>
          </w:p>
          <w:p>
            <w:pPr>
              <w:spacing w:line="400" w:lineRule="exact"/>
              <w:rPr>
                <w:rFonts w:hint="eastAsia" w:ascii="宋体" w:hAnsi="宋体" w:cs="宋体"/>
                <w:szCs w:val="21"/>
                <w:lang w:val="en-US" w:eastAsia="zh-CN"/>
              </w:rPr>
            </w:pPr>
            <w:r>
              <w:rPr>
                <w:rFonts w:hint="eastAsia" w:ascii="宋体" w:hAnsi="宋体" w:cs="宋体"/>
                <w:szCs w:val="21"/>
                <w:highlight w:val="none"/>
                <w:lang w:val="en-US" w:eastAsia="zh-CN"/>
              </w:rPr>
              <w:t>质量目标覆盖相关职能、层次和过程，质量目标与质量方针保持一致，基本符合要求。</w:t>
            </w:r>
          </w:p>
        </w:tc>
        <w:tc>
          <w:tcPr>
            <w:tcW w:w="1107" w:type="dxa"/>
          </w:tcPr>
          <w:p>
            <w:pPr>
              <w:spacing w:line="400" w:lineRule="exact"/>
              <w:rPr>
                <w:rFonts w:hint="eastAsia" w:ascii="宋体" w:hAnsi="宋体" w:cs="宋体"/>
                <w:szCs w:val="21"/>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adjustRightInd w:val="0"/>
              <w:snapToGrid w:val="0"/>
              <w:jc w:val="center"/>
              <w:rPr>
                <w:rFonts w:ascii="宋体" w:hAnsi="宋体" w:eastAsia="宋体" w:cs="新宋体"/>
                <w:kern w:val="2"/>
                <w:sz w:val="21"/>
                <w:szCs w:val="21"/>
                <w:lang w:val="en-US" w:eastAsia="zh-CN" w:bidi="ar-SA"/>
              </w:rPr>
            </w:pPr>
            <w:r>
              <w:rPr>
                <w:rFonts w:hint="eastAsia" w:ascii="宋体" w:hAnsi="宋体" w:cs="宋体"/>
                <w:color w:val="000000"/>
                <w:szCs w:val="21"/>
              </w:rPr>
              <w:t>产品和服务的要求</w:t>
            </w:r>
          </w:p>
        </w:tc>
        <w:tc>
          <w:tcPr>
            <w:tcW w:w="960" w:type="dxa"/>
            <w:vAlign w:val="top"/>
          </w:tcPr>
          <w:p>
            <w:pPr>
              <w:rPr>
                <w:rFonts w:hint="default" w:ascii="宋体" w:hAnsi="宋体" w:eastAsia="宋体" w:cs="新宋体"/>
                <w:kern w:val="2"/>
                <w:sz w:val="21"/>
                <w:szCs w:val="21"/>
                <w:lang w:val="en-US" w:eastAsia="zh-CN" w:bidi="ar-SA"/>
              </w:rPr>
            </w:pPr>
            <w:r>
              <w:rPr>
                <w:rFonts w:hint="eastAsia" w:ascii="宋体" w:hAnsi="宋体" w:cs="宋体"/>
                <w:color w:val="000000"/>
                <w:szCs w:val="21"/>
                <w:lang w:val="en-US" w:eastAsia="zh-CN"/>
              </w:rPr>
              <w:t>Q8.2</w:t>
            </w:r>
          </w:p>
        </w:tc>
        <w:tc>
          <w:tcPr>
            <w:tcW w:w="10482" w:type="dxa"/>
            <w:vAlign w:val="top"/>
          </w:tcPr>
          <w:p>
            <w:pPr>
              <w:spacing w:line="360" w:lineRule="auto"/>
              <w:rPr>
                <w:rFonts w:hint="eastAsia"/>
              </w:rPr>
            </w:pPr>
            <w:r>
              <w:rPr>
                <w:rFonts w:hint="eastAsia"/>
              </w:rPr>
              <w:t>组织按质量手册制定并实施顾客沟通的要求，</w:t>
            </w:r>
            <w:r>
              <w:rPr>
                <w:rFonts w:hint="eastAsia"/>
                <w:lang w:eastAsia="zh-CN"/>
              </w:rPr>
              <w:t>市场部</w:t>
            </w:r>
            <w:r>
              <w:rPr>
                <w:rFonts w:hint="eastAsia"/>
              </w:rPr>
              <w:t>采用上门拜访、报告、电话、网络等方式与顾客进行沟通。了解客户要求的产品的相关信息；问询、合同或订单的处理，包括对其修改；顾客反馈，包括顾客抱怨；当有重大异常时，制定有关的应急措施及客户特定的要求；</w:t>
            </w:r>
          </w:p>
          <w:p>
            <w:pPr>
              <w:spacing w:line="360" w:lineRule="auto"/>
              <w:rPr>
                <w:rFonts w:hint="eastAsia"/>
              </w:rPr>
            </w:pPr>
            <w:r>
              <w:rPr>
                <w:rFonts w:hint="eastAsia"/>
              </w:rPr>
              <w:t>组织编制的质量手册规定，对市场进行调研，定向顾客提供的产品和服务的要求，从以下几个方面来确定与服务有关的要求：</w:t>
            </w:r>
          </w:p>
          <w:p>
            <w:pPr>
              <w:spacing w:line="360" w:lineRule="auto"/>
              <w:rPr>
                <w:rFonts w:hint="eastAsia"/>
              </w:rPr>
            </w:pPr>
            <w:r>
              <w:rPr>
                <w:rFonts w:hint="eastAsia"/>
              </w:rPr>
              <w:t xml:space="preserve">（1）顾客对产品规定的要求,包括产品内容、技术、进度和费用要求及后期服务要求；      </w:t>
            </w:r>
          </w:p>
          <w:p>
            <w:pPr>
              <w:spacing w:line="360" w:lineRule="auto"/>
              <w:rPr>
                <w:rFonts w:hint="eastAsia"/>
              </w:rPr>
            </w:pPr>
            <w:r>
              <w:rPr>
                <w:rFonts w:hint="eastAsia"/>
              </w:rPr>
              <w:t>（2）与产品有关的法律、法规要求；</w:t>
            </w:r>
          </w:p>
          <w:p>
            <w:pPr>
              <w:spacing w:line="360" w:lineRule="auto"/>
              <w:rPr>
                <w:rFonts w:hint="eastAsia"/>
              </w:rPr>
            </w:pPr>
            <w:r>
              <w:rPr>
                <w:rFonts w:hint="eastAsia"/>
              </w:rPr>
              <w:t>（3）公司确定的其他附加要求；</w:t>
            </w:r>
          </w:p>
          <w:p>
            <w:pPr>
              <w:spacing w:line="360" w:lineRule="auto"/>
              <w:rPr>
                <w:rFonts w:hint="eastAsia" w:ascii="宋体" w:hAnsi="宋体" w:cs="宋体"/>
                <w:color w:val="000000" w:themeColor="text1"/>
                <w:szCs w:val="21"/>
              </w:rPr>
            </w:pPr>
            <w:r>
              <w:rPr>
                <w:rFonts w:hint="eastAsia" w:ascii="宋体" w:hAnsi="宋体" w:cs="宋体"/>
                <w:bCs/>
                <w:color w:val="000000" w:themeColor="text1"/>
                <w:szCs w:val="24"/>
              </w:rPr>
              <w:t>抽</w:t>
            </w:r>
            <w:r>
              <w:rPr>
                <w:rFonts w:hint="eastAsia" w:ascii="宋体" w:hAnsi="宋体" w:cs="宋体"/>
                <w:bCs/>
                <w:color w:val="000000" w:themeColor="text1"/>
                <w:szCs w:val="24"/>
                <w:lang w:eastAsia="zh-CN"/>
              </w:rPr>
              <w:t>销售</w:t>
            </w:r>
            <w:r>
              <w:rPr>
                <w:rFonts w:hint="eastAsia" w:ascii="宋体" w:hAnsi="宋体" w:cs="宋体"/>
                <w:color w:val="000000" w:themeColor="text1"/>
                <w:szCs w:val="21"/>
                <w:lang w:eastAsia="zh-CN"/>
              </w:rPr>
              <w:t>合同</w:t>
            </w:r>
            <w:r>
              <w:rPr>
                <w:rFonts w:hint="eastAsia" w:ascii="宋体" w:hAnsi="宋体" w:cs="宋体"/>
                <w:color w:val="000000" w:themeColor="text1"/>
                <w:szCs w:val="21"/>
              </w:rPr>
              <w:t>：</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val="en-US" w:eastAsia="zh-CN"/>
              </w:rPr>
              <w:t>1、</w:t>
            </w:r>
            <w:r>
              <w:rPr>
                <w:rFonts w:hint="eastAsia" w:ascii="宋体" w:hAnsi="宋体" w:eastAsia="宋体" w:cs="宋体"/>
                <w:color w:val="000000" w:themeColor="text1"/>
                <w:sz w:val="21"/>
                <w:szCs w:val="21"/>
              </w:rPr>
              <w:t>顾客：</w:t>
            </w:r>
            <w:r>
              <w:rPr>
                <w:rFonts w:hint="eastAsia" w:ascii="宋体" w:hAnsi="宋体" w:eastAsia="宋体" w:cs="宋体"/>
                <w:b w:val="0"/>
                <w:bCs w:val="0"/>
                <w:color w:val="auto"/>
                <w:sz w:val="21"/>
                <w:szCs w:val="21"/>
                <w:lang w:val="en-US" w:eastAsia="zh-CN"/>
              </w:rPr>
              <w:t>四川贝特尔橡胶科技有限公司，合同订单号：20210827-03</w:t>
            </w:r>
            <w:r>
              <w:rPr>
                <w:rFonts w:hint="eastAsia" w:ascii="宋体" w:hAnsi="宋体" w:eastAsia="宋体" w:cs="宋体"/>
                <w:color w:val="000000" w:themeColor="text1"/>
                <w:sz w:val="21"/>
                <w:szCs w:val="21"/>
              </w:rPr>
              <w:t xml:space="preserve">  </w:t>
            </w:r>
          </w:p>
          <w:p>
            <w:pPr>
              <w:spacing w:line="360" w:lineRule="auto"/>
              <w:rPr>
                <w:rFonts w:hint="eastAsia" w:ascii="宋体" w:hAnsi="宋体" w:eastAsia="宋体" w:cs="宋体"/>
                <w:color w:val="000000" w:themeColor="text1"/>
                <w:sz w:val="21"/>
                <w:szCs w:val="21"/>
                <w:lang w:val="en-US"/>
              </w:rPr>
            </w:pPr>
            <w:r>
              <w:rPr>
                <w:rFonts w:hint="eastAsia" w:ascii="宋体" w:hAnsi="宋体" w:eastAsia="宋体" w:cs="宋体"/>
                <w:color w:val="000000" w:themeColor="text1"/>
                <w:sz w:val="21"/>
                <w:szCs w:val="21"/>
              </w:rPr>
              <w:t xml:space="preserve">   销售产品：</w:t>
            </w:r>
            <w:r>
              <w:rPr>
                <w:rFonts w:hint="eastAsia" w:ascii="宋体" w:hAnsi="宋体" w:eastAsia="宋体" w:cs="宋体"/>
                <w:b w:val="0"/>
                <w:bCs w:val="0"/>
                <w:color w:val="auto"/>
                <w:sz w:val="21"/>
                <w:szCs w:val="21"/>
                <w:lang w:val="en-US" w:eastAsia="zh-CN"/>
              </w:rPr>
              <w:t>橡胶件一批</w:t>
            </w:r>
          </w:p>
          <w:p>
            <w:pPr>
              <w:spacing w:line="360" w:lineRule="auto"/>
              <w:ind w:firstLine="420" w:firstLineChars="200"/>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签订日期</w:t>
            </w:r>
            <w:r>
              <w:rPr>
                <w:rFonts w:hint="eastAsia" w:ascii="宋体" w:hAnsi="宋体" w:eastAsia="宋体" w:cs="宋体"/>
                <w:color w:val="000000" w:themeColor="text1"/>
                <w:sz w:val="21"/>
                <w:szCs w:val="21"/>
              </w:rPr>
              <w:t>：</w:t>
            </w:r>
            <w:r>
              <w:rPr>
                <w:rFonts w:hint="eastAsia" w:ascii="宋体" w:hAnsi="宋体" w:eastAsia="宋体" w:cs="宋体"/>
                <w:b w:val="0"/>
                <w:bCs w:val="0"/>
                <w:color w:val="auto"/>
                <w:kern w:val="2"/>
                <w:sz w:val="21"/>
                <w:szCs w:val="21"/>
                <w:lang w:val="en-US" w:eastAsia="zh-CN" w:bidi="ar-SA"/>
              </w:rPr>
              <w:t>2021年08月27日</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eastAsia="zh-CN"/>
              </w:rPr>
              <w:t>合同</w:t>
            </w:r>
            <w:r>
              <w:rPr>
                <w:rFonts w:hint="eastAsia" w:ascii="宋体" w:hAnsi="宋体" w:eastAsia="宋体" w:cs="宋体"/>
                <w:color w:val="000000" w:themeColor="text1"/>
                <w:sz w:val="21"/>
                <w:szCs w:val="21"/>
              </w:rPr>
              <w:t>明确了产品名称、单位、采购数量、</w:t>
            </w:r>
            <w:r>
              <w:rPr>
                <w:rFonts w:hint="eastAsia" w:ascii="宋体" w:hAnsi="宋体" w:eastAsia="宋体" w:cs="宋体"/>
                <w:color w:val="000000" w:themeColor="text1"/>
                <w:sz w:val="21"/>
                <w:szCs w:val="21"/>
                <w:lang w:eastAsia="zh-CN"/>
              </w:rPr>
              <w:t>规格、交货方式、结算、违约</w:t>
            </w:r>
            <w:r>
              <w:rPr>
                <w:rFonts w:hint="eastAsia" w:ascii="宋体" w:hAnsi="宋体" w:eastAsia="宋体" w:cs="宋体"/>
                <w:color w:val="000000" w:themeColor="text1"/>
                <w:sz w:val="21"/>
                <w:szCs w:val="21"/>
              </w:rPr>
              <w:t>等。</w:t>
            </w:r>
          </w:p>
          <w:p>
            <w:pPr>
              <w:spacing w:line="360" w:lineRule="auto"/>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val="en-US" w:eastAsia="zh-CN"/>
              </w:rPr>
              <w:t>2、</w:t>
            </w:r>
            <w:r>
              <w:rPr>
                <w:rFonts w:hint="eastAsia" w:ascii="宋体" w:hAnsi="宋体" w:eastAsia="宋体" w:cs="宋体"/>
                <w:color w:val="000000" w:themeColor="text1"/>
                <w:sz w:val="21"/>
                <w:szCs w:val="21"/>
              </w:rPr>
              <w:t>顾客：四川鑫凌橡胶密封件有限公司</w:t>
            </w:r>
            <w:r>
              <w:rPr>
                <w:rFonts w:hint="eastAsia" w:ascii="宋体" w:hAnsi="宋体" w:eastAsia="宋体" w:cs="宋体"/>
                <w:color w:val="000000" w:themeColor="text1"/>
                <w:sz w:val="21"/>
                <w:szCs w:val="21"/>
                <w:lang w:eastAsia="zh-CN"/>
              </w:rPr>
              <w:t>，</w:t>
            </w:r>
            <w:r>
              <w:rPr>
                <w:rFonts w:hint="eastAsia" w:ascii="宋体" w:hAnsi="宋体" w:eastAsia="宋体" w:cs="宋体"/>
                <w:b w:val="0"/>
                <w:bCs w:val="0"/>
                <w:color w:val="auto"/>
                <w:sz w:val="21"/>
                <w:szCs w:val="21"/>
                <w:lang w:val="en-US" w:eastAsia="zh-CN"/>
              </w:rPr>
              <w:t>合同订单号：</w:t>
            </w:r>
            <w:r>
              <w:rPr>
                <w:rFonts w:hint="eastAsia" w:ascii="宋体" w:hAnsi="宋体" w:eastAsia="宋体" w:cs="宋体"/>
                <w:b w:val="0"/>
                <w:bCs w:val="0"/>
                <w:color w:val="auto"/>
                <w:kern w:val="2"/>
                <w:sz w:val="21"/>
                <w:szCs w:val="21"/>
                <w:lang w:val="en-US" w:eastAsia="zh-CN" w:bidi="ar-SA"/>
              </w:rPr>
              <w:t>US004PI220324-1</w:t>
            </w:r>
            <w:r>
              <w:rPr>
                <w:rFonts w:hint="eastAsia" w:ascii="宋体" w:hAnsi="宋体" w:eastAsia="宋体" w:cs="宋体"/>
                <w:color w:val="000000" w:themeColor="text1"/>
                <w:sz w:val="21"/>
                <w:szCs w:val="21"/>
              </w:rPr>
              <w:t xml:space="preserve">  </w:t>
            </w:r>
          </w:p>
          <w:p>
            <w:pPr>
              <w:spacing w:line="360" w:lineRule="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 xml:space="preserve">   销售产品：</w:t>
            </w:r>
            <w:r>
              <w:rPr>
                <w:rFonts w:hint="eastAsia" w:ascii="宋体" w:hAnsi="宋体" w:eastAsia="宋体" w:cs="宋体"/>
                <w:b w:val="0"/>
                <w:bCs w:val="0"/>
                <w:color w:val="auto"/>
                <w:kern w:val="2"/>
                <w:sz w:val="21"/>
                <w:szCs w:val="21"/>
                <w:lang w:val="en-US" w:eastAsia="zh-CN" w:bidi="ar-SA"/>
              </w:rPr>
              <w:t>BW220</w:t>
            </w:r>
          </w:p>
          <w:p>
            <w:pPr>
              <w:spacing w:line="360" w:lineRule="auto"/>
              <w:ind w:firstLine="210" w:firstLineChars="100"/>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签订日期</w:t>
            </w:r>
            <w:r>
              <w:rPr>
                <w:rFonts w:hint="eastAsia" w:ascii="宋体" w:hAnsi="宋体" w:eastAsia="宋体" w:cs="宋体"/>
                <w:color w:val="000000" w:themeColor="text1"/>
                <w:sz w:val="21"/>
                <w:szCs w:val="21"/>
              </w:rPr>
              <w:t>：</w:t>
            </w:r>
            <w:r>
              <w:rPr>
                <w:rFonts w:hint="eastAsia" w:ascii="宋体" w:hAnsi="宋体" w:eastAsia="宋体" w:cs="宋体"/>
                <w:b w:val="0"/>
                <w:bCs w:val="0"/>
                <w:color w:val="auto"/>
                <w:kern w:val="2"/>
                <w:sz w:val="21"/>
                <w:szCs w:val="21"/>
                <w:lang w:val="en-US" w:eastAsia="zh-CN" w:bidi="ar-SA"/>
              </w:rPr>
              <w:t>2022年03月24日</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eastAsia="zh-CN"/>
              </w:rPr>
              <w:t>合同</w:t>
            </w:r>
            <w:r>
              <w:rPr>
                <w:rFonts w:hint="eastAsia" w:ascii="宋体" w:hAnsi="宋体" w:eastAsia="宋体" w:cs="宋体"/>
                <w:color w:val="000000" w:themeColor="text1"/>
                <w:sz w:val="21"/>
                <w:szCs w:val="21"/>
              </w:rPr>
              <w:t>明确了产品名称、单位、采购数量、</w:t>
            </w:r>
            <w:r>
              <w:rPr>
                <w:rFonts w:hint="eastAsia" w:ascii="宋体" w:hAnsi="宋体" w:eastAsia="宋体" w:cs="宋体"/>
                <w:color w:val="000000" w:themeColor="text1"/>
                <w:sz w:val="21"/>
                <w:szCs w:val="21"/>
                <w:lang w:eastAsia="zh-CN"/>
              </w:rPr>
              <w:t>规格、交货方式、结算、违约</w:t>
            </w:r>
            <w:r>
              <w:rPr>
                <w:rFonts w:hint="eastAsia" w:ascii="宋体" w:hAnsi="宋体" w:eastAsia="宋体" w:cs="宋体"/>
                <w:color w:val="000000" w:themeColor="text1"/>
                <w:sz w:val="21"/>
                <w:szCs w:val="21"/>
              </w:rPr>
              <w:t>等。</w:t>
            </w:r>
          </w:p>
          <w:p>
            <w:pPr>
              <w:spacing w:line="360" w:lineRule="auto"/>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val="en-US" w:eastAsia="zh-CN"/>
              </w:rPr>
              <w:t>3、</w:t>
            </w:r>
            <w:r>
              <w:rPr>
                <w:rFonts w:hint="eastAsia" w:ascii="宋体" w:hAnsi="宋体" w:eastAsia="宋体" w:cs="宋体"/>
                <w:color w:val="000000" w:themeColor="text1"/>
                <w:sz w:val="21"/>
                <w:szCs w:val="21"/>
              </w:rPr>
              <w:t>顾客：四川鑫凌橡胶密封件有限公司</w:t>
            </w:r>
            <w:r>
              <w:rPr>
                <w:rFonts w:hint="eastAsia" w:ascii="宋体" w:hAnsi="宋体" w:eastAsia="宋体" w:cs="宋体"/>
                <w:color w:val="000000" w:themeColor="text1"/>
                <w:sz w:val="21"/>
                <w:szCs w:val="21"/>
                <w:lang w:eastAsia="zh-CN"/>
              </w:rPr>
              <w:t>，</w:t>
            </w:r>
            <w:r>
              <w:rPr>
                <w:rFonts w:hint="eastAsia" w:ascii="宋体" w:hAnsi="宋体" w:eastAsia="宋体" w:cs="宋体"/>
                <w:b w:val="0"/>
                <w:bCs w:val="0"/>
                <w:color w:val="auto"/>
                <w:sz w:val="21"/>
                <w:szCs w:val="21"/>
                <w:lang w:val="en-US" w:eastAsia="zh-CN"/>
              </w:rPr>
              <w:t>合同订单号：</w:t>
            </w:r>
            <w:r>
              <w:rPr>
                <w:rFonts w:hint="eastAsia" w:ascii="宋体" w:hAnsi="宋体" w:eastAsia="宋体" w:cs="宋体"/>
                <w:b w:val="0"/>
                <w:bCs w:val="0"/>
                <w:color w:val="auto"/>
                <w:kern w:val="2"/>
                <w:sz w:val="21"/>
                <w:szCs w:val="21"/>
                <w:lang w:val="en-US" w:eastAsia="zh-CN" w:bidi="ar-SA"/>
              </w:rPr>
              <w:t>US004PI220329-1</w:t>
            </w:r>
            <w:r>
              <w:rPr>
                <w:rFonts w:hint="eastAsia" w:ascii="宋体" w:hAnsi="宋体" w:eastAsia="宋体" w:cs="宋体"/>
                <w:color w:val="000000" w:themeColor="text1"/>
                <w:sz w:val="21"/>
                <w:szCs w:val="21"/>
              </w:rPr>
              <w:t xml:space="preserve"> </w:t>
            </w:r>
          </w:p>
          <w:p>
            <w:pPr>
              <w:spacing w:line="360" w:lineRule="auto"/>
              <w:ind w:firstLine="420" w:firstLineChars="200"/>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销售产品：XL05075</w:t>
            </w:r>
          </w:p>
          <w:p>
            <w:pPr>
              <w:spacing w:line="360" w:lineRule="auto"/>
              <w:ind w:firstLine="420" w:firstLineChars="200"/>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lang w:val="en-US" w:eastAsia="zh-CN"/>
              </w:rPr>
              <w:t>签订日期</w:t>
            </w:r>
            <w:r>
              <w:rPr>
                <w:rFonts w:hint="eastAsia" w:ascii="宋体" w:hAnsi="宋体" w:eastAsia="宋体" w:cs="宋体"/>
                <w:color w:val="000000" w:themeColor="text1"/>
                <w:sz w:val="21"/>
                <w:szCs w:val="21"/>
                <w:highlight w:val="none"/>
              </w:rPr>
              <w:t>：</w:t>
            </w:r>
            <w:r>
              <w:rPr>
                <w:rFonts w:hint="eastAsia" w:ascii="宋体" w:hAnsi="宋体" w:eastAsia="宋体" w:cs="宋体"/>
                <w:b w:val="0"/>
                <w:bCs w:val="0"/>
                <w:color w:val="auto"/>
                <w:kern w:val="2"/>
                <w:sz w:val="21"/>
                <w:szCs w:val="21"/>
                <w:lang w:val="en-US" w:eastAsia="zh-CN" w:bidi="ar-SA"/>
              </w:rPr>
              <w:t>2022年03月29日</w:t>
            </w:r>
          </w:p>
          <w:p>
            <w:pPr>
              <w:widowControl/>
              <w:spacing w:line="360" w:lineRule="auto"/>
              <w:ind w:firstLine="420" w:firstLineChars="200"/>
              <w:jc w:val="left"/>
              <w:rPr>
                <w:rFonts w:hint="eastAsia" w:ascii="宋体" w:hAnsi="宋体" w:eastAsia="宋体" w:cs="宋体"/>
                <w:bCs/>
                <w:color w:val="000000" w:themeColor="text1"/>
                <w:sz w:val="21"/>
                <w:szCs w:val="21"/>
              </w:rPr>
            </w:pPr>
            <w:r>
              <w:rPr>
                <w:rFonts w:hint="eastAsia" w:ascii="宋体" w:hAnsi="宋体" w:eastAsia="宋体" w:cs="宋体"/>
                <w:bCs/>
                <w:color w:val="000000" w:themeColor="text1"/>
                <w:sz w:val="21"/>
                <w:szCs w:val="21"/>
                <w:highlight w:val="none"/>
                <w:lang w:eastAsia="zh-CN"/>
              </w:rPr>
              <w:t>合同</w:t>
            </w:r>
            <w:r>
              <w:rPr>
                <w:rFonts w:hint="eastAsia" w:ascii="宋体" w:hAnsi="宋体" w:eastAsia="宋体" w:cs="宋体"/>
                <w:bCs/>
                <w:color w:val="000000" w:themeColor="text1"/>
                <w:sz w:val="21"/>
                <w:szCs w:val="21"/>
                <w:highlight w:val="none"/>
              </w:rPr>
              <w:t>明确了产品名称、单位、采购数量、</w:t>
            </w:r>
            <w:r>
              <w:rPr>
                <w:rFonts w:hint="eastAsia" w:ascii="宋体" w:hAnsi="宋体" w:eastAsia="宋体" w:cs="宋体"/>
                <w:bCs/>
                <w:color w:val="000000" w:themeColor="text1"/>
                <w:sz w:val="21"/>
                <w:szCs w:val="21"/>
                <w:highlight w:val="none"/>
                <w:lang w:eastAsia="zh-CN"/>
              </w:rPr>
              <w:t>规格</w:t>
            </w:r>
            <w:r>
              <w:rPr>
                <w:rFonts w:hint="eastAsia" w:ascii="宋体" w:hAnsi="宋体" w:eastAsia="宋体" w:cs="宋体"/>
                <w:bCs/>
                <w:color w:val="000000" w:themeColor="text1"/>
                <w:sz w:val="21"/>
                <w:szCs w:val="21"/>
                <w:lang w:eastAsia="zh-CN"/>
              </w:rPr>
              <w:t>、交货方式、结算、违约</w:t>
            </w:r>
            <w:r>
              <w:rPr>
                <w:rFonts w:hint="eastAsia" w:ascii="宋体" w:hAnsi="宋体" w:eastAsia="宋体" w:cs="宋体"/>
                <w:bCs/>
                <w:color w:val="000000" w:themeColor="text1"/>
                <w:sz w:val="21"/>
                <w:szCs w:val="21"/>
              </w:rPr>
              <w:t>等。</w:t>
            </w:r>
          </w:p>
          <w:p>
            <w:pPr>
              <w:spacing w:line="360" w:lineRule="auto"/>
              <w:rPr>
                <w:rFonts w:hint="eastAsia" w:ascii="宋体" w:hAnsi="宋体" w:eastAsia="宋体" w:cs="宋体"/>
                <w:sz w:val="21"/>
                <w:szCs w:val="21"/>
              </w:rPr>
            </w:pPr>
            <w:r>
              <w:rPr>
                <w:rFonts w:hint="eastAsia" w:ascii="宋体" w:hAnsi="宋体" w:eastAsia="宋体" w:cs="宋体"/>
                <w:sz w:val="21"/>
                <w:szCs w:val="21"/>
              </w:rPr>
              <w:t>产品和服务的要求规定</w:t>
            </w:r>
            <w:r>
              <w:rPr>
                <w:rFonts w:hint="eastAsia" w:ascii="宋体" w:hAnsi="宋体" w:eastAsia="宋体" w:cs="宋体"/>
                <w:bCs/>
                <w:color w:val="000000" w:themeColor="text1"/>
                <w:sz w:val="21"/>
                <w:szCs w:val="21"/>
                <w:lang w:eastAsia="zh-CN"/>
              </w:rPr>
              <w:t>基本符合要求，</w:t>
            </w:r>
          </w:p>
          <w:p>
            <w:pPr>
              <w:pStyle w:val="2"/>
              <w:rPr>
                <w:rFonts w:hint="default"/>
                <w:lang w:val="en-US" w:eastAsia="zh-CN"/>
              </w:rPr>
            </w:pPr>
            <w:r>
              <w:rPr>
                <w:rFonts w:hint="eastAsia"/>
                <w:lang w:val="en-US" w:eastAsia="zh-CN"/>
              </w:rPr>
              <w:t>......</w:t>
            </w:r>
          </w:p>
          <w:p>
            <w:pPr>
              <w:spacing w:line="360" w:lineRule="auto"/>
              <w:rPr>
                <w:rFonts w:hint="eastAsia"/>
              </w:rPr>
            </w:pPr>
            <w:r>
              <w:rPr>
                <w:rFonts w:hint="eastAsia"/>
              </w:rPr>
              <w:t>产品销售信息，基本符合标准要求。为了明确与产品有关的要求，确保公司有能力满足顾客要求；组织编制了《</w:t>
            </w:r>
            <w:r>
              <w:rPr>
                <w:rFonts w:hint="eastAsia"/>
                <w:lang w:eastAsia="zh-CN"/>
              </w:rPr>
              <w:t>与顾客有关的过程的控制程序</w:t>
            </w:r>
            <w:r>
              <w:rPr>
                <w:rFonts w:hint="eastAsia"/>
              </w:rPr>
              <w:t>》规定：在公司向顾客做出提供产品的承诺之前对产品有关要求进行了评审。</w:t>
            </w:r>
          </w:p>
          <w:p>
            <w:pPr>
              <w:spacing w:line="360" w:lineRule="auto"/>
              <w:rPr>
                <w:rFonts w:hint="eastAsia"/>
              </w:rPr>
            </w:pPr>
            <w:r>
              <w:rPr>
                <w:rFonts w:hint="eastAsia"/>
              </w:rPr>
              <w:t>询问负责人，</w:t>
            </w:r>
            <w:r>
              <w:rPr>
                <w:rFonts w:hint="eastAsia"/>
                <w:lang w:eastAsia="zh-CN"/>
              </w:rPr>
              <w:t>均</w:t>
            </w:r>
            <w:r>
              <w:rPr>
                <w:rFonts w:hint="eastAsia"/>
              </w:rPr>
              <w:t>与顾客签订产品合同</w:t>
            </w:r>
            <w:r>
              <w:rPr>
                <w:rFonts w:hint="eastAsia"/>
                <w:lang w:eastAsia="zh-CN"/>
              </w:rPr>
              <w:t>、订单</w:t>
            </w:r>
            <w:r>
              <w:rPr>
                <w:rFonts w:hint="eastAsia"/>
              </w:rPr>
              <w:t>，</w:t>
            </w:r>
            <w:r>
              <w:rPr>
                <w:rFonts w:hint="eastAsia"/>
                <w:lang w:eastAsia="zh-CN"/>
              </w:rPr>
              <w:t>在签订前进行合同评审</w:t>
            </w:r>
            <w:r>
              <w:rPr>
                <w:rFonts w:hint="eastAsia"/>
              </w:rPr>
              <w:t>。</w:t>
            </w:r>
          </w:p>
          <w:p>
            <w:pPr>
              <w:spacing w:line="360" w:lineRule="auto"/>
              <w:rPr>
                <w:rFonts w:hint="eastAsia"/>
              </w:rPr>
            </w:pPr>
            <w:r>
              <w:rPr>
                <w:rFonts w:hint="eastAsia"/>
              </w:rPr>
              <w:t>抽查:《</w:t>
            </w:r>
            <w:r>
              <w:rPr>
                <w:rFonts w:hint="eastAsia"/>
                <w:lang w:eastAsia="zh-CN"/>
              </w:rPr>
              <w:t>合同评审记录</w:t>
            </w:r>
            <w:r>
              <w:rPr>
                <w:rFonts w:hint="eastAsia"/>
              </w:rPr>
              <w:t>》</w:t>
            </w:r>
          </w:p>
          <w:p>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202</w:t>
            </w:r>
            <w:r>
              <w:rPr>
                <w:rFonts w:hint="eastAsia" w:ascii="宋体" w:hAnsi="宋体" w:cs="宋体"/>
                <w:color w:val="000000" w:themeColor="text1"/>
                <w:szCs w:val="21"/>
                <w:highlight w:val="none"/>
                <w:lang w:val="en-US" w:eastAsia="zh-CN"/>
              </w:rPr>
              <w:t>2年</w:t>
            </w:r>
            <w:r>
              <w:rPr>
                <w:rFonts w:hint="eastAsia" w:ascii="宋体" w:hAnsi="宋体" w:cs="宋体"/>
                <w:color w:val="000000" w:themeColor="text1"/>
                <w:szCs w:val="21"/>
                <w:highlight w:val="none"/>
              </w:rPr>
              <w:t>03</w:t>
            </w:r>
            <w:r>
              <w:rPr>
                <w:rFonts w:hint="eastAsia" w:ascii="宋体" w:hAnsi="宋体" w:cs="宋体"/>
                <w:color w:val="000000" w:themeColor="text1"/>
                <w:szCs w:val="21"/>
                <w:highlight w:val="none"/>
                <w:lang w:val="en-US" w:eastAsia="zh-CN"/>
              </w:rPr>
              <w:t>月24日</w:t>
            </w:r>
            <w:r>
              <w:rPr>
                <w:rFonts w:hint="eastAsia" w:ascii="宋体" w:hAnsi="宋体" w:cs="宋体"/>
                <w:color w:val="000000" w:themeColor="text1"/>
                <w:szCs w:val="21"/>
                <w:highlight w:val="none"/>
              </w:rPr>
              <w:t>签订的《产品</w:t>
            </w:r>
            <w:r>
              <w:rPr>
                <w:rFonts w:hint="eastAsia" w:ascii="宋体" w:hAnsi="宋体" w:cs="宋体"/>
                <w:color w:val="000000" w:themeColor="text1"/>
                <w:szCs w:val="21"/>
                <w:highlight w:val="none"/>
                <w:lang w:eastAsia="zh-CN"/>
              </w:rPr>
              <w:t>销售</w:t>
            </w:r>
            <w:r>
              <w:rPr>
                <w:rFonts w:hint="eastAsia" w:ascii="宋体" w:hAnsi="宋体" w:cs="宋体"/>
                <w:color w:val="000000" w:themeColor="text1"/>
                <w:szCs w:val="21"/>
                <w:highlight w:val="none"/>
              </w:rPr>
              <w:t>合同》</w:t>
            </w:r>
          </w:p>
          <w:p>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顾客名称：四川鑫凌橡胶密封件有限公司</w:t>
            </w:r>
          </w:p>
          <w:p>
            <w:pPr>
              <w:spacing w:line="360" w:lineRule="auto"/>
              <w:ind w:firstLine="420" w:firstLineChars="200"/>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rPr>
              <w:t>产品名称：</w:t>
            </w:r>
            <w:r>
              <w:rPr>
                <w:rFonts w:hint="eastAsia" w:ascii="宋体" w:hAnsi="宋体" w:eastAsia="宋体" w:cs="宋体"/>
                <w:b w:val="0"/>
                <w:bCs w:val="0"/>
                <w:color w:val="auto"/>
                <w:kern w:val="2"/>
                <w:sz w:val="21"/>
                <w:szCs w:val="21"/>
                <w:lang w:val="en-US" w:eastAsia="zh-CN" w:bidi="ar-SA"/>
              </w:rPr>
              <w:t>BW220</w:t>
            </w:r>
          </w:p>
          <w:p>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lang w:eastAsia="zh-CN"/>
              </w:rPr>
              <w:t>评审</w:t>
            </w:r>
            <w:r>
              <w:rPr>
                <w:rFonts w:hint="eastAsia" w:ascii="宋体" w:hAnsi="宋体" w:cs="宋体"/>
                <w:color w:val="000000" w:themeColor="text1"/>
                <w:szCs w:val="21"/>
                <w:highlight w:val="none"/>
              </w:rPr>
              <w:t>内容：</w:t>
            </w:r>
            <w:r>
              <w:rPr>
                <w:rFonts w:hint="eastAsia" w:ascii="宋体" w:hAnsi="宋体" w:cs="宋体"/>
                <w:color w:val="000000" w:themeColor="text1"/>
                <w:szCs w:val="21"/>
                <w:highlight w:val="none"/>
                <w:lang w:eastAsia="zh-CN"/>
              </w:rPr>
              <w:t>生产能力、物料供应、客户要求、合同的合法性</w:t>
            </w:r>
            <w:r>
              <w:rPr>
                <w:rFonts w:hint="eastAsia" w:ascii="宋体" w:hAnsi="宋体" w:cs="宋体"/>
                <w:color w:val="000000" w:themeColor="text1"/>
                <w:szCs w:val="21"/>
                <w:highlight w:val="none"/>
              </w:rPr>
              <w:t>等信息</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评审</w:t>
            </w:r>
            <w:r>
              <w:rPr>
                <w:rFonts w:hint="eastAsia" w:ascii="宋体" w:hAnsi="宋体" w:cs="宋体"/>
                <w:color w:val="000000" w:themeColor="text1"/>
                <w:szCs w:val="21"/>
                <w:highlight w:val="none"/>
              </w:rPr>
              <w:t>签字人</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陈斌、李文均</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田志平   评审结论：同意签订合同  批准人：田永山</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 xml:space="preserve"> 评审时间：2022年3月22日（合同签订前）</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查其他合同均在签订前进行了评审</w:t>
            </w:r>
          </w:p>
          <w:p>
            <w:pPr>
              <w:spacing w:line="360" w:lineRule="auto"/>
              <w:rPr>
                <w:rFonts w:hint="eastAsia"/>
                <w:lang w:eastAsia="zh-CN"/>
              </w:rPr>
            </w:pPr>
            <w:r>
              <w:rPr>
                <w:rFonts w:hint="eastAsia" w:ascii="宋体" w:hAnsi="宋体" w:cs="宋体"/>
                <w:color w:val="000000" w:themeColor="text1"/>
                <w:szCs w:val="21"/>
                <w:lang w:eastAsia="zh-CN"/>
              </w:rPr>
              <w:t>基本满足要求。</w:t>
            </w:r>
          </w:p>
          <w:p>
            <w:pPr>
              <w:spacing w:line="360" w:lineRule="auto"/>
              <w:ind w:firstLine="420" w:firstLineChars="200"/>
              <w:rPr>
                <w:rFonts w:hint="eastAsia"/>
                <w:lang w:val="en-US" w:eastAsia="zh-CN"/>
              </w:rPr>
            </w:pPr>
            <w:r>
              <w:rPr>
                <w:rFonts w:hint="eastAsia" w:ascii="宋体" w:hAnsi="宋体" w:cs="宋体"/>
                <w:color w:val="000000"/>
                <w:szCs w:val="21"/>
              </w:rPr>
              <w:t>负责人讲：</w:t>
            </w:r>
            <w:r>
              <w:rPr>
                <w:rFonts w:hint="eastAsia" w:ascii="宋体" w:hAnsi="宋体" w:cs="宋体"/>
                <w:color w:val="000000"/>
                <w:szCs w:val="21"/>
                <w:lang w:eastAsia="zh-CN"/>
              </w:rPr>
              <w:t>2021年</w:t>
            </w:r>
            <w:r>
              <w:rPr>
                <w:rFonts w:hint="eastAsia" w:ascii="宋体" w:hAnsi="宋体" w:cs="宋体"/>
                <w:color w:val="000000"/>
                <w:szCs w:val="21"/>
                <w:lang w:val="en-US" w:eastAsia="zh-CN"/>
              </w:rPr>
              <w:t>4</w:t>
            </w:r>
            <w:r>
              <w:rPr>
                <w:rFonts w:hint="eastAsia" w:ascii="宋体" w:hAnsi="宋体" w:cs="宋体"/>
                <w:color w:val="000000"/>
                <w:szCs w:val="21"/>
                <w:lang w:eastAsia="zh-CN"/>
              </w:rPr>
              <w:t>月</w:t>
            </w:r>
            <w:r>
              <w:rPr>
                <w:rFonts w:hint="eastAsia" w:ascii="宋体" w:hAnsi="宋体" w:cs="宋体"/>
                <w:color w:val="000000"/>
                <w:szCs w:val="21"/>
              </w:rPr>
              <w:t>至今，没有发生合同更改的情况，如果需要更改，需对更改内容重新评审。并将变化的要求及时通知有关人员。</w:t>
            </w:r>
          </w:p>
        </w:tc>
        <w:tc>
          <w:tcPr>
            <w:tcW w:w="1107" w:type="dxa"/>
          </w:tcPr>
          <w:p>
            <w:pPr>
              <w:spacing w:line="400" w:lineRule="exact"/>
              <w:rPr>
                <w:rFonts w:hint="eastAsia" w:ascii="宋体" w:hAnsi="宋体" w:cs="宋体"/>
                <w:color w:val="auto"/>
                <w:szCs w:val="21"/>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b/>
                <w:szCs w:val="21"/>
              </w:rPr>
            </w:pPr>
            <w:r>
              <w:rPr>
                <w:rFonts w:hint="eastAsia" w:ascii="宋体" w:hAnsi="宋体" w:cs="新宋体"/>
                <w:sz w:val="21"/>
                <w:szCs w:val="21"/>
                <w:highlight w:val="none"/>
              </w:rPr>
              <w:t>外部提供过程、产品和服务的控制</w:t>
            </w:r>
          </w:p>
        </w:tc>
        <w:tc>
          <w:tcPr>
            <w:tcW w:w="960" w:type="dxa"/>
            <w:vAlign w:val="top"/>
          </w:tcPr>
          <w:p>
            <w:pPr>
              <w:rPr>
                <w:rFonts w:hint="eastAsia" w:ascii="宋体" w:hAnsi="宋体" w:eastAsia="宋体" w:cs="宋体"/>
                <w:color w:val="000000"/>
                <w:szCs w:val="21"/>
                <w:lang w:val="en-US" w:eastAsia="zh-CN"/>
              </w:rPr>
            </w:pPr>
            <w:r>
              <w:rPr>
                <w:rFonts w:hint="eastAsia" w:ascii="宋体" w:hAnsi="宋体" w:eastAsia="宋体" w:cs="Times New Roman"/>
                <w:szCs w:val="21"/>
                <w:highlight w:val="none"/>
                <w:lang w:val="en-US" w:eastAsia="zh-CN"/>
              </w:rPr>
              <w:t>Q</w:t>
            </w:r>
            <w:r>
              <w:rPr>
                <w:rFonts w:hint="eastAsia" w:ascii="宋体" w:hAnsi="宋体" w:eastAsia="宋体" w:cs="Times New Roman"/>
                <w:szCs w:val="21"/>
                <w:highlight w:val="none"/>
              </w:rPr>
              <w:t>8.4</w:t>
            </w:r>
          </w:p>
        </w:tc>
        <w:tc>
          <w:tcPr>
            <w:tcW w:w="10482" w:type="dxa"/>
          </w:tcPr>
          <w:p>
            <w:pPr>
              <w:spacing w:line="400" w:lineRule="exact"/>
              <w:ind w:firstLine="420" w:firstLineChars="200"/>
              <w:rPr>
                <w:rFonts w:hint="eastAsia"/>
                <w:lang w:val="en-US" w:eastAsia="zh-CN"/>
              </w:rPr>
            </w:pPr>
            <w:r>
              <w:rPr>
                <w:rFonts w:hint="eastAsia"/>
                <w:lang w:val="en-US" w:eastAsia="zh-CN"/>
              </w:rPr>
              <w:t>查，公司编制了质量手册8.4条款及《采购控制程序》。文件规定了本公司有关的采购产品或服务的采购过程进行控制，确保采购物资符合质量要求以及在交付和服务等各方面符合规定的要求。规定了对供应商每年进行评审。</w:t>
            </w:r>
          </w:p>
          <w:p>
            <w:pPr>
              <w:spacing w:line="400" w:lineRule="exact"/>
              <w:rPr>
                <w:rFonts w:hint="eastAsia"/>
                <w:lang w:val="en-US" w:eastAsia="zh-CN"/>
              </w:rPr>
            </w:pPr>
            <w:r>
              <w:rPr>
                <w:rFonts w:hint="eastAsia"/>
                <w:lang w:val="en-US" w:eastAsia="zh-CN"/>
              </w:rPr>
              <w:t xml:space="preserve">    负责人讲，市场部建立合格供方名录，核定《供方评价表》后，编制《合格供方名录》存档。采购人员应该具备相应能力。采购人员应从《合格供方名录》中选择供方。</w:t>
            </w:r>
          </w:p>
          <w:p>
            <w:pPr>
              <w:spacing w:line="400" w:lineRule="exact"/>
              <w:rPr>
                <w:rFonts w:hint="default"/>
                <w:lang w:val="en-US" w:eastAsia="zh-CN"/>
              </w:rPr>
            </w:pPr>
            <w:r>
              <w:rPr>
                <w:rFonts w:hint="eastAsia"/>
                <w:lang w:val="en-US" w:eastAsia="zh-CN"/>
              </w:rPr>
              <w:t xml:space="preserve">查《合格供方名单》：主要供应商4家，                              列入日期                        </w:t>
            </w:r>
          </w:p>
          <w:p>
            <w:pPr>
              <w:numPr>
                <w:ilvl w:val="0"/>
                <w:numId w:val="2"/>
              </w:numPr>
              <w:spacing w:line="400" w:lineRule="exact"/>
              <w:rPr>
                <w:rFonts w:hint="eastAsia"/>
                <w:lang w:val="en-US" w:eastAsia="zh-CN"/>
              </w:rPr>
            </w:pPr>
            <w:r>
              <w:rPr>
                <w:rFonts w:hint="eastAsia"/>
                <w:lang w:val="en-US" w:eastAsia="zh-CN"/>
              </w:rPr>
              <w:t>广汉康氏橡塑有限公司 （供应：丁晴橡胶NBR-70等）             2020年1月15日</w:t>
            </w:r>
          </w:p>
          <w:p>
            <w:pPr>
              <w:numPr>
                <w:ilvl w:val="0"/>
                <w:numId w:val="2"/>
              </w:numPr>
              <w:spacing w:line="400" w:lineRule="exact"/>
              <w:rPr>
                <w:rFonts w:hint="eastAsia"/>
                <w:lang w:val="en-US" w:eastAsia="zh-CN"/>
              </w:rPr>
            </w:pPr>
            <w:r>
              <w:rPr>
                <w:rFonts w:hint="eastAsia"/>
              </w:rPr>
              <w:t>重庆圣特橡胶有限公司</w:t>
            </w:r>
            <w:r>
              <w:rPr>
                <w:rFonts w:hint="eastAsia"/>
                <w:lang w:val="en-US" w:eastAsia="zh-CN"/>
              </w:rPr>
              <w:t xml:space="preserve">  （供应：丁晴</w:t>
            </w:r>
            <w:r>
              <w:rPr>
                <w:rFonts w:hint="eastAsia"/>
              </w:rPr>
              <w:t>混炼胶</w:t>
            </w:r>
            <w:r>
              <w:rPr>
                <w:rFonts w:hint="eastAsia"/>
                <w:lang w:val="en-US" w:eastAsia="zh-CN"/>
              </w:rPr>
              <w:t xml:space="preserve">等）                  2020年1月15日           </w:t>
            </w:r>
          </w:p>
          <w:p>
            <w:pPr>
              <w:numPr>
                <w:ilvl w:val="0"/>
                <w:numId w:val="2"/>
              </w:numPr>
              <w:spacing w:line="400" w:lineRule="exact"/>
              <w:ind w:left="0" w:leftChars="0" w:firstLine="0" w:firstLineChars="0"/>
              <w:rPr>
                <w:rFonts w:hint="eastAsia"/>
                <w:lang w:val="en-US" w:eastAsia="zh-CN"/>
              </w:rPr>
            </w:pPr>
            <w:r>
              <w:rPr>
                <w:rFonts w:hint="eastAsia"/>
              </w:rPr>
              <w:t>昕中和成都胶业有限公司</w:t>
            </w:r>
            <w:r>
              <w:rPr>
                <w:rFonts w:hint="eastAsia"/>
                <w:lang w:val="en-US" w:eastAsia="zh-CN"/>
              </w:rPr>
              <w:t xml:space="preserve">   （供应：丁晴橡胶、三元乙丙橡胶等）   2020年1月15日 </w:t>
            </w:r>
          </w:p>
          <w:p>
            <w:pPr>
              <w:numPr>
                <w:ilvl w:val="0"/>
                <w:numId w:val="2"/>
              </w:numPr>
              <w:spacing w:line="400" w:lineRule="exact"/>
              <w:ind w:left="0" w:leftChars="0" w:firstLine="0" w:firstLineChars="0"/>
            </w:pPr>
            <w:r>
              <w:rPr>
                <w:rFonts w:hint="eastAsia"/>
                <w:lang w:val="en-US" w:eastAsia="zh-CN"/>
              </w:rPr>
              <w:t>贝特尔橡胶科技有限公司   （供应：硅胶、铅粉、碳黑等）         2020年1月15日</w:t>
            </w:r>
          </w:p>
          <w:p>
            <w:pPr>
              <w:numPr>
                <w:ilvl w:val="0"/>
                <w:numId w:val="0"/>
              </w:numPr>
              <w:spacing w:line="400" w:lineRule="exact"/>
              <w:ind w:leftChars="0"/>
            </w:pPr>
          </w:p>
          <w:p>
            <w:pPr>
              <w:widowControl/>
              <w:spacing w:line="400" w:lineRule="exact"/>
              <w:ind w:firstLine="210" w:firstLineChars="100"/>
              <w:jc w:val="left"/>
              <w:rPr>
                <w:rFonts w:ascii="宋体" w:hAnsi="宋体" w:cs="宋体"/>
                <w:szCs w:val="21"/>
                <w:highlight w:val="none"/>
              </w:rPr>
            </w:pPr>
            <w:r>
              <w:rPr>
                <w:rFonts w:hint="eastAsia" w:ascii="宋体" w:hAnsi="宋体" w:cs="宋体"/>
                <w:szCs w:val="21"/>
                <w:highlight w:val="none"/>
              </w:rPr>
              <w:t>查：供应商评价记录：</w:t>
            </w:r>
          </w:p>
          <w:p>
            <w:pPr>
              <w:widowControl/>
              <w:spacing w:line="400" w:lineRule="exact"/>
              <w:jc w:val="left"/>
              <w:rPr>
                <w:rFonts w:hint="eastAsia" w:ascii="宋体" w:hAnsi="宋体" w:cs="宋体"/>
                <w:szCs w:val="21"/>
                <w:lang w:val="en-US" w:eastAsia="zh-CN"/>
              </w:rPr>
            </w:pPr>
            <w:r>
              <w:rPr>
                <w:rFonts w:hint="eastAsia" w:ascii="宋体" w:hAnsi="宋体" w:cs="宋体"/>
                <w:szCs w:val="21"/>
                <w:lang w:val="en-US" w:eastAsia="zh-CN"/>
              </w:rPr>
              <w:t>负责人介绍因公司业务范围稳定，暂未开展其它业务，原有供应商能保证公司原材料等物资供应，故近二年来没有新增加供应商。</w:t>
            </w:r>
          </w:p>
          <w:p>
            <w:pPr>
              <w:pStyle w:val="2"/>
              <w:rPr>
                <w:rFonts w:hint="default" w:eastAsia="宋体"/>
                <w:lang w:val="en-US" w:eastAsia="zh-CN"/>
              </w:rPr>
            </w:pPr>
            <w:r>
              <w:rPr>
                <w:rFonts w:hint="eastAsia" w:ascii="宋体" w:hAnsi="宋体" w:cs="宋体"/>
                <w:szCs w:val="21"/>
                <w:lang w:val="en-US" w:eastAsia="zh-CN"/>
              </w:rPr>
              <w:t>抽查</w:t>
            </w:r>
            <w:r>
              <w:rPr>
                <w:rFonts w:hint="eastAsia" w:ascii="宋体" w:hAnsi="宋体" w:cs="宋体"/>
                <w:szCs w:val="21"/>
                <w:highlight w:val="none"/>
              </w:rPr>
              <w:t>供应商</w:t>
            </w:r>
            <w:r>
              <w:rPr>
                <w:rFonts w:hint="eastAsia" w:ascii="宋体" w:hAnsi="宋体" w:cs="宋体"/>
                <w:szCs w:val="21"/>
                <w:highlight w:val="none"/>
                <w:lang w:val="en-US" w:eastAsia="zh-CN"/>
              </w:rPr>
              <w:t>年度评价资料：</w:t>
            </w:r>
          </w:p>
          <w:p>
            <w:pPr>
              <w:widowControl/>
              <w:spacing w:line="400" w:lineRule="exact"/>
              <w:jc w:val="left"/>
              <w:rPr>
                <w:rFonts w:hint="default" w:ascii="宋体" w:hAnsi="宋体" w:eastAsia="宋体" w:cs="宋体"/>
                <w:szCs w:val="21"/>
                <w:lang w:val="en-US" w:eastAsia="zh-CN"/>
              </w:rPr>
            </w:pPr>
            <w:r>
              <w:rPr>
                <w:rFonts w:hint="eastAsia" w:ascii="宋体" w:hAnsi="宋体" w:cs="宋体"/>
                <w:szCs w:val="21"/>
              </w:rPr>
              <w:t>1）供应商：</w:t>
            </w:r>
            <w:r>
              <w:rPr>
                <w:rFonts w:hint="eastAsia"/>
              </w:rPr>
              <w:t>重庆圣特橡胶有限公司</w:t>
            </w:r>
            <w:r>
              <w:rPr>
                <w:rFonts w:hint="eastAsia"/>
                <w:color w:val="auto"/>
                <w:lang w:eastAsia="zh-CN"/>
              </w:rPr>
              <w:t>，</w:t>
            </w:r>
            <w:r>
              <w:rPr>
                <w:rFonts w:hint="eastAsia"/>
                <w:color w:val="auto"/>
                <w:lang w:val="en-US" w:eastAsia="zh-CN"/>
              </w:rPr>
              <w:t xml:space="preserve">  供应：</w:t>
            </w:r>
            <w:r>
              <w:rPr>
                <w:rFonts w:hint="eastAsia"/>
                <w:lang w:val="en-US" w:eastAsia="zh-CN"/>
              </w:rPr>
              <w:t>丁晴</w:t>
            </w:r>
            <w:r>
              <w:rPr>
                <w:rFonts w:hint="eastAsia"/>
              </w:rPr>
              <w:t>混炼胶</w:t>
            </w:r>
            <w:r>
              <w:rPr>
                <w:rFonts w:hint="eastAsia"/>
                <w:color w:val="auto"/>
                <w:lang w:eastAsia="zh-CN"/>
              </w:rPr>
              <w:t>。</w:t>
            </w:r>
          </w:p>
          <w:p>
            <w:pPr>
              <w:widowControl/>
              <w:spacing w:line="400" w:lineRule="exact"/>
              <w:jc w:val="left"/>
              <w:rPr>
                <w:rFonts w:ascii="宋体" w:hAnsi="宋体" w:cs="宋体"/>
                <w:szCs w:val="21"/>
              </w:rPr>
            </w:pPr>
            <w:r>
              <w:rPr>
                <w:rFonts w:hint="eastAsia" w:ascii="宋体" w:hAnsi="宋体" w:cs="宋体"/>
                <w:szCs w:val="21"/>
              </w:rPr>
              <w:t>评价项目：资信能力、供货业绩、质量保证能力、价格、服务情况等</w:t>
            </w:r>
          </w:p>
          <w:p>
            <w:pPr>
              <w:widowControl/>
              <w:spacing w:line="400" w:lineRule="exact"/>
              <w:jc w:val="left"/>
              <w:rPr>
                <w:rFonts w:ascii="宋体" w:hAnsi="宋体" w:cs="宋体"/>
                <w:szCs w:val="21"/>
              </w:rPr>
            </w:pPr>
            <w:r>
              <w:rPr>
                <w:rFonts w:hint="eastAsia" w:ascii="宋体" w:hAnsi="宋体" w:cs="宋体"/>
                <w:szCs w:val="21"/>
              </w:rPr>
              <w:t>评价结论：综合得分9</w:t>
            </w:r>
            <w:r>
              <w:rPr>
                <w:rFonts w:hint="eastAsia" w:ascii="宋体" w:hAnsi="宋体" w:cs="宋体"/>
                <w:szCs w:val="21"/>
                <w:lang w:val="en-US" w:eastAsia="zh-CN"/>
              </w:rPr>
              <w:t>4</w:t>
            </w:r>
            <w:r>
              <w:rPr>
                <w:rFonts w:hint="eastAsia" w:ascii="宋体" w:hAnsi="宋体" w:cs="宋体"/>
                <w:szCs w:val="21"/>
              </w:rPr>
              <w:t>分，继续列入合格供应商目录。</w:t>
            </w:r>
          </w:p>
          <w:p>
            <w:pPr>
              <w:widowControl/>
              <w:spacing w:line="400" w:lineRule="exact"/>
              <w:jc w:val="left"/>
              <w:rPr>
                <w:rFonts w:hint="default" w:ascii="宋体" w:hAnsi="宋体" w:eastAsia="宋体" w:cs="宋体"/>
                <w:szCs w:val="21"/>
                <w:lang w:val="en-US" w:eastAsia="zh-CN"/>
              </w:rPr>
            </w:pPr>
            <w:r>
              <w:rPr>
                <w:rFonts w:hint="eastAsia" w:ascii="宋体" w:hAnsi="宋体" w:cs="宋体"/>
                <w:szCs w:val="21"/>
              </w:rPr>
              <w:t>评价人：</w:t>
            </w:r>
            <w:r>
              <w:rPr>
                <w:rFonts w:hint="eastAsia" w:ascii="宋体" w:hAnsi="宋体" w:cs="宋体"/>
                <w:color w:val="000000" w:themeColor="text1"/>
                <w:szCs w:val="21"/>
                <w:highlight w:val="none"/>
                <w:lang w:val="en-US" w:eastAsia="zh-CN"/>
              </w:rPr>
              <w:t>陈斌</w:t>
            </w:r>
          </w:p>
          <w:p>
            <w:pPr>
              <w:widowControl/>
              <w:spacing w:line="400" w:lineRule="exact"/>
              <w:jc w:val="left"/>
              <w:rPr>
                <w:rFonts w:hint="default" w:ascii="宋体" w:hAnsi="宋体" w:eastAsia="宋体" w:cs="宋体"/>
                <w:szCs w:val="21"/>
                <w:lang w:val="en-US" w:eastAsia="zh-CN"/>
              </w:rPr>
            </w:pPr>
            <w:r>
              <w:rPr>
                <w:rFonts w:hint="eastAsia" w:ascii="宋体" w:hAnsi="宋体" w:cs="宋体"/>
                <w:szCs w:val="21"/>
              </w:rPr>
              <w:t>批准人：</w:t>
            </w:r>
            <w:r>
              <w:rPr>
                <w:rFonts w:hint="eastAsia" w:ascii="宋体" w:hAnsi="宋体" w:cs="宋体"/>
                <w:szCs w:val="21"/>
                <w:lang w:val="en-US" w:eastAsia="zh-CN"/>
              </w:rPr>
              <w:t>田永山</w:t>
            </w:r>
            <w:r>
              <w:rPr>
                <w:rFonts w:hint="eastAsia" w:ascii="宋体" w:hAnsi="宋体" w:cs="宋体"/>
                <w:szCs w:val="21"/>
              </w:rPr>
              <w:t xml:space="preserve">    评审日期 20</w:t>
            </w:r>
            <w:r>
              <w:rPr>
                <w:rFonts w:hint="eastAsia" w:ascii="宋体" w:hAnsi="宋体" w:cs="宋体"/>
                <w:szCs w:val="21"/>
                <w:lang w:val="en-US" w:eastAsia="zh-CN"/>
              </w:rPr>
              <w:t>22年1月14日</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查，供方产品质量统计反馈情况：公司策划了采购产品的管理要求，质量反馈要求；</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 公司采购不合格情况</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负责人讲2022年1月以来，未出现采购产品有质量不符合的情况。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公司编制了《</w:t>
            </w:r>
            <w:r>
              <w:rPr>
                <w:rFonts w:hint="eastAsia"/>
                <w:color w:val="000000" w:themeColor="text1"/>
                <w:szCs w:val="21"/>
                <w:lang w:eastAsia="zh-CN"/>
              </w:rPr>
              <w:t>采购</w:t>
            </w:r>
            <w:r>
              <w:rPr>
                <w:rFonts w:hint="eastAsia"/>
                <w:color w:val="000000" w:themeColor="text1"/>
                <w:szCs w:val="21"/>
              </w:rPr>
              <w:t>控制程序</w:t>
            </w:r>
            <w:r>
              <w:rPr>
                <w:rFonts w:hint="eastAsia" w:ascii="宋体" w:hAnsi="宋体" w:cs="宋体"/>
                <w:color w:val="000000" w:themeColor="text1"/>
                <w:szCs w:val="21"/>
              </w:rPr>
              <w:t>》，要求采购的主要材料必须进行检验。</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公司对产品外观、型号规格、数量</w:t>
            </w:r>
            <w:r>
              <w:rPr>
                <w:rFonts w:hint="eastAsia" w:ascii="宋体" w:hAnsi="宋体" w:cs="宋体"/>
                <w:color w:val="000000" w:themeColor="text1"/>
                <w:szCs w:val="21"/>
                <w:lang w:eastAsia="zh-CN"/>
              </w:rPr>
              <w:t>、材质报告等</w:t>
            </w:r>
            <w:r>
              <w:rPr>
                <w:rFonts w:hint="eastAsia" w:ascii="宋体" w:hAnsi="宋体" w:cs="宋体"/>
                <w:color w:val="000000" w:themeColor="text1"/>
                <w:szCs w:val="21"/>
              </w:rPr>
              <w:t>进行了验收。经询问公司采购产品主要根据需求，根据进货检验记录对相关产品的数量、规格型号等进行检验。抽查验证记录《进货检验记录》</w:t>
            </w:r>
            <w:r>
              <w:rPr>
                <w:rFonts w:hint="eastAsia" w:ascii="宋体" w:hAnsi="宋体" w:cs="宋体"/>
                <w:color w:val="000000" w:themeColor="text1"/>
                <w:szCs w:val="21"/>
                <w:lang w:eastAsia="zh-CN"/>
              </w:rPr>
              <w:t>，提供</w:t>
            </w:r>
            <w:r>
              <w:rPr>
                <w:rFonts w:hint="eastAsia" w:ascii="宋体" w:hAnsi="宋体" w:cs="宋体"/>
                <w:color w:val="000000" w:themeColor="text1"/>
                <w:szCs w:val="21"/>
                <w:lang w:val="en-US" w:eastAsia="zh-CN"/>
              </w:rPr>
              <w:t>2022年1-3月对原材料进行了进货检验。见8.6条款原材料检验记录。</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基本符合要求。现场查看其他采购物料均按要求进行验证入库</w:t>
            </w:r>
          </w:p>
          <w:p>
            <w:pPr>
              <w:pStyle w:val="2"/>
              <w:rPr>
                <w:rFonts w:hint="eastAsia" w:ascii="宋体" w:hAnsi="宋体" w:cs="宋体"/>
                <w:color w:val="000000" w:themeColor="text1"/>
                <w:szCs w:val="21"/>
              </w:rPr>
            </w:pPr>
            <w:r>
              <w:rPr>
                <w:rFonts w:hint="eastAsia" w:ascii="宋体" w:hAnsi="宋体" w:cs="宋体"/>
                <w:color w:val="000000" w:themeColor="text1"/>
                <w:szCs w:val="21"/>
              </w:rPr>
              <w:t>公司外部供方的管理基本符合要求。</w:t>
            </w:r>
          </w:p>
          <w:p>
            <w:pPr>
              <w:spacing w:line="360" w:lineRule="auto"/>
              <w:ind w:firstLine="420" w:firstLineChars="200"/>
              <w:rPr>
                <w:rFonts w:hint="eastAsia" w:ascii="宋体" w:hAnsi="宋体" w:cs="宋体"/>
                <w:szCs w:val="21"/>
              </w:rPr>
            </w:pPr>
            <w:r>
              <w:rPr>
                <w:rFonts w:hint="eastAsia" w:ascii="宋体" w:hAnsi="宋体" w:cs="宋体"/>
                <w:szCs w:val="21"/>
              </w:rPr>
              <w:t>负责人讲与供方沟通的内容包括：所提供的过程、产品和服务等；采</w:t>
            </w:r>
            <w:r>
              <w:rPr>
                <w:rFonts w:hint="eastAsia" w:ascii="宋体" w:hAnsi="宋体" w:cs="宋体"/>
                <w:szCs w:val="21"/>
                <w:lang w:eastAsia="zh-CN"/>
              </w:rPr>
              <w:t>购物资</w:t>
            </w:r>
            <w:r>
              <w:rPr>
                <w:rFonts w:hint="eastAsia" w:ascii="宋体" w:hAnsi="宋体" w:cs="宋体"/>
                <w:szCs w:val="21"/>
              </w:rPr>
              <w:t>根据</w:t>
            </w:r>
            <w:r>
              <w:rPr>
                <w:rFonts w:hint="eastAsia" w:ascii="宋体" w:hAnsi="宋体" w:cs="宋体"/>
                <w:szCs w:val="21"/>
                <w:lang w:eastAsia="zh-CN"/>
              </w:rPr>
              <w:t>签订采购合同</w:t>
            </w:r>
            <w:r>
              <w:rPr>
                <w:rFonts w:hint="eastAsia" w:ascii="宋体" w:hAnsi="宋体" w:cs="宋体"/>
                <w:szCs w:val="21"/>
              </w:rPr>
              <w:t>进产品的名称、规格、型号、数量等采购信息</w:t>
            </w:r>
            <w:r>
              <w:rPr>
                <w:rFonts w:hint="eastAsia" w:ascii="宋体" w:hAnsi="宋体" w:cs="宋体"/>
                <w:szCs w:val="21"/>
                <w:lang w:eastAsia="zh-CN"/>
              </w:rPr>
              <w:t>的确定</w:t>
            </w:r>
            <w:r>
              <w:rPr>
                <w:rFonts w:hint="eastAsia" w:ascii="宋体" w:hAnsi="宋体" w:cs="宋体"/>
                <w:szCs w:val="21"/>
              </w:rPr>
              <w:t>。</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抽：采购合同</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1、供方：</w:t>
            </w:r>
            <w:r>
              <w:rPr>
                <w:rFonts w:hint="eastAsia" w:ascii="宋体" w:hAnsi="宋体"/>
                <w:szCs w:val="22"/>
                <w:highlight w:val="none"/>
              </w:rPr>
              <w:t>重庆圣特橡胶有限公司</w:t>
            </w:r>
            <w:r>
              <w:rPr>
                <w:rFonts w:hint="eastAsia" w:ascii="宋体" w:hAnsi="宋体" w:cs="宋体"/>
                <w:color w:val="000000" w:themeColor="text1"/>
                <w:szCs w:val="21"/>
                <w:highlight w:val="none"/>
                <w:lang w:val="en-US" w:eastAsia="zh-CN"/>
              </w:rPr>
              <w:t xml:space="preserve">  </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时间：2022.3.15</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产品名称：</w:t>
            </w:r>
            <w:r>
              <w:rPr>
                <w:rFonts w:hint="eastAsia" w:ascii="宋体" w:hAnsi="宋体"/>
                <w:szCs w:val="22"/>
                <w:highlight w:val="none"/>
              </w:rPr>
              <w:t>丁青混炼胶</w:t>
            </w:r>
          </w:p>
          <w:p>
            <w:pPr>
              <w:numPr>
                <w:ilvl w:val="0"/>
                <w:numId w:val="0"/>
              </w:numPr>
              <w:spacing w:line="360" w:lineRule="auto"/>
              <w:ind w:leftChars="0"/>
              <w:rPr>
                <w:rFonts w:hint="eastAsia" w:ascii="宋体" w:hAnsi="宋体" w:cs="宋体"/>
                <w:szCs w:val="21"/>
                <w:highlight w:val="none"/>
                <w:lang w:val="en-US" w:eastAsia="zh-CN"/>
              </w:rPr>
            </w:pPr>
            <w:r>
              <w:rPr>
                <w:rFonts w:hint="eastAsia" w:ascii="宋体" w:hAnsi="宋体" w:cs="宋体"/>
                <w:szCs w:val="21"/>
                <w:highlight w:val="none"/>
                <w:lang w:val="en-US" w:eastAsia="zh-CN"/>
              </w:rPr>
              <w:t>采购合同明确了采购的产品名称、规格型号、到货时间、价格、付款方式、保密事项。</w:t>
            </w:r>
          </w:p>
          <w:p>
            <w:pPr>
              <w:spacing w:line="360" w:lineRule="auto"/>
              <w:ind w:firstLine="420" w:firstLineChars="200"/>
              <w:rPr>
                <w:rFonts w:hint="eastAsia" w:ascii="宋体" w:hAnsi="宋体" w:cs="宋体"/>
                <w:szCs w:val="21"/>
                <w:highlight w:val="none"/>
                <w:lang w:val="en-US" w:eastAsia="zh-CN"/>
              </w:rPr>
            </w:pPr>
          </w:p>
          <w:p>
            <w:pPr>
              <w:numPr>
                <w:ilvl w:val="0"/>
                <w:numId w:val="0"/>
              </w:numPr>
              <w:spacing w:line="360" w:lineRule="auto"/>
              <w:ind w:leftChars="0"/>
              <w:rPr>
                <w:rFonts w:hint="eastAsia" w:ascii="宋体" w:hAnsi="宋体" w:cs="宋体"/>
                <w:color w:val="000000" w:themeColor="text1"/>
                <w:szCs w:val="21"/>
                <w:highlight w:val="none"/>
                <w:lang w:val="en-US" w:eastAsia="zh-CN"/>
              </w:rPr>
            </w:pPr>
            <w:r>
              <w:rPr>
                <w:rFonts w:hint="eastAsia" w:ascii="宋体" w:hAnsi="宋体" w:cs="宋体"/>
                <w:szCs w:val="21"/>
                <w:highlight w:val="none"/>
                <w:lang w:val="en-US" w:eastAsia="zh-CN"/>
              </w:rPr>
              <w:t>2、供方：</w:t>
            </w:r>
            <w:r>
              <w:rPr>
                <w:rFonts w:hint="eastAsia" w:ascii="宋体" w:hAnsi="宋体"/>
                <w:szCs w:val="22"/>
                <w:highlight w:val="none"/>
              </w:rPr>
              <w:t>昕中和成都胶业有限公司</w:t>
            </w:r>
            <w:r>
              <w:rPr>
                <w:rFonts w:hint="eastAsia" w:ascii="宋体" w:hAnsi="宋体" w:cs="宋体"/>
                <w:color w:val="000000" w:themeColor="text1"/>
                <w:szCs w:val="21"/>
                <w:highlight w:val="none"/>
                <w:lang w:val="en-US" w:eastAsia="zh-CN"/>
              </w:rPr>
              <w:t xml:space="preserve">  </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 xml:space="preserve">   时间：2022.3.16</w:t>
            </w:r>
          </w:p>
          <w:p>
            <w:pPr>
              <w:numPr>
                <w:ilvl w:val="0"/>
                <w:numId w:val="0"/>
              </w:numPr>
              <w:spacing w:line="360" w:lineRule="auto"/>
              <w:ind w:leftChars="0"/>
              <w:rPr>
                <w:rFonts w:hint="default" w:ascii="宋体" w:hAnsi="宋体" w:cs="宋体"/>
                <w:szCs w:val="21"/>
                <w:highlight w:val="none"/>
                <w:lang w:val="en-US" w:eastAsia="zh-CN"/>
              </w:rPr>
            </w:pPr>
            <w:r>
              <w:rPr>
                <w:rFonts w:hint="eastAsia" w:ascii="宋体" w:hAnsi="宋体" w:cs="宋体"/>
                <w:szCs w:val="21"/>
                <w:highlight w:val="none"/>
                <w:lang w:val="en-US" w:eastAsia="zh-CN"/>
              </w:rPr>
              <w:t xml:space="preserve">  产品名称：析油硅橡胶</w:t>
            </w:r>
          </w:p>
          <w:p>
            <w:pPr>
              <w:numPr>
                <w:ilvl w:val="0"/>
                <w:numId w:val="0"/>
              </w:numPr>
              <w:spacing w:line="360" w:lineRule="auto"/>
              <w:ind w:leftChars="0"/>
              <w:rPr>
                <w:rFonts w:hint="eastAsia" w:ascii="宋体" w:hAnsi="宋体" w:cs="宋体"/>
                <w:szCs w:val="21"/>
                <w:highlight w:val="none"/>
                <w:lang w:val="en-US" w:eastAsia="zh-CN"/>
              </w:rPr>
            </w:pPr>
            <w:r>
              <w:rPr>
                <w:rFonts w:hint="eastAsia" w:ascii="宋体" w:hAnsi="宋体" w:cs="宋体"/>
                <w:szCs w:val="21"/>
                <w:highlight w:val="none"/>
                <w:lang w:val="en-US" w:eastAsia="zh-CN"/>
              </w:rPr>
              <w:t>采购合同明确了采购的产品名称、规格型号、到货时间、价格、付款方式。</w:t>
            </w:r>
          </w:p>
          <w:p>
            <w:pPr>
              <w:numPr>
                <w:ilvl w:val="0"/>
                <w:numId w:val="0"/>
              </w:numPr>
              <w:spacing w:line="360" w:lineRule="auto"/>
              <w:ind w:leftChars="0"/>
              <w:rPr>
                <w:rFonts w:hint="eastAsia" w:ascii="宋体" w:hAnsi="宋体" w:cs="宋体"/>
                <w:szCs w:val="21"/>
                <w:lang w:val="en-US" w:eastAsia="zh-CN"/>
              </w:rPr>
            </w:pPr>
          </w:p>
          <w:p>
            <w:pPr>
              <w:spacing w:line="360" w:lineRule="auto"/>
              <w:ind w:firstLine="420" w:firstLineChars="200"/>
              <w:rPr>
                <w:rFonts w:ascii="宋体" w:hAnsi="宋体" w:cs="宋体"/>
                <w:szCs w:val="21"/>
              </w:rPr>
            </w:pPr>
            <w:r>
              <w:rPr>
                <w:rFonts w:hint="eastAsia" w:ascii="宋体" w:hAnsi="宋体" w:cs="宋体"/>
                <w:szCs w:val="21"/>
              </w:rPr>
              <w:t>公司的采购</w:t>
            </w:r>
            <w:r>
              <w:rPr>
                <w:rFonts w:hint="eastAsia" w:ascii="宋体" w:hAnsi="宋体" w:cs="宋体"/>
                <w:szCs w:val="21"/>
                <w:lang w:eastAsia="zh-CN"/>
              </w:rPr>
              <w:t>合同</w:t>
            </w:r>
            <w:r>
              <w:rPr>
                <w:rFonts w:hint="eastAsia" w:ascii="宋体" w:hAnsi="宋体" w:cs="宋体"/>
                <w:szCs w:val="21"/>
              </w:rPr>
              <w:t xml:space="preserve">明确了采购产品的具体要求，且均在合格供方处进行采购。     </w:t>
            </w:r>
          </w:p>
          <w:p>
            <w:pPr>
              <w:pStyle w:val="2"/>
              <w:rPr>
                <w:rFonts w:hint="eastAsia" w:ascii="宋体" w:hAnsi="宋体" w:cs="宋体"/>
                <w:color w:val="000000" w:themeColor="text1"/>
                <w:szCs w:val="21"/>
                <w:lang w:val="en-US" w:eastAsia="zh-CN"/>
              </w:rPr>
            </w:pPr>
            <w:r>
              <w:rPr>
                <w:rFonts w:hint="eastAsia" w:ascii="宋体" w:hAnsi="宋体" w:cs="宋体"/>
                <w:szCs w:val="21"/>
              </w:rPr>
              <w:t>外部供方的信息管理有效。</w:t>
            </w:r>
          </w:p>
        </w:tc>
        <w:tc>
          <w:tcPr>
            <w:tcW w:w="1107" w:type="dxa"/>
          </w:tcPr>
          <w:p>
            <w:pPr>
              <w:spacing w:line="400" w:lineRule="exact"/>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trPr>
        <w:tc>
          <w:tcPr>
            <w:tcW w:w="2160" w:type="dxa"/>
            <w:vAlign w:val="top"/>
          </w:tcPr>
          <w:p>
            <w:pPr>
              <w:spacing w:line="400" w:lineRule="exact"/>
              <w:rPr>
                <w:rFonts w:hint="eastAsia" w:ascii="宋体" w:hAnsi="宋体" w:cs="宋体"/>
                <w:szCs w:val="21"/>
              </w:rPr>
            </w:pPr>
            <w:r>
              <w:rPr>
                <w:rFonts w:hint="eastAsia" w:ascii="宋体" w:hAnsi="宋体"/>
                <w:szCs w:val="21"/>
              </w:rPr>
              <w:t>交付后活动</w:t>
            </w:r>
          </w:p>
        </w:tc>
        <w:tc>
          <w:tcPr>
            <w:tcW w:w="960" w:type="dxa"/>
            <w:vAlign w:val="top"/>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hint="eastAsia" w:ascii="宋体" w:hAnsi="宋体" w:cs="宋体"/>
                <w:b/>
                <w:szCs w:val="21"/>
              </w:rPr>
            </w:pPr>
          </w:p>
        </w:tc>
        <w:tc>
          <w:tcPr>
            <w:tcW w:w="10482" w:type="dxa"/>
            <w:vAlign w:val="top"/>
          </w:tcPr>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公司明确服务相关交付后活动的安排及管控要求</w:t>
            </w:r>
            <w:r>
              <w:rPr>
                <w:rFonts w:hint="eastAsia" w:ascii="宋体" w:hAnsi="宋体" w:cs="宋体"/>
                <w:color w:val="000000"/>
                <w:szCs w:val="21"/>
                <w:lang w:eastAsia="zh-CN"/>
              </w:rPr>
              <w:t>。</w:t>
            </w:r>
          </w:p>
          <w:p>
            <w:pPr>
              <w:spacing w:line="400" w:lineRule="exact"/>
              <w:rPr>
                <w:rFonts w:ascii="宋体" w:hAnsi="宋体" w:cs="宋体"/>
                <w:color w:val="000000"/>
                <w:szCs w:val="21"/>
              </w:rPr>
            </w:pPr>
            <w:r>
              <w:rPr>
                <w:rFonts w:hint="eastAsia" w:ascii="宋体" w:hAnsi="宋体" w:cs="宋体"/>
                <w:color w:val="000000"/>
                <w:szCs w:val="21"/>
              </w:rPr>
              <w:t>包括：交付后活动可能含的担保条款所规定的相关活动，诸如合同规定的</w:t>
            </w:r>
            <w:r>
              <w:rPr>
                <w:rFonts w:hint="eastAsia" w:ascii="宋体" w:hAnsi="宋体" w:cs="宋体"/>
                <w:color w:val="000000"/>
                <w:szCs w:val="21"/>
                <w:lang w:eastAsia="zh-CN"/>
              </w:rPr>
              <w:t>运输</w:t>
            </w:r>
            <w:r>
              <w:rPr>
                <w:rFonts w:hint="eastAsia" w:ascii="宋体" w:hAnsi="宋体" w:cs="宋体"/>
                <w:color w:val="000000"/>
                <w:szCs w:val="21"/>
              </w:rPr>
              <w:t>服务</w:t>
            </w:r>
            <w:r>
              <w:rPr>
                <w:rFonts w:hint="eastAsia" w:ascii="宋体" w:hAnsi="宋体" w:cs="宋体"/>
                <w:color w:val="000000"/>
                <w:szCs w:val="21"/>
                <w:lang w:eastAsia="zh-CN"/>
              </w:rPr>
              <w:t>、售后服务</w:t>
            </w:r>
            <w:r>
              <w:rPr>
                <w:rFonts w:hint="eastAsia" w:ascii="宋体" w:hAnsi="宋体" w:cs="宋体"/>
                <w:color w:val="000000"/>
                <w:szCs w:val="21"/>
              </w:rPr>
              <w:t>等。</w:t>
            </w:r>
          </w:p>
          <w:p>
            <w:pPr>
              <w:spacing w:line="400" w:lineRule="exact"/>
              <w:ind w:firstLine="420" w:firstLineChars="200"/>
              <w:jc w:val="left"/>
              <w:rPr>
                <w:rFonts w:hint="default" w:ascii="宋体" w:hAnsi="宋体" w:eastAsia="宋体" w:cs="宋体"/>
                <w:szCs w:val="21"/>
                <w:lang w:val="en-US" w:eastAsia="zh-CN"/>
              </w:rPr>
            </w:pPr>
            <w:r>
              <w:rPr>
                <w:rFonts w:hint="eastAsia" w:ascii="宋体" w:hAnsi="宋体" w:cs="宋体"/>
                <w:color w:val="000000"/>
                <w:szCs w:val="21"/>
              </w:rPr>
              <w:t>-</w:t>
            </w:r>
            <w:r>
              <w:rPr>
                <w:rFonts w:hint="eastAsia" w:ascii="宋体" w:hAnsi="宋体" w:cs="宋体"/>
                <w:color w:val="000000"/>
                <w:szCs w:val="21"/>
                <w:lang w:eastAsia="zh-CN"/>
              </w:rPr>
              <w:t>与负责人</w:t>
            </w:r>
            <w:r>
              <w:rPr>
                <w:rFonts w:hint="eastAsia" w:ascii="宋体" w:hAnsi="宋体" w:cs="宋体"/>
                <w:color w:val="000000"/>
                <w:szCs w:val="21"/>
              </w:rPr>
              <w:t>沟通确认：</w:t>
            </w:r>
            <w:r>
              <w:rPr>
                <w:rFonts w:hint="eastAsia" w:ascii="宋体" w:hAnsi="宋体" w:cs="宋体"/>
                <w:color w:val="000000"/>
                <w:szCs w:val="21"/>
                <w:lang w:eastAsia="zh-CN"/>
              </w:rPr>
              <w:t>产品在顾客处交付，如检验出产品有质量问题均采取退换的形式，公司有专人对售后问题予以解决，解答。</w:t>
            </w:r>
            <w:r>
              <w:rPr>
                <w:rFonts w:hint="eastAsia" w:ascii="宋体" w:hAnsi="宋体" w:cs="宋体"/>
                <w:color w:val="000000"/>
                <w:szCs w:val="21"/>
              </w:rPr>
              <w:t>已基本满足交付后活动的要求</w:t>
            </w:r>
            <w:r>
              <w:rPr>
                <w:rFonts w:hint="eastAsia" w:ascii="宋体" w:hAnsi="宋体" w:cs="宋体"/>
                <w:color w:val="000000"/>
                <w:szCs w:val="21"/>
                <w:lang w:eastAsia="zh-CN"/>
              </w:rPr>
              <w:t>。</w:t>
            </w:r>
          </w:p>
        </w:tc>
        <w:tc>
          <w:tcPr>
            <w:tcW w:w="1107" w:type="dxa"/>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p>
        </w:tc>
        <w:tc>
          <w:tcPr>
            <w:tcW w:w="960" w:type="dxa"/>
          </w:tcPr>
          <w:p>
            <w:pPr>
              <w:rPr>
                <w:rFonts w:ascii="宋体" w:hAnsi="宋体" w:cs="宋体"/>
                <w:b/>
                <w:szCs w:val="21"/>
              </w:rPr>
            </w:pPr>
            <w:r>
              <w:rPr>
                <w:rFonts w:hint="eastAsia" w:ascii="宋体" w:hAnsi="宋体" w:eastAsia="宋体" w:cs="宋体"/>
                <w:color w:val="000000"/>
                <w:szCs w:val="21"/>
                <w:lang w:val="en-US" w:eastAsia="zh-CN"/>
              </w:rPr>
              <w:t>Q</w:t>
            </w:r>
            <w:r>
              <w:rPr>
                <w:rFonts w:hint="eastAsia" w:ascii="宋体" w:hAnsi="宋体" w:eastAsia="宋体" w:cs="宋体"/>
                <w:color w:val="000000"/>
                <w:szCs w:val="21"/>
              </w:rPr>
              <w:t>9.1.2</w:t>
            </w:r>
          </w:p>
        </w:tc>
        <w:tc>
          <w:tcPr>
            <w:tcW w:w="10482" w:type="dxa"/>
          </w:tcPr>
          <w:p>
            <w:pPr>
              <w:spacing w:line="360" w:lineRule="auto"/>
              <w:rPr>
                <w:rFonts w:ascii="宋体" w:hAnsi="宋体" w:cs="宋体"/>
                <w:szCs w:val="21"/>
              </w:rPr>
            </w:pPr>
            <w:r>
              <w:rPr>
                <w:rFonts w:hint="eastAsia" w:ascii="宋体" w:hAnsi="宋体" w:cs="宋体"/>
                <w:szCs w:val="21"/>
              </w:rPr>
              <w:t>1、公司编制了《与顾客相关过程控制程序》，规定了监测、获取和利用顾客满意信息的方法。包括问卷调查，直接沟通、数据分析等。</w:t>
            </w:r>
          </w:p>
          <w:p>
            <w:pPr>
              <w:spacing w:line="360" w:lineRule="auto"/>
              <w:rPr>
                <w:rFonts w:hint="eastAsia" w:ascii="宋体" w:hAnsi="宋体" w:cs="宋体"/>
                <w:szCs w:val="21"/>
              </w:rPr>
            </w:pPr>
            <w:r>
              <w:rPr>
                <w:rFonts w:hint="eastAsia" w:ascii="宋体" w:hAnsi="宋体" w:cs="宋体"/>
                <w:color w:val="000000"/>
                <w:szCs w:val="21"/>
              </w:rPr>
              <w:t>2、</w:t>
            </w:r>
            <w:r>
              <w:rPr>
                <w:rFonts w:hint="eastAsia" w:ascii="宋体" w:hAnsi="宋体" w:cs="宋体"/>
                <w:szCs w:val="21"/>
              </w:rPr>
              <w:t>公司主要通过日常口头交流、电话回访、定期发放《顾客满意程度调查表》等形式来收集了解顾客是否满意的信息。提供有《顾客满意程度调查表》20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月的调查表共</w:t>
            </w:r>
            <w:r>
              <w:rPr>
                <w:rFonts w:hint="eastAsia" w:ascii="宋体" w:hAnsi="宋体" w:cs="宋体"/>
                <w:szCs w:val="21"/>
                <w:lang w:val="en-US" w:eastAsia="zh-CN"/>
              </w:rPr>
              <w:t>2</w:t>
            </w:r>
            <w:r>
              <w:rPr>
                <w:rFonts w:hint="eastAsia" w:ascii="宋体" w:hAnsi="宋体" w:cs="宋体"/>
                <w:szCs w:val="21"/>
              </w:rPr>
              <w:t>份，回收</w:t>
            </w:r>
            <w:r>
              <w:rPr>
                <w:rFonts w:hint="eastAsia" w:ascii="宋体" w:hAnsi="宋体" w:cs="宋体"/>
                <w:szCs w:val="21"/>
                <w:lang w:val="en-US" w:eastAsia="zh-CN"/>
              </w:rPr>
              <w:t>2</w:t>
            </w:r>
            <w:r>
              <w:rPr>
                <w:rFonts w:hint="eastAsia" w:ascii="宋体" w:hAnsi="宋体" w:cs="宋体"/>
                <w:szCs w:val="21"/>
              </w:rPr>
              <w:t>份 ：</w:t>
            </w:r>
          </w:p>
          <w:p>
            <w:pPr>
              <w:spacing w:line="360" w:lineRule="auto"/>
              <w:rPr>
                <w:rFonts w:hint="eastAsia" w:ascii="宋体" w:hAnsi="宋体" w:cs="宋体"/>
                <w:szCs w:val="21"/>
              </w:rPr>
            </w:pPr>
            <w:r>
              <w:rPr>
                <w:rFonts w:hint="eastAsia" w:ascii="宋体" w:hAnsi="宋体" w:cs="宋体"/>
                <w:szCs w:val="21"/>
              </w:rPr>
              <w:t>--调查内容包括：质量、性能、价格、交期</w:t>
            </w:r>
            <w:r>
              <w:rPr>
                <w:rFonts w:hint="eastAsia" w:ascii="宋体" w:hAnsi="宋体" w:cs="宋体"/>
                <w:szCs w:val="21"/>
                <w:lang w:eastAsia="zh-CN"/>
              </w:rPr>
              <w:t>、服务</w:t>
            </w:r>
            <w:r>
              <w:rPr>
                <w:rFonts w:hint="eastAsia" w:ascii="宋体" w:hAnsi="宋体" w:cs="宋体"/>
                <w:szCs w:val="21"/>
              </w:rPr>
              <w:t>等.</w:t>
            </w:r>
          </w:p>
          <w:p>
            <w:pPr>
              <w:spacing w:line="360" w:lineRule="auto"/>
              <w:rPr>
                <w:rFonts w:hint="eastAsia" w:ascii="宋体" w:hAnsi="宋体" w:cs="宋体"/>
                <w:szCs w:val="21"/>
              </w:rPr>
            </w:pPr>
            <w:r>
              <w:rPr>
                <w:rFonts w:hint="eastAsia" w:ascii="宋体" w:hAnsi="宋体" w:cs="宋体"/>
                <w:szCs w:val="21"/>
              </w:rPr>
              <w:t>---但客户对质量、性能、价格、交期等项都比较满意。</w:t>
            </w:r>
          </w:p>
          <w:p>
            <w:pPr>
              <w:spacing w:line="360" w:lineRule="auto"/>
              <w:rPr>
                <w:rFonts w:hint="eastAsia" w:ascii="宋体" w:hAnsi="宋体" w:cs="宋体"/>
                <w:szCs w:val="21"/>
              </w:rPr>
            </w:pPr>
            <w:r>
              <w:rPr>
                <w:rFonts w:hint="eastAsia" w:ascii="宋体" w:hAnsi="宋体" w:cs="宋体"/>
                <w:szCs w:val="21"/>
              </w:rPr>
              <w:t>--统计分析结果：9</w:t>
            </w:r>
            <w:r>
              <w:rPr>
                <w:rFonts w:hint="eastAsia" w:ascii="宋体" w:hAnsi="宋体" w:cs="宋体"/>
                <w:szCs w:val="21"/>
                <w:lang w:val="en-US" w:eastAsia="zh-CN"/>
              </w:rPr>
              <w:t>8%</w:t>
            </w:r>
            <w:r>
              <w:rPr>
                <w:rFonts w:hint="eastAsia" w:ascii="宋体" w:hAnsi="宋体" w:cs="宋体"/>
                <w:szCs w:val="21"/>
              </w:rPr>
              <w:t>（已实现既定目标）</w:t>
            </w:r>
          </w:p>
          <w:p>
            <w:pPr>
              <w:spacing w:line="360" w:lineRule="auto"/>
              <w:rPr>
                <w:rFonts w:hint="eastAsia" w:ascii="宋体" w:hAnsi="宋体" w:cs="宋体"/>
                <w:szCs w:val="21"/>
              </w:rPr>
            </w:pPr>
            <w:r>
              <w:rPr>
                <w:rFonts w:hint="eastAsia" w:ascii="宋体" w:hAnsi="宋体" w:cs="宋体"/>
                <w:szCs w:val="21"/>
              </w:rPr>
              <w:t>公司负责人讲：通过本次对</w:t>
            </w:r>
            <w:r>
              <w:rPr>
                <w:rFonts w:hint="eastAsia" w:ascii="宋体" w:hAnsi="宋体" w:cs="宋体"/>
                <w:szCs w:val="21"/>
                <w:lang w:val="en-US" w:eastAsia="zh-CN"/>
              </w:rPr>
              <w:t>2</w:t>
            </w:r>
            <w:r>
              <w:rPr>
                <w:rFonts w:hint="eastAsia" w:ascii="宋体" w:hAnsi="宋体" w:cs="宋体"/>
                <w:szCs w:val="21"/>
              </w:rPr>
              <w:t>家顾客进行满意度调查，从统计结果可以看出，顾客对公司的交货准时度及准确性</w:t>
            </w:r>
            <w:r>
              <w:rPr>
                <w:rFonts w:hint="eastAsia" w:ascii="宋体" w:hAnsi="宋体" w:cs="宋体"/>
                <w:szCs w:val="21"/>
                <w:lang w:eastAsia="zh-CN"/>
              </w:rPr>
              <w:t>等</w:t>
            </w:r>
            <w:r>
              <w:rPr>
                <w:rFonts w:hint="eastAsia" w:ascii="宋体" w:hAnsi="宋体" w:cs="宋体"/>
                <w:szCs w:val="21"/>
              </w:rPr>
              <w:t>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1107" w:type="dxa"/>
          </w:tcPr>
          <w:p>
            <w:r>
              <w:rPr>
                <w:rFonts w:hint="eastAsia"/>
                <w:lang w:val="en-US" w:eastAsia="zh-CN"/>
              </w:rPr>
              <w:t>符合</w:t>
            </w:r>
          </w:p>
        </w:tc>
      </w:tr>
    </w:tbl>
    <w:p>
      <w:pPr>
        <w:pStyle w:val="6"/>
        <w:rPr>
          <w:rFonts w:hint="eastAsia"/>
        </w:rPr>
      </w:pPr>
      <w:r>
        <w:rPr>
          <w:rFonts w:hint="eastAsia"/>
        </w:rPr>
        <w:t>说明：不符合标注N</w:t>
      </w:r>
    </w:p>
    <w:p>
      <w:pPr>
        <w:pStyle w:val="6"/>
        <w:rPr>
          <w:rFonts w:hint="eastAsia"/>
        </w:rPr>
      </w:pPr>
    </w:p>
    <w:p>
      <w:pPr>
        <w:pStyle w:val="6"/>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02"/>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02"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eastAsia="zh-CN"/>
              </w:rPr>
              <w:t>生产部，</w:t>
            </w:r>
            <w:r>
              <w:rPr>
                <w:rFonts w:hint="eastAsia"/>
                <w:sz w:val="24"/>
                <w:szCs w:val="24"/>
              </w:rPr>
              <w:t xml:space="preserve">  </w:t>
            </w:r>
            <w:r>
              <w:rPr>
                <w:rFonts w:hint="eastAsia"/>
                <w:sz w:val="24"/>
                <w:szCs w:val="24"/>
                <w:lang w:eastAsia="zh-CN"/>
              </w:rPr>
              <w:t xml:space="preserve"> 主管领导：</w:t>
            </w:r>
            <w:r>
              <w:rPr>
                <w:rFonts w:hint="eastAsia"/>
                <w:sz w:val="24"/>
                <w:szCs w:val="24"/>
                <w:lang w:val="en-US" w:eastAsia="zh-CN"/>
              </w:rPr>
              <w:t>李文均</w:t>
            </w:r>
            <w:r>
              <w:rPr>
                <w:rFonts w:hint="eastAsia"/>
                <w:sz w:val="24"/>
                <w:szCs w:val="24"/>
                <w:lang w:eastAsia="zh-CN"/>
              </w:rPr>
              <w:t xml:space="preserve">  </w:t>
            </w:r>
            <w:r>
              <w:rPr>
                <w:rFonts w:hint="eastAsia"/>
                <w:sz w:val="24"/>
                <w:szCs w:val="24"/>
                <w:lang w:val="en-US" w:eastAsia="zh-CN"/>
              </w:rPr>
              <w:t xml:space="preserve">    </w:t>
            </w:r>
            <w:r>
              <w:rPr>
                <w:rFonts w:hint="eastAsia"/>
                <w:sz w:val="24"/>
                <w:szCs w:val="24"/>
                <w:lang w:eastAsia="zh-CN"/>
              </w:rPr>
              <w:t xml:space="preserve"> 陪同人员：</w:t>
            </w:r>
            <w:r>
              <w:rPr>
                <w:rFonts w:hint="eastAsia"/>
                <w:sz w:val="24"/>
                <w:szCs w:val="24"/>
                <w:lang w:val="en-US" w:eastAsia="zh-CN"/>
              </w:rPr>
              <w:t>王娟</w:t>
            </w:r>
          </w:p>
        </w:tc>
        <w:tc>
          <w:tcPr>
            <w:tcW w:w="108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50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w:t>
            </w:r>
            <w:r>
              <w:rPr>
                <w:rFonts w:hint="eastAsia"/>
                <w:sz w:val="24"/>
                <w:szCs w:val="24"/>
                <w:lang w:val="en-US" w:eastAsia="zh-CN"/>
              </w:rPr>
              <w:t>2022年4月15日下午</w:t>
            </w:r>
          </w:p>
        </w:tc>
        <w:tc>
          <w:tcPr>
            <w:tcW w:w="10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02" w:type="dxa"/>
            <w:vAlign w:val="center"/>
          </w:tcPr>
          <w:p>
            <w:pPr>
              <w:spacing w:line="300" w:lineRule="exact"/>
              <w:rPr>
                <w:sz w:val="24"/>
                <w:szCs w:val="24"/>
              </w:rPr>
            </w:pPr>
            <w:r>
              <w:rPr>
                <w:rFonts w:hint="eastAsia"/>
                <w:sz w:val="24"/>
                <w:szCs w:val="24"/>
              </w:rPr>
              <w:t>审核条款：</w:t>
            </w:r>
            <w:r>
              <w:rPr>
                <w:rFonts w:hint="eastAsia" w:ascii="宋体" w:hAnsi="宋体" w:eastAsia="宋体" w:cs="新宋体"/>
                <w:sz w:val="21"/>
                <w:szCs w:val="21"/>
              </w:rPr>
              <w:t>QMS</w:t>
            </w:r>
            <w:r>
              <w:rPr>
                <w:rFonts w:hint="eastAsia" w:ascii="宋体" w:hAnsi="宋体" w:eastAsia="宋体" w:cs="新宋体"/>
                <w:sz w:val="21"/>
                <w:szCs w:val="21"/>
                <w:lang w:eastAsia="zh-CN"/>
              </w:rPr>
              <w:t>：</w:t>
            </w:r>
            <w:r>
              <w:rPr>
                <w:rFonts w:hint="eastAsia" w:ascii="宋体" w:hAnsi="宋体" w:cs="新宋体"/>
                <w:sz w:val="21"/>
                <w:szCs w:val="21"/>
              </w:rPr>
              <w:t>5.3岗位/职责 /权限；6.2质量目标及其实现的策划；7.1.3基础设施；7.1.4过程运行环境；7.1.5监视和测量资源；</w:t>
            </w:r>
            <w:r>
              <w:rPr>
                <w:rFonts w:hint="eastAsia" w:asciiTheme="minorEastAsia" w:hAnsiTheme="minorEastAsia" w:eastAsiaTheme="minorEastAsia" w:cstheme="minorEastAsia"/>
                <w:sz w:val="21"/>
                <w:szCs w:val="21"/>
              </w:rPr>
              <w:t>8.1运行策划和控制；</w:t>
            </w:r>
            <w:r>
              <w:rPr>
                <w:rFonts w:hint="eastAsia" w:asciiTheme="minorEastAsia" w:hAnsiTheme="minorEastAsia" w:eastAsiaTheme="minorEastAsia" w:cstheme="minorEastAsia"/>
                <w:sz w:val="21"/>
                <w:szCs w:val="21"/>
                <w:highlight w:val="none"/>
              </w:rPr>
              <w:t>8.3设计开发控制</w:t>
            </w:r>
            <w:r>
              <w:rPr>
                <w:rFonts w:hint="eastAsia" w:asciiTheme="minorEastAsia" w:hAnsiTheme="minorEastAsia" w:eastAsiaTheme="minorEastAsia" w:cstheme="minorEastAsia"/>
                <w:sz w:val="21"/>
                <w:szCs w:val="21"/>
                <w:highlight w:val="none"/>
                <w:lang w:val="en-US" w:eastAsia="zh-CN"/>
              </w:rPr>
              <w:t>/不适用验证</w:t>
            </w:r>
            <w:r>
              <w:rPr>
                <w:rFonts w:hint="eastAsia" w:ascii="宋体" w:hAnsi="宋体" w:eastAsia="宋体" w:cs="新宋体"/>
                <w:sz w:val="21"/>
                <w:szCs w:val="21"/>
                <w:lang w:eastAsia="zh-CN"/>
              </w:rPr>
              <w:t>；</w:t>
            </w:r>
            <w:r>
              <w:rPr>
                <w:rFonts w:hint="eastAsia" w:ascii="宋体" w:hAnsi="宋体" w:eastAsia="宋体" w:cs="新宋体"/>
                <w:sz w:val="21"/>
                <w:szCs w:val="21"/>
              </w:rPr>
              <w:t>8.5.1生产和服务提供的控制</w:t>
            </w:r>
            <w:r>
              <w:rPr>
                <w:rFonts w:hint="eastAsia" w:ascii="宋体" w:hAnsi="宋体" w:eastAsia="宋体" w:cs="新宋体"/>
                <w:sz w:val="21"/>
                <w:szCs w:val="21"/>
                <w:lang w:eastAsia="zh-CN"/>
              </w:rPr>
              <w:t>（</w:t>
            </w:r>
            <w:r>
              <w:rPr>
                <w:rFonts w:hint="eastAsia" w:ascii="宋体" w:hAnsi="宋体" w:eastAsia="宋体" w:cs="新宋体"/>
                <w:sz w:val="21"/>
                <w:szCs w:val="21"/>
                <w:lang w:val="en-US" w:eastAsia="zh-CN"/>
              </w:rPr>
              <w:t>上次不符合项验证）</w:t>
            </w:r>
            <w:r>
              <w:rPr>
                <w:rFonts w:hint="eastAsia" w:ascii="宋体" w:hAnsi="宋体" w:eastAsia="宋体" w:cs="新宋体"/>
                <w:sz w:val="21"/>
                <w:szCs w:val="21"/>
              </w:rPr>
              <w:t>；8.5.2标识和可追溯性；8.5.3顾客或外部供方的财产；8.5.4防护；8.5.6更改控制；8.6产品和服务放行 ；8.7不合格输出的控制；</w:t>
            </w:r>
          </w:p>
        </w:tc>
        <w:tc>
          <w:tcPr>
            <w:tcW w:w="10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eastAsia="宋体" w:cs="宋体"/>
                <w:color w:val="000000"/>
                <w:szCs w:val="21"/>
                <w:lang w:val="en-US" w:eastAsia="zh-CN"/>
              </w:rPr>
              <w:t>Q</w:t>
            </w:r>
            <w:r>
              <w:rPr>
                <w:rFonts w:hint="eastAsia" w:ascii="宋体" w:hAnsi="宋体" w:eastAsia="宋体" w:cs="宋体"/>
                <w:color w:val="000000"/>
                <w:szCs w:val="21"/>
              </w:rPr>
              <w:t>5.3</w:t>
            </w:r>
          </w:p>
        </w:tc>
        <w:tc>
          <w:tcPr>
            <w:tcW w:w="10502"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3"/>
              </w:numPr>
              <w:spacing w:line="400" w:lineRule="exact"/>
              <w:rPr>
                <w:rFonts w:hint="eastAsia" w:ascii="宋体" w:hAnsi="宋体" w:cs="宋体"/>
                <w:szCs w:val="21"/>
              </w:rPr>
            </w:pPr>
            <w:r>
              <w:rPr>
                <w:rFonts w:hint="eastAsia" w:ascii="宋体" w:hAnsi="宋体" w:cs="宋体"/>
                <w:szCs w:val="21"/>
              </w:rPr>
              <w:t>负责组织产品实现过程的策划；</w:t>
            </w:r>
          </w:p>
          <w:p>
            <w:pPr>
              <w:numPr>
                <w:ilvl w:val="0"/>
                <w:numId w:val="3"/>
              </w:numPr>
              <w:spacing w:line="400" w:lineRule="exact"/>
              <w:rPr>
                <w:rFonts w:hint="eastAsia" w:ascii="宋体" w:hAnsi="宋体" w:cs="宋体"/>
                <w:szCs w:val="21"/>
              </w:rPr>
            </w:pPr>
            <w:r>
              <w:rPr>
                <w:rFonts w:hint="eastAsia" w:ascii="宋体" w:hAnsi="宋体" w:cs="宋体"/>
                <w:szCs w:val="21"/>
              </w:rPr>
              <w:t>负责生产过程中的技术指导和不合格的控制。</w:t>
            </w:r>
          </w:p>
          <w:p>
            <w:pPr>
              <w:numPr>
                <w:ilvl w:val="0"/>
                <w:numId w:val="3"/>
              </w:numPr>
              <w:spacing w:line="400" w:lineRule="exact"/>
              <w:rPr>
                <w:rFonts w:hint="eastAsia" w:ascii="宋体" w:hAnsi="宋体" w:eastAsia="宋体" w:cs="宋体"/>
                <w:sz w:val="24"/>
                <w:szCs w:val="24"/>
                <w:lang w:val="en-US" w:eastAsia="zh-CN"/>
              </w:rPr>
            </w:pPr>
            <w:r>
              <w:rPr>
                <w:rFonts w:hint="eastAsia" w:ascii="宋体" w:hAnsi="宋体" w:cs="宋体"/>
                <w:szCs w:val="21"/>
              </w:rPr>
              <w:t>负责对本公司</w:t>
            </w:r>
            <w:r>
              <w:rPr>
                <w:rFonts w:hint="eastAsia" w:ascii="宋体" w:hAnsi="宋体" w:cs="宋体"/>
                <w:szCs w:val="21"/>
                <w:lang w:eastAsia="zh-CN"/>
              </w:rPr>
              <w:t>生产、</w:t>
            </w:r>
            <w:r>
              <w:rPr>
                <w:rFonts w:hint="eastAsia" w:ascii="宋体" w:hAnsi="宋体" w:cs="宋体"/>
                <w:szCs w:val="21"/>
              </w:rPr>
              <w:t>监视和测量设备的管理工作；</w:t>
            </w:r>
          </w:p>
          <w:p>
            <w:pPr>
              <w:numPr>
                <w:ilvl w:val="0"/>
                <w:numId w:val="3"/>
              </w:numPr>
              <w:spacing w:line="400" w:lineRule="exact"/>
              <w:rPr>
                <w:rFonts w:hint="eastAsia" w:ascii="宋体" w:hAnsi="宋体" w:cs="宋体"/>
                <w:szCs w:val="21"/>
                <w:lang w:val="en-US" w:eastAsia="zh-CN"/>
              </w:rPr>
            </w:pPr>
            <w:r>
              <w:rPr>
                <w:rFonts w:hint="eastAsia" w:ascii="宋体" w:hAnsi="宋体" w:cs="宋体"/>
                <w:szCs w:val="21"/>
                <w:lang w:val="en-US" w:eastAsia="zh-CN"/>
              </w:rPr>
              <w:t>负责来料及生产产品的检验工作</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08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jc w:val="both"/>
              <w:rPr>
                <w:rFonts w:ascii="宋体" w:hAnsi="宋体"/>
                <w:b/>
                <w:szCs w:val="21"/>
              </w:rPr>
            </w:pPr>
          </w:p>
        </w:tc>
        <w:tc>
          <w:tcPr>
            <w:tcW w:w="960" w:type="dxa"/>
          </w:tcPr>
          <w:p>
            <w:pPr>
              <w:rPr>
                <w:rFonts w:ascii="宋体" w:hAnsi="宋体" w:cs="新宋体"/>
                <w:szCs w:val="21"/>
              </w:rPr>
            </w:pPr>
            <w:r>
              <w:rPr>
                <w:rFonts w:hint="eastAsia" w:ascii="宋体" w:hAnsi="宋体" w:eastAsia="宋体" w:cs="宋体"/>
                <w:color w:val="000000"/>
                <w:szCs w:val="21"/>
                <w:lang w:val="en-US" w:eastAsia="zh-CN"/>
              </w:rPr>
              <w:t>Q</w:t>
            </w:r>
            <w:r>
              <w:rPr>
                <w:rFonts w:hint="eastAsia" w:ascii="宋体" w:hAnsi="宋体" w:eastAsia="宋体" w:cs="宋体"/>
                <w:color w:val="000000"/>
                <w:szCs w:val="21"/>
              </w:rPr>
              <w:t>6.2</w:t>
            </w:r>
          </w:p>
        </w:tc>
        <w:tc>
          <w:tcPr>
            <w:tcW w:w="10502" w:type="dxa"/>
          </w:tcPr>
          <w:p>
            <w:pPr>
              <w:spacing w:line="400" w:lineRule="atLeast"/>
              <w:ind w:firstLine="420" w:firstLineChars="200"/>
              <w:rPr>
                <w:rFonts w:hint="eastAsia" w:ascii="宋体" w:hAnsi="宋体"/>
                <w:szCs w:val="21"/>
              </w:rPr>
            </w:pPr>
            <w:r>
              <w:rPr>
                <w:rFonts w:hint="eastAsia" w:ascii="宋体" w:hAnsi="宋体"/>
                <w:szCs w:val="21"/>
              </w:rPr>
              <w:t>查《部门质量目标分解表》该部门的质量目标为：</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1、设备完好率85%以上；</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2、生产任务完成率95%以上；</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3、产品一次合格率96%以上；</w:t>
            </w:r>
          </w:p>
          <w:p>
            <w:pPr>
              <w:spacing w:line="400" w:lineRule="atLeast"/>
              <w:ind w:firstLine="420" w:firstLineChars="200"/>
              <w:rPr>
                <w:rFonts w:hint="eastAsia" w:eastAsia="楷体_GB2312"/>
                <w:sz w:val="32"/>
                <w:lang w:val="en-US" w:eastAsia="zh-CN"/>
              </w:rPr>
            </w:pPr>
            <w:r>
              <w:rPr>
                <w:rFonts w:hint="eastAsia" w:ascii="宋体" w:hAnsi="宋体"/>
                <w:szCs w:val="21"/>
                <w:lang w:val="en-US" w:eastAsia="zh-CN"/>
              </w:rPr>
              <w:t>4、工艺文件完善、检验及时率＞95%</w:t>
            </w:r>
            <w:r>
              <w:rPr>
                <w:rFonts w:hint="eastAsia" w:eastAsia="楷体_GB2312"/>
                <w:sz w:val="32"/>
                <w:lang w:val="en-US" w:eastAsia="zh-CN"/>
              </w:rPr>
              <w:t>；</w:t>
            </w:r>
          </w:p>
          <w:p>
            <w:pPr>
              <w:spacing w:line="400" w:lineRule="atLeast"/>
              <w:ind w:firstLine="420" w:firstLineChars="200"/>
              <w:rPr>
                <w:rFonts w:hint="eastAsia" w:ascii="宋体" w:hAnsi="宋体"/>
                <w:szCs w:val="21"/>
              </w:rPr>
            </w:pPr>
            <w:r>
              <w:rPr>
                <w:rFonts w:hint="eastAsia" w:ascii="宋体" w:hAnsi="宋体"/>
                <w:szCs w:val="21"/>
              </w:rPr>
              <w:t>查20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1月</w:t>
            </w:r>
            <w:r>
              <w:rPr>
                <w:rFonts w:hint="eastAsia" w:ascii="宋体" w:hAnsi="宋体"/>
                <w:szCs w:val="21"/>
              </w:rPr>
              <w:t>-</w:t>
            </w:r>
            <w:r>
              <w:rPr>
                <w:rFonts w:hint="eastAsia" w:ascii="宋体" w:hAnsi="宋体"/>
                <w:szCs w:val="21"/>
                <w:lang w:val="en-US" w:eastAsia="zh-CN"/>
              </w:rPr>
              <w:t>3</w:t>
            </w:r>
            <w:r>
              <w:rPr>
                <w:rFonts w:hint="eastAsia" w:ascii="宋体" w:hAnsi="宋体"/>
                <w:szCs w:val="21"/>
              </w:rPr>
              <w:t>月《部门质量目标完成情况统计表》对部门目标进行考核，综合完成情况为：</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1、设备完好率100%；</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2、生产任务完成率100%；</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3、产品一次合格率100%；</w:t>
            </w:r>
          </w:p>
          <w:p>
            <w:pPr>
              <w:spacing w:line="400" w:lineRule="atLeast"/>
              <w:ind w:firstLine="420" w:firstLineChars="200"/>
              <w:rPr>
                <w:rFonts w:hint="eastAsia" w:eastAsia="楷体_GB2312"/>
                <w:sz w:val="32"/>
                <w:lang w:val="en-US" w:eastAsia="zh-CN"/>
              </w:rPr>
            </w:pPr>
            <w:r>
              <w:rPr>
                <w:rFonts w:hint="eastAsia" w:ascii="宋体" w:hAnsi="宋体"/>
                <w:szCs w:val="21"/>
                <w:lang w:val="en-US" w:eastAsia="zh-CN"/>
              </w:rPr>
              <w:t>4、工艺文件完善、检验及时率100%</w:t>
            </w:r>
            <w:r>
              <w:rPr>
                <w:rFonts w:hint="eastAsia" w:eastAsia="楷体_GB2312"/>
                <w:sz w:val="32"/>
                <w:lang w:val="en-US" w:eastAsia="zh-CN"/>
              </w:rPr>
              <w:t>；</w:t>
            </w:r>
          </w:p>
          <w:p>
            <w:pPr>
              <w:spacing w:line="400" w:lineRule="atLeast"/>
              <w:ind w:firstLine="420" w:firstLineChars="200"/>
              <w:rPr>
                <w:rFonts w:hint="eastAsia" w:ascii="宋体" w:hAnsi="宋体"/>
                <w:szCs w:val="21"/>
              </w:rPr>
            </w:pPr>
            <w:r>
              <w:rPr>
                <w:rFonts w:hint="eastAsia" w:ascii="宋体" w:hAnsi="宋体"/>
                <w:szCs w:val="21"/>
              </w:rPr>
              <w:t xml:space="preserve">  基本达到目标要求</w:t>
            </w:r>
          </w:p>
          <w:p>
            <w:pPr>
              <w:spacing w:line="400" w:lineRule="atLeast"/>
              <w:ind w:firstLine="420" w:firstLineChars="200"/>
              <w:rPr>
                <w:rFonts w:ascii="宋体" w:hAnsi="宋体" w:cs="宋体"/>
                <w:szCs w:val="21"/>
              </w:rPr>
            </w:pPr>
            <w:r>
              <w:rPr>
                <w:rFonts w:hint="eastAsia" w:ascii="宋体" w:hAnsi="宋体"/>
                <w:szCs w:val="21"/>
              </w:rPr>
              <w:t>目标量化情况良好。质量目标缺乏指标实际完成的实证性资料。已跟负责人沟通。</w:t>
            </w:r>
          </w:p>
        </w:tc>
        <w:tc>
          <w:tcPr>
            <w:tcW w:w="108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7" w:hRule="atLeast"/>
        </w:trPr>
        <w:tc>
          <w:tcPr>
            <w:tcW w:w="2160" w:type="dxa"/>
          </w:tcPr>
          <w:p>
            <w:pPr>
              <w:adjustRightInd w:val="0"/>
              <w:snapToGrid w:val="0"/>
              <w:jc w:val="both"/>
              <w:rPr>
                <w:rFonts w:ascii="宋体" w:hAnsi="宋体" w:cs="新宋体"/>
                <w:szCs w:val="21"/>
              </w:rPr>
            </w:pPr>
            <w:r>
              <w:rPr>
                <w:rFonts w:hint="eastAsia" w:ascii="宋体" w:hAnsi="宋体" w:cs="新宋体"/>
                <w:szCs w:val="21"/>
                <w:lang w:val="en-US" w:eastAsia="zh-CN"/>
              </w:rPr>
              <w:t>基础</w:t>
            </w:r>
            <w:r>
              <w:rPr>
                <w:rFonts w:hint="eastAsia" w:ascii="宋体" w:hAnsi="宋体" w:cs="新宋体"/>
                <w:szCs w:val="21"/>
              </w:rPr>
              <w:t>设施</w:t>
            </w:r>
          </w:p>
        </w:tc>
        <w:tc>
          <w:tcPr>
            <w:tcW w:w="960" w:type="dxa"/>
          </w:tcPr>
          <w:p>
            <w:pPr>
              <w:rPr>
                <w:rFonts w:ascii="宋体" w:hAnsi="宋体" w:cs="新宋体"/>
                <w:szCs w:val="21"/>
              </w:rPr>
            </w:pPr>
            <w:r>
              <w:rPr>
                <w:rFonts w:hint="eastAsia" w:ascii="宋体" w:hAnsi="宋体" w:cs="新宋体"/>
                <w:szCs w:val="21"/>
              </w:rPr>
              <w:t>Q7.1.3</w:t>
            </w:r>
          </w:p>
        </w:tc>
        <w:tc>
          <w:tcPr>
            <w:tcW w:w="10502" w:type="dxa"/>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查见，《设施一览表》，公司配置的设备主要有</w:t>
            </w:r>
            <w:r>
              <w:rPr>
                <w:rFonts w:hint="eastAsia" w:ascii="宋体" w:hAnsi="宋体" w:cs="宋体"/>
                <w:szCs w:val="21"/>
                <w:highlight w:val="none"/>
                <w:lang w:val="en-US" w:eastAsia="zh-CN"/>
              </w:rPr>
              <w:t>电脑及</w:t>
            </w:r>
            <w:r>
              <w:rPr>
                <w:rFonts w:hint="eastAsia" w:ascii="宋体" w:hAnsi="宋体" w:cs="宋体"/>
                <w:szCs w:val="21"/>
                <w:highlight w:val="none"/>
              </w:rPr>
              <w:t>办公设备、开练机</w:t>
            </w:r>
            <w:r>
              <w:rPr>
                <w:rFonts w:hint="eastAsia" w:ascii="宋体" w:hAnsi="宋体" w:cs="宋体"/>
                <w:szCs w:val="21"/>
                <w:highlight w:val="none"/>
                <w:lang w:eastAsia="zh-CN"/>
              </w:rPr>
              <w:t>、</w:t>
            </w:r>
            <w:r>
              <w:rPr>
                <w:rFonts w:hint="eastAsia" w:ascii="宋体" w:hAnsi="宋体" w:cs="宋体"/>
                <w:szCs w:val="21"/>
                <w:highlight w:val="none"/>
              </w:rPr>
              <w:t>数控切料机</w:t>
            </w:r>
            <w:r>
              <w:rPr>
                <w:rFonts w:hint="eastAsia" w:ascii="宋体" w:hAnsi="宋体" w:cs="宋体"/>
                <w:szCs w:val="21"/>
                <w:highlight w:val="none"/>
                <w:lang w:eastAsia="zh-CN"/>
              </w:rPr>
              <w:t>、</w:t>
            </w:r>
            <w:r>
              <w:rPr>
                <w:rFonts w:hint="eastAsia" w:ascii="宋体" w:hAnsi="宋体" w:cs="宋体"/>
                <w:szCs w:val="21"/>
                <w:highlight w:val="none"/>
              </w:rPr>
              <w:t>橡胶自动拆边机</w:t>
            </w:r>
            <w:r>
              <w:rPr>
                <w:rFonts w:hint="eastAsia" w:ascii="宋体" w:hAnsi="宋体" w:cs="宋体"/>
                <w:szCs w:val="21"/>
                <w:highlight w:val="none"/>
                <w:lang w:eastAsia="zh-CN"/>
              </w:rPr>
              <w:t>、</w:t>
            </w:r>
            <w:r>
              <w:rPr>
                <w:rFonts w:hint="eastAsia" w:ascii="宋体" w:hAnsi="宋体" w:cs="宋体"/>
                <w:szCs w:val="21"/>
                <w:highlight w:val="none"/>
              </w:rPr>
              <w:t>快速真空热压成型机</w:t>
            </w:r>
            <w:r>
              <w:rPr>
                <w:rFonts w:hint="eastAsia" w:ascii="宋体" w:hAnsi="宋体" w:cs="宋体"/>
                <w:szCs w:val="21"/>
                <w:highlight w:val="none"/>
                <w:lang w:eastAsia="zh-CN"/>
              </w:rPr>
              <w:t>、烤箱</w:t>
            </w:r>
            <w:r>
              <w:rPr>
                <w:rFonts w:hint="eastAsia" w:ascii="宋体" w:hAnsi="宋体" w:cs="宋体"/>
                <w:szCs w:val="21"/>
                <w:highlight w:val="none"/>
                <w:lang w:val="en-US" w:eastAsia="zh-CN"/>
              </w:rPr>
              <w:t>等</w:t>
            </w:r>
            <w:r>
              <w:rPr>
                <w:rFonts w:hint="eastAsia" w:ascii="宋体" w:hAnsi="宋体" w:cs="宋体"/>
                <w:szCs w:val="21"/>
                <w:highlight w:val="none"/>
              </w:rPr>
              <w:t>。可以满足</w:t>
            </w:r>
            <w:r>
              <w:rPr>
                <w:rFonts w:hint="eastAsia" w:ascii="宋体" w:hAnsi="宋体" w:cs="宋体"/>
                <w:szCs w:val="21"/>
                <w:highlight w:val="none"/>
                <w:lang w:eastAsia="zh-CN"/>
              </w:rPr>
              <w:t>橡胶制品的加工</w:t>
            </w:r>
            <w:r>
              <w:rPr>
                <w:rFonts w:hint="eastAsia" w:ascii="宋体" w:hAnsi="宋体" w:cs="宋体"/>
                <w:szCs w:val="21"/>
                <w:highlight w:val="none"/>
              </w:rPr>
              <w:t>需要。</w:t>
            </w:r>
          </w:p>
          <w:p>
            <w:pPr>
              <w:spacing w:line="400" w:lineRule="exact"/>
              <w:rPr>
                <w:rFonts w:hint="eastAsia" w:ascii="宋体" w:hAnsi="宋体" w:cs="宋体"/>
                <w:szCs w:val="21"/>
                <w:highlight w:val="none"/>
              </w:rPr>
            </w:pPr>
            <w:r>
              <w:rPr>
                <w:rFonts w:hint="eastAsia" w:ascii="宋体" w:hAnsi="宋体" w:cs="宋体"/>
                <w:szCs w:val="21"/>
                <w:highlight w:val="none"/>
              </w:rPr>
              <w:t>1、设备保养采取</w:t>
            </w:r>
            <w:r>
              <w:rPr>
                <w:rFonts w:hint="eastAsia" w:ascii="宋体" w:hAnsi="宋体" w:cs="宋体"/>
                <w:szCs w:val="21"/>
                <w:highlight w:val="none"/>
                <w:lang w:val="en-US" w:eastAsia="zh-CN"/>
              </w:rPr>
              <w:t>每月</w:t>
            </w:r>
            <w:r>
              <w:rPr>
                <w:rFonts w:hint="eastAsia" w:ascii="宋体" w:hAnsi="宋体" w:cs="宋体"/>
                <w:szCs w:val="21"/>
                <w:highlight w:val="none"/>
              </w:rPr>
              <w:t>保养的方式进行，抽查《设备</w:t>
            </w:r>
            <w:r>
              <w:rPr>
                <w:rFonts w:hint="eastAsia" w:ascii="宋体" w:hAnsi="宋体" w:cs="宋体"/>
                <w:szCs w:val="21"/>
                <w:highlight w:val="none"/>
                <w:lang w:val="en-US" w:eastAsia="zh-CN"/>
              </w:rPr>
              <w:t>保养卡</w:t>
            </w:r>
            <w:r>
              <w:rPr>
                <w:rFonts w:hint="eastAsia" w:ascii="宋体" w:hAnsi="宋体" w:cs="宋体"/>
                <w:szCs w:val="21"/>
                <w:highlight w:val="none"/>
              </w:rPr>
              <w:t>》</w:t>
            </w:r>
          </w:p>
          <w:p>
            <w:pPr>
              <w:spacing w:line="400" w:lineRule="exact"/>
              <w:rPr>
                <w:rFonts w:hint="eastAsia" w:ascii="宋体" w:hAnsi="宋体" w:cs="宋体"/>
                <w:szCs w:val="21"/>
                <w:highlight w:val="none"/>
              </w:rPr>
            </w:pPr>
            <w:r>
              <w:rPr>
                <w:rFonts w:hint="eastAsia" w:ascii="宋体" w:hAnsi="宋体" w:cs="宋体"/>
                <w:szCs w:val="21"/>
                <w:highlight w:val="none"/>
              </w:rPr>
              <w:t>日期：20</w:t>
            </w:r>
            <w:r>
              <w:rPr>
                <w:rFonts w:hint="eastAsia" w:ascii="宋体" w:hAnsi="宋体" w:cs="宋体"/>
                <w:szCs w:val="21"/>
                <w:highlight w:val="none"/>
                <w:lang w:val="en-US" w:eastAsia="zh-CN"/>
              </w:rPr>
              <w:t>22</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 xml:space="preserve">月  设备：开练机 </w:t>
            </w:r>
          </w:p>
          <w:p>
            <w:pPr>
              <w:spacing w:line="400" w:lineRule="exact"/>
              <w:rPr>
                <w:rFonts w:hint="eastAsia" w:ascii="宋体" w:hAnsi="宋体" w:cs="宋体"/>
                <w:szCs w:val="21"/>
                <w:highlight w:val="none"/>
              </w:rPr>
            </w:pPr>
            <w:r>
              <w:rPr>
                <w:rFonts w:hint="eastAsia" w:ascii="宋体" w:hAnsi="宋体" w:cs="宋体"/>
                <w:szCs w:val="21"/>
                <w:highlight w:val="none"/>
              </w:rPr>
              <w:t>保养项目：</w:t>
            </w:r>
            <w:r>
              <w:rPr>
                <w:rFonts w:hint="eastAsia" w:ascii="宋体" w:hAnsi="宋体" w:cs="宋体"/>
                <w:szCs w:val="21"/>
                <w:highlight w:val="none"/>
                <w:lang w:eastAsia="zh-CN"/>
              </w:rPr>
              <w:t>清洁</w:t>
            </w:r>
            <w:r>
              <w:rPr>
                <w:rFonts w:hint="eastAsia" w:ascii="宋体" w:hAnsi="宋体" w:cs="宋体"/>
                <w:szCs w:val="21"/>
                <w:highlight w:val="none"/>
              </w:rPr>
              <w:t>、</w:t>
            </w:r>
            <w:r>
              <w:rPr>
                <w:rFonts w:hint="eastAsia" w:ascii="宋体" w:hAnsi="宋体" w:cs="宋体"/>
                <w:szCs w:val="21"/>
                <w:highlight w:val="none"/>
                <w:lang w:val="en-US" w:eastAsia="zh-CN"/>
              </w:rPr>
              <w:t>运转正常、加注润滑油</w:t>
            </w:r>
            <w:r>
              <w:rPr>
                <w:rFonts w:hint="eastAsia" w:ascii="宋体" w:hAnsi="宋体" w:cs="宋体"/>
                <w:szCs w:val="21"/>
                <w:highlight w:val="none"/>
              </w:rPr>
              <w:t>等。</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rPr>
              <w:t>保养人：</w:t>
            </w:r>
            <w:r>
              <w:rPr>
                <w:rFonts w:hint="eastAsia" w:ascii="宋体" w:hAnsi="宋体" w:cs="宋体"/>
                <w:szCs w:val="21"/>
                <w:highlight w:val="none"/>
                <w:lang w:eastAsia="zh-CN"/>
              </w:rPr>
              <w:t>徐洪</w:t>
            </w:r>
          </w:p>
          <w:p>
            <w:pPr>
              <w:spacing w:line="400" w:lineRule="exact"/>
              <w:rPr>
                <w:rFonts w:hint="eastAsia" w:ascii="宋体" w:hAnsi="宋体" w:cs="宋体"/>
                <w:szCs w:val="21"/>
                <w:highlight w:val="none"/>
              </w:rPr>
            </w:pPr>
            <w:r>
              <w:rPr>
                <w:rFonts w:hint="eastAsia" w:ascii="宋体" w:hAnsi="宋体" w:cs="宋体"/>
                <w:szCs w:val="21"/>
                <w:highlight w:val="none"/>
              </w:rPr>
              <w:t>日期：20</w:t>
            </w:r>
            <w:r>
              <w:rPr>
                <w:rFonts w:hint="eastAsia" w:ascii="宋体" w:hAnsi="宋体" w:cs="宋体"/>
                <w:szCs w:val="21"/>
                <w:highlight w:val="none"/>
                <w:lang w:val="en-US" w:eastAsia="zh-CN"/>
              </w:rPr>
              <w:t>22</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设备：橡胶自动拆边机</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rPr>
              <w:t>保养项目：</w:t>
            </w:r>
            <w:r>
              <w:rPr>
                <w:rFonts w:hint="eastAsia" w:ascii="宋体" w:hAnsi="宋体" w:cs="宋体"/>
                <w:szCs w:val="21"/>
                <w:highlight w:val="none"/>
                <w:lang w:eastAsia="zh-CN"/>
              </w:rPr>
              <w:t>清洁</w:t>
            </w:r>
            <w:r>
              <w:rPr>
                <w:rFonts w:hint="eastAsia" w:ascii="宋体" w:hAnsi="宋体" w:cs="宋体"/>
                <w:szCs w:val="21"/>
                <w:highlight w:val="none"/>
              </w:rPr>
              <w:t>、</w:t>
            </w:r>
            <w:r>
              <w:rPr>
                <w:rFonts w:hint="eastAsia" w:ascii="宋体" w:hAnsi="宋体" w:cs="宋体"/>
                <w:szCs w:val="21"/>
                <w:highlight w:val="none"/>
                <w:lang w:val="en-US" w:eastAsia="zh-CN"/>
              </w:rPr>
              <w:t>电路、加注润滑油等。</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保养人：</w:t>
            </w:r>
            <w:r>
              <w:rPr>
                <w:rFonts w:hint="eastAsia" w:ascii="宋体" w:hAnsi="宋体" w:cs="宋体"/>
                <w:szCs w:val="21"/>
                <w:highlight w:val="none"/>
                <w:lang w:eastAsia="zh-CN"/>
              </w:rPr>
              <w:t>徐洪</w:t>
            </w:r>
          </w:p>
          <w:p>
            <w:pPr>
              <w:spacing w:line="400" w:lineRule="exac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2、查公司设备日常维修情况：提供了开练机检修单，在翻胶过程中出现异响，缺乏齿轮油造成。修理情况：加注齿轮油。验收结果。修理人：徐洪  2022.1.6</w:t>
            </w:r>
          </w:p>
          <w:p>
            <w:pPr>
              <w:spacing w:line="40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3、公司办公条件满足要求，配置有电脑、打印机、电话、传真等。</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询问生技部负责人，生产现场由现场管理人员负责安全管理和生产现场管理，工作环境基本受控。</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基础设施和工作环境能满足要求。</w:t>
            </w:r>
          </w:p>
          <w:p>
            <w:pPr>
              <w:spacing w:line="400" w:lineRule="exact"/>
              <w:rPr>
                <w:rFonts w:ascii="宋体" w:hAnsi="宋体"/>
                <w:szCs w:val="21"/>
              </w:rPr>
            </w:pPr>
            <w:r>
              <w:rPr>
                <w:rFonts w:hint="eastAsia" w:ascii="宋体" w:hAnsi="宋体" w:cs="宋体"/>
                <w:szCs w:val="21"/>
                <w:highlight w:val="none"/>
                <w:lang w:val="en-US" w:eastAsia="zh-CN"/>
              </w:rPr>
              <w:t xml:space="preserve">   目前该公司基础设施符合要求，基本能满足公司运营的要求。</w:t>
            </w:r>
          </w:p>
        </w:tc>
        <w:tc>
          <w:tcPr>
            <w:tcW w:w="1087" w:type="dxa"/>
          </w:tcPr>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szCs w:val="21"/>
              </w:rPr>
            </w:pPr>
            <w:r>
              <w:rPr>
                <w:rFonts w:hint="eastAsia" w:ascii="宋体" w:hAnsi="宋体" w:cs="新宋体"/>
                <w:szCs w:val="21"/>
              </w:rPr>
              <w:t>过程运行环境</w:t>
            </w:r>
          </w:p>
        </w:tc>
        <w:tc>
          <w:tcPr>
            <w:tcW w:w="960" w:type="dxa"/>
          </w:tcPr>
          <w:p>
            <w:pPr>
              <w:rPr>
                <w:rFonts w:ascii="宋体" w:hAnsi="宋体"/>
                <w:szCs w:val="21"/>
              </w:rPr>
            </w:pPr>
            <w:r>
              <w:rPr>
                <w:rFonts w:hint="eastAsia" w:ascii="宋体" w:hAnsi="宋体" w:cs="新宋体"/>
                <w:szCs w:val="21"/>
              </w:rPr>
              <w:t>Q7.1.4</w:t>
            </w:r>
          </w:p>
        </w:tc>
        <w:tc>
          <w:tcPr>
            <w:tcW w:w="10502" w:type="dxa"/>
          </w:tcPr>
          <w:p>
            <w:pPr>
              <w:spacing w:line="360" w:lineRule="auto"/>
              <w:rPr>
                <w:rFonts w:hint="eastAsia" w:ascii="宋体" w:hAnsi="宋体" w:eastAsia="宋体" w:cs="宋体"/>
                <w:sz w:val="21"/>
                <w:szCs w:val="21"/>
                <w:lang w:eastAsia="zh-CN"/>
              </w:rPr>
            </w:pPr>
            <w:r>
              <w:rPr>
                <w:rFonts w:hint="eastAsia" w:ascii="宋体" w:hAnsi="宋体"/>
                <w:szCs w:val="21"/>
                <w:lang w:eastAsia="zh-CN"/>
              </w:rPr>
              <w:t>视频</w:t>
            </w:r>
            <w:r>
              <w:rPr>
                <w:rFonts w:hint="eastAsia" w:ascii="宋体" w:hAnsi="宋体"/>
                <w:szCs w:val="21"/>
              </w:rPr>
              <w:t>查看：车间内设备布置</w:t>
            </w:r>
            <w:r>
              <w:rPr>
                <w:rFonts w:hint="eastAsia" w:ascii="宋体" w:hAnsi="宋体"/>
                <w:szCs w:val="21"/>
                <w:lang w:eastAsia="zh-CN"/>
              </w:rPr>
              <w:t>合理</w:t>
            </w:r>
            <w:r>
              <w:rPr>
                <w:rFonts w:hint="eastAsia" w:ascii="宋体" w:hAnsi="宋体"/>
                <w:szCs w:val="21"/>
              </w:rPr>
              <w:t>，通道畅通</w:t>
            </w:r>
            <w:r>
              <w:rPr>
                <w:rFonts w:hint="eastAsia" w:ascii="宋体" w:hAnsi="宋体"/>
                <w:szCs w:val="21"/>
                <w:lang w:eastAsia="zh-CN"/>
              </w:rPr>
              <w:t>。</w:t>
            </w:r>
            <w:r>
              <w:rPr>
                <w:rFonts w:hint="eastAsia" w:ascii="宋体" w:hAnsi="宋体"/>
                <w:szCs w:val="21"/>
              </w:rPr>
              <w:t>照明设施齐全，均配备了电风扇、消防设施等，作业场所光线较充足</w:t>
            </w:r>
            <w:r>
              <w:rPr>
                <w:rFonts w:hint="eastAsia" w:ascii="宋体" w:hAnsi="宋体"/>
                <w:szCs w:val="21"/>
                <w:lang w:eastAsia="zh-CN"/>
              </w:rPr>
              <w:t>，</w:t>
            </w:r>
            <w:r>
              <w:rPr>
                <w:rFonts w:hint="eastAsia" w:ascii="宋体" w:hAnsi="宋体"/>
                <w:szCs w:val="21"/>
              </w:rPr>
              <w:t>生产区域环境</w:t>
            </w:r>
            <w:r>
              <w:rPr>
                <w:rFonts w:hint="eastAsia" w:ascii="宋体" w:hAnsi="宋体"/>
                <w:szCs w:val="21"/>
                <w:lang w:eastAsia="zh-CN"/>
              </w:rPr>
              <w:t>要求不高。</w:t>
            </w:r>
          </w:p>
          <w:p>
            <w:pPr>
              <w:spacing w:line="360" w:lineRule="auto"/>
              <w:rPr>
                <w:rFonts w:hint="eastAsia" w:ascii="宋体" w:hAnsi="宋体" w:cs="宋体"/>
                <w:sz w:val="21"/>
                <w:szCs w:val="21"/>
              </w:rPr>
            </w:pPr>
            <w:r>
              <w:rPr>
                <w:rFonts w:hint="eastAsia" w:ascii="宋体" w:hAnsi="宋体" w:cs="宋体"/>
                <w:sz w:val="21"/>
                <w:szCs w:val="21"/>
                <w:lang w:val="en-US" w:eastAsia="zh-CN"/>
              </w:rPr>
              <w:t>各工序作业</w:t>
            </w:r>
            <w:r>
              <w:rPr>
                <w:rFonts w:hint="eastAsia" w:ascii="宋体" w:hAnsi="宋体" w:cs="宋体"/>
                <w:sz w:val="21"/>
                <w:szCs w:val="21"/>
              </w:rPr>
              <w:t>井然有序</w:t>
            </w:r>
            <w:r>
              <w:rPr>
                <w:rFonts w:hint="eastAsia" w:ascii="宋体" w:hAnsi="宋体" w:cs="宋体"/>
                <w:sz w:val="21"/>
                <w:szCs w:val="21"/>
                <w:lang w:eastAsia="zh-CN"/>
              </w:rPr>
              <w:t>、</w:t>
            </w:r>
            <w:r>
              <w:rPr>
                <w:rFonts w:hint="eastAsia" w:ascii="宋体" w:hAnsi="宋体" w:cs="宋体"/>
                <w:sz w:val="21"/>
                <w:szCs w:val="21"/>
              </w:rPr>
              <w:t>员工和睦相处，精诚团结，工作氛围和谐，工作环境适宜，无歧视。</w:t>
            </w:r>
          </w:p>
          <w:p>
            <w:pPr>
              <w:spacing w:line="360" w:lineRule="auto"/>
              <w:rPr>
                <w:rFonts w:ascii="宋体" w:hAnsi="宋体"/>
                <w:szCs w:val="21"/>
              </w:rPr>
            </w:pPr>
            <w:r>
              <w:rPr>
                <w:rFonts w:hint="eastAsia" w:ascii="宋体" w:hAnsi="宋体"/>
                <w:szCs w:val="21"/>
              </w:rPr>
              <w:t>目前工作环境符合生产需要。</w:t>
            </w:r>
          </w:p>
        </w:tc>
        <w:tc>
          <w:tcPr>
            <w:tcW w:w="10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160" w:type="dxa"/>
            <w:vAlign w:val="top"/>
          </w:tcPr>
          <w:p>
            <w:pPr>
              <w:adjustRightInd w:val="0"/>
              <w:snapToGrid w:val="0"/>
              <w:jc w:val="both"/>
              <w:rPr>
                <w:rFonts w:hint="eastAsia" w:ascii="宋体" w:hAnsi="宋体" w:eastAsia="宋体" w:cs="新宋体"/>
                <w:kern w:val="2"/>
                <w:sz w:val="21"/>
                <w:szCs w:val="21"/>
                <w:lang w:val="en-US" w:eastAsia="zh-CN" w:bidi="ar-SA"/>
              </w:rPr>
            </w:pPr>
            <w:r>
              <w:rPr>
                <w:rFonts w:hint="eastAsia" w:ascii="宋体" w:hAnsi="宋体" w:cs="宋体"/>
                <w:sz w:val="21"/>
                <w:szCs w:val="21"/>
              </w:rPr>
              <w:t>监视和测量资源</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sz w:val="21"/>
                <w:szCs w:val="21"/>
                <w:lang w:val="en-US" w:eastAsia="zh-CN"/>
              </w:rPr>
              <w:t>Q</w:t>
            </w:r>
            <w:r>
              <w:rPr>
                <w:rFonts w:hint="eastAsia" w:ascii="宋体" w:hAnsi="宋体" w:cs="宋体"/>
                <w:sz w:val="21"/>
                <w:szCs w:val="21"/>
              </w:rPr>
              <w:t>7.1.5</w:t>
            </w:r>
          </w:p>
        </w:tc>
        <w:tc>
          <w:tcPr>
            <w:tcW w:w="10502" w:type="dxa"/>
            <w:vAlign w:val="top"/>
          </w:tcPr>
          <w:p>
            <w:pPr>
              <w:spacing w:line="400" w:lineRule="exact"/>
              <w:ind w:firstLine="630" w:firstLineChars="300"/>
              <w:rPr>
                <w:rFonts w:hint="eastAsia" w:ascii="宋体" w:hAnsi="宋体" w:eastAsia="宋体" w:cs="Times New Roman"/>
                <w:kern w:val="2"/>
                <w:sz w:val="21"/>
                <w:szCs w:val="21"/>
                <w:lang w:val="en-US" w:eastAsia="zh-CN" w:bidi="ar-SA"/>
              </w:rPr>
            </w:pPr>
            <w:r>
              <w:rPr>
                <w:rFonts w:hint="eastAsia" w:ascii="宋体" w:hAnsi="宋体" w:cs="宋体"/>
                <w:sz w:val="21"/>
                <w:szCs w:val="21"/>
                <w:highlight w:val="none"/>
              </w:rPr>
              <w:t>公司的监视和测量设施设备主要是</w:t>
            </w:r>
            <w:r>
              <w:rPr>
                <w:rFonts w:hint="eastAsia" w:ascii="宋体" w:hAnsi="宋体" w:cs="宋体"/>
                <w:sz w:val="21"/>
                <w:szCs w:val="21"/>
                <w:highlight w:val="none"/>
                <w:lang w:eastAsia="zh-CN"/>
              </w:rPr>
              <w:t>：硬度</w:t>
            </w:r>
            <w:r>
              <w:rPr>
                <w:rFonts w:hint="eastAsia" w:ascii="宋体" w:hAnsi="宋体" w:eastAsia="宋体" w:cs="Times New Roman"/>
                <w:szCs w:val="21"/>
                <w:lang w:eastAsia="zh-CN"/>
              </w:rPr>
              <w:t>计</w:t>
            </w:r>
            <w:r>
              <w:rPr>
                <w:rFonts w:hint="eastAsia" w:ascii="宋体" w:hAnsi="宋体" w:eastAsia="宋体" w:cs="Times New Roman"/>
                <w:szCs w:val="21"/>
                <w:lang w:val="en-US" w:eastAsia="zh-CN"/>
              </w:rPr>
              <w:t>、游标卡尺、电子秤、投影仪等，能保</w:t>
            </w:r>
            <w:r>
              <w:rPr>
                <w:rFonts w:hint="eastAsia" w:ascii="宋体" w:hAnsi="宋体" w:cs="宋体"/>
                <w:sz w:val="21"/>
                <w:szCs w:val="21"/>
                <w:highlight w:val="none"/>
                <w:lang w:val="en-US" w:eastAsia="zh-CN"/>
              </w:rPr>
              <w:t>证橡胶制品的制造要求。对拉伸强度的测试由供方提供每一批次的测试报告。查在用检具，提供的硬度计、游标卡尺、电子秤、投影仪检定或校准证书有效，见附件。</w:t>
            </w:r>
          </w:p>
        </w:tc>
        <w:tc>
          <w:tcPr>
            <w:tcW w:w="108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both"/>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8.1</w:t>
            </w:r>
          </w:p>
        </w:tc>
        <w:tc>
          <w:tcPr>
            <w:tcW w:w="10502" w:type="dxa"/>
          </w:tcPr>
          <w:p>
            <w:pPr>
              <w:spacing w:line="400" w:lineRule="exact"/>
              <w:ind w:firstLine="420" w:firstLineChars="200"/>
              <w:rPr>
                <w:rFonts w:hint="eastAsia" w:ascii="宋体" w:hAnsi="宋体" w:cs="宋体"/>
                <w:sz w:val="21"/>
                <w:szCs w:val="21"/>
                <w:highlight w:val="none"/>
                <w:lang w:bidi="ar"/>
              </w:rPr>
            </w:pPr>
            <w:r>
              <w:rPr>
                <w:rFonts w:hint="eastAsia" w:ascii="宋体" w:hAnsi="宋体" w:cs="宋体"/>
                <w:sz w:val="21"/>
                <w:szCs w:val="21"/>
                <w:highlight w:val="none"/>
                <w:lang w:bidi="ar"/>
              </w:rPr>
              <w:t xml:space="preserve">公司主要产品：橡胶件的制造 </w:t>
            </w:r>
          </w:p>
          <w:p>
            <w:pPr>
              <w:widowControl/>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公司产品执行标准：</w:t>
            </w:r>
            <w:r>
              <w:rPr>
                <w:rFonts w:hint="eastAsia" w:ascii="宋体" w:hAnsi="宋体"/>
                <w:sz w:val="21"/>
                <w:szCs w:val="21"/>
                <w:lang w:val="en-US" w:eastAsia="zh-CN"/>
              </w:rPr>
              <w:t>硫化橡胶或热塑性橡胶硬度的测定(10 IRHD-100 IRHD)GB T 6031-2017橡胶垫圈、减震垫、堵盖及塑料标小件检查技术条件Q/DFXK230-2014、硬质橡胶硬度的测定GB/T 1698-2003，GB/T3672.1-2002为注公差尺寸等标准及客户技术要求。</w:t>
            </w:r>
          </w:p>
          <w:p>
            <w:pPr>
              <w:spacing w:line="400" w:lineRule="exact"/>
              <w:ind w:firstLine="630" w:firstLineChars="300"/>
              <w:rPr>
                <w:rFonts w:hint="eastAsia" w:asciiTheme="minorEastAsia" w:hAnsiTheme="minorEastAsia" w:eastAsiaTheme="minorEastAsia" w:cstheme="minorEastAsia"/>
                <w:color w:val="000000"/>
                <w:sz w:val="21"/>
                <w:szCs w:val="21"/>
                <w:highlight w:val="none"/>
              </w:rPr>
            </w:pPr>
            <w:r>
              <w:rPr>
                <w:rFonts w:hint="eastAsia" w:ascii="宋体" w:hAnsi="宋体" w:cs="宋体"/>
                <w:sz w:val="21"/>
                <w:szCs w:val="21"/>
                <w:highlight w:val="none"/>
                <w:lang w:eastAsia="zh-CN" w:bidi="ar"/>
              </w:rPr>
              <w:t>生技部</w:t>
            </w:r>
            <w:r>
              <w:rPr>
                <w:rFonts w:hint="eastAsia" w:ascii="宋体" w:hAnsi="宋体" w:cs="宋体"/>
                <w:sz w:val="21"/>
                <w:szCs w:val="21"/>
                <w:highlight w:val="none"/>
                <w:lang w:bidi="ar"/>
              </w:rPr>
              <w:t>负责</w:t>
            </w:r>
            <w:r>
              <w:rPr>
                <w:rFonts w:hint="eastAsia" w:asciiTheme="minorEastAsia" w:hAnsiTheme="minorEastAsia" w:eastAsiaTheme="minorEastAsia" w:cstheme="minorEastAsia"/>
                <w:color w:val="000000"/>
                <w:sz w:val="21"/>
                <w:szCs w:val="21"/>
                <w:highlight w:val="none"/>
              </w:rPr>
              <w:t>产品实现和服务提供的策划，策划输出的具体结果包括以下内容：</w:t>
            </w:r>
          </w:p>
          <w:p>
            <w:pPr>
              <w:spacing w:line="360" w:lineRule="auto"/>
              <w:ind w:firstLine="420" w:firstLineChars="200"/>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a）确定产品和生产的要求；--标准</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color w:val="000000"/>
                <w:sz w:val="21"/>
                <w:szCs w:val="21"/>
                <w:highlight w:val="none"/>
              </w:rPr>
              <w:t>合同</w:t>
            </w:r>
            <w:r>
              <w:rPr>
                <w:rFonts w:hint="eastAsia" w:asciiTheme="minorEastAsia" w:hAnsiTheme="minorEastAsia" w:eastAsiaTheme="minorEastAsia" w:cstheme="minorEastAsia"/>
                <w:color w:val="000000"/>
                <w:sz w:val="21"/>
                <w:szCs w:val="21"/>
                <w:highlight w:val="none"/>
                <w:lang w:eastAsia="zh-CN"/>
              </w:rPr>
              <w:t>、客户技术要求</w:t>
            </w:r>
            <w:r>
              <w:rPr>
                <w:rFonts w:hint="eastAsia" w:asciiTheme="minorEastAsia" w:hAnsiTheme="minorEastAsia" w:eastAsiaTheme="minorEastAsia" w:cstheme="minorEastAsia"/>
                <w:color w:val="000000"/>
                <w:sz w:val="21"/>
                <w:szCs w:val="21"/>
                <w:highlight w:val="none"/>
              </w:rPr>
              <w:t>。</w:t>
            </w:r>
          </w:p>
          <w:p>
            <w:pPr>
              <w:spacing w:line="360" w:lineRule="auto"/>
              <w:ind w:firstLine="420" w:firstLineChars="200"/>
              <w:jc w:val="left"/>
              <w:rPr>
                <w:rFonts w:hint="eastAsia" w:cs="黑体" w:asciiTheme="minorEastAsia" w:hAnsiTheme="minorEastAsia" w:eastAsiaTheme="minorEastAsia"/>
                <w:color w:val="000000"/>
                <w:szCs w:val="21"/>
                <w:lang w:eastAsia="zh-CN"/>
              </w:rPr>
            </w:pPr>
            <w:r>
              <w:rPr>
                <w:rFonts w:hint="eastAsia" w:cs="黑体" w:asciiTheme="minorEastAsia" w:hAnsiTheme="minorEastAsia" w:eastAsiaTheme="minorEastAsia"/>
                <w:color w:val="000000"/>
                <w:szCs w:val="21"/>
              </w:rPr>
              <w:t>b）建立过程准则以及产品和服务的接收准则；---</w:t>
            </w:r>
            <w:r>
              <w:rPr>
                <w:rFonts w:hint="eastAsia" w:cs="黑体" w:asciiTheme="minorEastAsia" w:hAnsiTheme="minorEastAsia" w:eastAsiaTheme="minorEastAsia"/>
                <w:color w:val="000000"/>
                <w:szCs w:val="21"/>
                <w:lang w:val="en-US" w:eastAsia="zh-CN"/>
              </w:rPr>
              <w:t>检验规范</w:t>
            </w:r>
            <w:r>
              <w:rPr>
                <w:rFonts w:hint="eastAsia" w:cs="黑体" w:asciiTheme="minorEastAsia" w:hAnsiTheme="minorEastAsia" w:eastAsiaTheme="minorEastAsia"/>
                <w:color w:val="000000"/>
                <w:szCs w:val="21"/>
              </w:rPr>
              <w:t>、</w:t>
            </w:r>
            <w:r>
              <w:rPr>
                <w:rFonts w:hint="eastAsia" w:cs="黑体" w:asciiTheme="minorEastAsia" w:hAnsiTheme="minorEastAsia" w:eastAsiaTheme="minorEastAsia"/>
                <w:color w:val="000000"/>
                <w:szCs w:val="21"/>
                <w:lang w:eastAsia="zh-CN"/>
              </w:rPr>
              <w:t>作业</w:t>
            </w:r>
            <w:r>
              <w:rPr>
                <w:rFonts w:hint="eastAsia" w:cs="黑体" w:asciiTheme="minorEastAsia" w:hAnsiTheme="minorEastAsia" w:eastAsiaTheme="minorEastAsia"/>
                <w:color w:val="000000"/>
                <w:szCs w:val="21"/>
              </w:rPr>
              <w:t>指导</w:t>
            </w:r>
            <w:r>
              <w:rPr>
                <w:rFonts w:hint="eastAsia" w:cs="黑体" w:asciiTheme="minorEastAsia" w:hAnsiTheme="minorEastAsia" w:eastAsiaTheme="minorEastAsia"/>
                <w:color w:val="000000"/>
                <w:szCs w:val="21"/>
                <w:lang w:val="en-US" w:eastAsia="zh-CN"/>
              </w:rPr>
              <w:t>文件</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c）确定符合产品和服务要求的资源；---</w:t>
            </w:r>
            <w:r>
              <w:rPr>
                <w:rFonts w:hint="eastAsia" w:cs="黑体" w:asciiTheme="minorEastAsia" w:hAnsiTheme="minorEastAsia" w:eastAsiaTheme="minorEastAsia"/>
                <w:color w:val="000000"/>
                <w:szCs w:val="21"/>
                <w:lang w:val="en-US" w:eastAsia="zh-CN"/>
              </w:rPr>
              <w:t>生产工艺</w:t>
            </w:r>
            <w:r>
              <w:rPr>
                <w:rFonts w:hint="eastAsia" w:cs="黑体" w:asciiTheme="minorEastAsia" w:hAnsiTheme="minorEastAsia" w:eastAsiaTheme="minorEastAsia"/>
                <w:color w:val="000000"/>
                <w:szCs w:val="21"/>
              </w:rPr>
              <w:t>流程图</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d）按照准则实施过程控制；---生产和服务过程监控</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---策划输出经过评审及跟进、必要的更改控制及批准等以适合组织的运行需要。</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----外包过程：无；</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w:t>
            </w:r>
            <w:r>
              <w:rPr>
                <w:rFonts w:hint="eastAsia" w:cs="黑体" w:asciiTheme="minorEastAsia" w:hAnsiTheme="minorEastAsia" w:eastAsiaTheme="minorEastAsia"/>
                <w:color w:val="000000"/>
                <w:szCs w:val="21"/>
                <w:lang w:eastAsia="zh-CN"/>
              </w:rPr>
              <w:t>特殊</w:t>
            </w:r>
            <w:r>
              <w:rPr>
                <w:rFonts w:hint="eastAsia" w:cs="黑体" w:asciiTheme="minorEastAsia" w:hAnsiTheme="minorEastAsia" w:eastAsiaTheme="minorEastAsia"/>
                <w:color w:val="000000"/>
                <w:szCs w:val="21"/>
              </w:rPr>
              <w:t>过程的识别：</w:t>
            </w:r>
            <w:r>
              <w:rPr>
                <w:rFonts w:hint="eastAsia" w:cs="黑体" w:asciiTheme="minorEastAsia" w:hAnsiTheme="minorEastAsia" w:eastAsiaTheme="minorEastAsia"/>
                <w:color w:val="000000"/>
                <w:szCs w:val="21"/>
                <w:lang w:val="en-US" w:eastAsia="zh-CN"/>
              </w:rPr>
              <w:t>硫化定型</w:t>
            </w:r>
            <w:r>
              <w:rPr>
                <w:rFonts w:hint="eastAsia" w:cs="黑体" w:asciiTheme="minorEastAsia" w:hAnsiTheme="minorEastAsia" w:eastAsiaTheme="minorEastAsia"/>
                <w:color w:val="000000"/>
                <w:szCs w:val="21"/>
              </w:rPr>
              <w:t>；</w:t>
            </w:r>
          </w:p>
          <w:p>
            <w:pPr>
              <w:spacing w:line="400" w:lineRule="exact"/>
              <w:ind w:firstLine="420" w:firstLineChars="200"/>
              <w:rPr>
                <w:rFonts w:ascii="宋体" w:hAnsi="宋体"/>
                <w:szCs w:val="21"/>
              </w:rPr>
            </w:pPr>
            <w:r>
              <w:rPr>
                <w:rFonts w:hint="eastAsia" w:cs="黑体" w:asciiTheme="minorEastAsia" w:hAnsiTheme="minorEastAsia" w:eastAsiaTheme="minorEastAsia"/>
                <w:color w:val="000000"/>
                <w:szCs w:val="21"/>
              </w:rPr>
              <w:t>-----经确认：暂无策划的更改。</w:t>
            </w:r>
          </w:p>
        </w:tc>
        <w:tc>
          <w:tcPr>
            <w:tcW w:w="108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jc w:val="both"/>
              <w:rPr>
                <w:rFonts w:hint="default" w:ascii="宋体" w:hAnsi="宋体" w:eastAsia="宋体"/>
                <w:szCs w:val="21"/>
                <w:lang w:val="en-US" w:eastAsia="zh-CN"/>
              </w:rPr>
            </w:pPr>
            <w:r>
              <w:rPr>
                <w:rFonts w:hint="eastAsia" w:ascii="宋体" w:hAnsi="宋体"/>
                <w:szCs w:val="21"/>
                <w:lang w:eastAsia="zh-CN"/>
              </w:rPr>
              <w:t>产品设计与开发</w:t>
            </w:r>
            <w:r>
              <w:rPr>
                <w:rFonts w:hint="eastAsia" w:ascii="宋体" w:hAnsi="宋体"/>
                <w:szCs w:val="21"/>
                <w:lang w:val="en-US" w:eastAsia="zh-CN"/>
              </w:rPr>
              <w:t>/不适用难</w:t>
            </w:r>
          </w:p>
        </w:tc>
        <w:tc>
          <w:tcPr>
            <w:tcW w:w="960" w:type="dxa"/>
          </w:tcPr>
          <w:p>
            <w:pPr>
              <w:rPr>
                <w:rFonts w:hint="default" w:ascii="宋体" w:hAnsi="宋体" w:eastAsia="宋体"/>
                <w:szCs w:val="21"/>
                <w:lang w:val="en-US" w:eastAsia="zh-CN"/>
              </w:rPr>
            </w:pPr>
            <w:r>
              <w:rPr>
                <w:rFonts w:hint="eastAsia" w:ascii="宋体" w:hAnsi="宋体"/>
                <w:szCs w:val="21"/>
                <w:lang w:val="en-US" w:eastAsia="zh-CN"/>
              </w:rPr>
              <w:t>Q8.3</w:t>
            </w:r>
          </w:p>
        </w:tc>
        <w:tc>
          <w:tcPr>
            <w:tcW w:w="10502" w:type="dxa"/>
          </w:tcPr>
          <w:p>
            <w:pPr>
              <w:spacing w:line="360" w:lineRule="auto"/>
              <w:ind w:firstLine="420" w:firstLineChars="200"/>
              <w:rPr>
                <w:rFonts w:hint="eastAsia" w:ascii="宋体" w:hAnsi="宋体" w:eastAsia="宋体"/>
                <w:szCs w:val="21"/>
                <w:lang w:eastAsia="zh-CN"/>
              </w:rPr>
            </w:pPr>
            <w:r>
              <w:rPr>
                <w:rFonts w:hint="eastAsia" w:ascii="宋体" w:hAnsi="宋体" w:eastAsia="宋体"/>
                <w:szCs w:val="22"/>
                <w:lang w:eastAsia="zh-CN"/>
              </w:rPr>
              <w:t>公司的产品按图纸及客户要求</w:t>
            </w:r>
            <w:r>
              <w:rPr>
                <w:rFonts w:hint="eastAsia" w:ascii="宋体" w:hAnsi="宋体"/>
                <w:szCs w:val="22"/>
                <w:lang w:eastAsia="zh-CN"/>
              </w:rPr>
              <w:t>、提供的模具和</w:t>
            </w:r>
            <w:r>
              <w:rPr>
                <w:rFonts w:hint="eastAsia" w:ascii="宋体" w:hAnsi="宋体" w:eastAsia="宋体"/>
                <w:szCs w:val="22"/>
                <w:lang w:eastAsia="zh-CN"/>
              </w:rPr>
              <w:t>相关标准进行生产，生产工艺固定成熟，整个生产过程不涉及设计新产品的内容。</w:t>
            </w:r>
            <w:r>
              <w:rPr>
                <w:rFonts w:hint="eastAsia" w:ascii="宋体" w:hAnsi="宋体" w:eastAsia="宋体"/>
                <w:szCs w:val="22"/>
                <w:lang w:val="en-US" w:eastAsia="zh-CN"/>
              </w:rPr>
              <w:t>8.3条款的不</w:t>
            </w:r>
            <w:r>
              <w:rPr>
                <w:rFonts w:hint="eastAsia" w:ascii="宋体" w:hAnsi="宋体"/>
                <w:lang w:val="en-US" w:eastAsia="zh-CN"/>
              </w:rPr>
              <w:t>适用不影响组织提供满足顾客要求及法律法规要求得产品。</w:t>
            </w:r>
          </w:p>
        </w:tc>
        <w:tc>
          <w:tcPr>
            <w:tcW w:w="108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both"/>
              <w:rPr>
                <w:rFonts w:hint="default" w:ascii="宋体" w:hAnsi="宋体" w:eastAsia="宋体"/>
                <w:szCs w:val="21"/>
                <w:highlight w:val="none"/>
                <w:lang w:val="en-US" w:eastAsia="zh-CN"/>
              </w:rPr>
            </w:pPr>
            <w:r>
              <w:rPr>
                <w:rFonts w:hint="eastAsia" w:ascii="宋体" w:hAnsi="宋体"/>
                <w:szCs w:val="21"/>
                <w:highlight w:val="none"/>
              </w:rPr>
              <w:t>生产和服务提供的控制</w:t>
            </w:r>
            <w:r>
              <w:rPr>
                <w:rFonts w:hint="eastAsia" w:ascii="宋体" w:hAnsi="宋体"/>
                <w:szCs w:val="21"/>
                <w:highlight w:val="none"/>
                <w:lang w:eastAsia="zh-CN"/>
              </w:rPr>
              <w:t>（</w:t>
            </w:r>
            <w:r>
              <w:rPr>
                <w:rFonts w:hint="eastAsia" w:ascii="宋体" w:hAnsi="宋体"/>
                <w:szCs w:val="21"/>
                <w:highlight w:val="none"/>
                <w:lang w:val="en-US" w:eastAsia="zh-CN"/>
              </w:rPr>
              <w:t>上次不符合项验证）</w:t>
            </w:r>
          </w:p>
        </w:tc>
        <w:tc>
          <w:tcPr>
            <w:tcW w:w="960" w:type="dxa"/>
          </w:tcPr>
          <w:p>
            <w:pPr>
              <w:spacing w:line="400" w:lineRule="exact"/>
              <w:jc w:val="left"/>
              <w:rPr>
                <w:rFonts w:ascii="宋体" w:hAnsi="宋体"/>
                <w:szCs w:val="21"/>
                <w:highlight w:val="none"/>
              </w:rPr>
            </w:pPr>
            <w:r>
              <w:rPr>
                <w:rFonts w:hint="eastAsia" w:ascii="宋体" w:hAnsi="宋体"/>
                <w:szCs w:val="21"/>
                <w:highlight w:val="none"/>
                <w:lang w:val="en-US" w:eastAsia="zh-CN"/>
              </w:rPr>
              <w:t>Q</w:t>
            </w:r>
            <w:r>
              <w:rPr>
                <w:rFonts w:hint="eastAsia" w:ascii="宋体" w:hAnsi="宋体"/>
                <w:szCs w:val="21"/>
                <w:highlight w:val="none"/>
              </w:rPr>
              <w:t>8.5.1</w:t>
            </w:r>
          </w:p>
          <w:p>
            <w:pPr>
              <w:rPr>
                <w:rFonts w:ascii="宋体" w:hAnsi="宋体"/>
                <w:szCs w:val="21"/>
                <w:highlight w:val="none"/>
              </w:rPr>
            </w:pPr>
          </w:p>
        </w:tc>
        <w:tc>
          <w:tcPr>
            <w:tcW w:w="10502" w:type="dxa"/>
          </w:tcPr>
          <w:p>
            <w:pPr>
              <w:rPr>
                <w:rFonts w:ascii="宋体" w:hAnsi="宋体"/>
                <w:szCs w:val="21"/>
                <w:highlight w:val="none"/>
              </w:rPr>
            </w:pPr>
            <w:r>
              <w:rPr>
                <w:rFonts w:hint="eastAsia" w:ascii="宋体" w:hAnsi="宋体"/>
                <w:szCs w:val="21"/>
                <w:highlight w:val="none"/>
              </w:rPr>
              <w:t>公司制定了《生产过程控制</w:t>
            </w:r>
            <w:r>
              <w:rPr>
                <w:rFonts w:ascii="宋体" w:hAnsi="宋体"/>
                <w:szCs w:val="21"/>
                <w:highlight w:val="none"/>
              </w:rPr>
              <w:t>程序</w:t>
            </w:r>
            <w:r>
              <w:rPr>
                <w:rFonts w:hint="eastAsia" w:ascii="宋体" w:hAnsi="宋体"/>
                <w:szCs w:val="21"/>
                <w:highlight w:val="none"/>
              </w:rPr>
              <w:t>》明确了受控条件</w:t>
            </w:r>
          </w:p>
          <w:p>
            <w:pPr>
              <w:rPr>
                <w:rFonts w:ascii="宋体" w:hAnsi="宋体"/>
                <w:szCs w:val="21"/>
                <w:highlight w:val="none"/>
              </w:rPr>
            </w:pPr>
            <w:r>
              <w:rPr>
                <w:rFonts w:hint="eastAsia" w:ascii="宋体" w:hAnsi="宋体"/>
                <w:szCs w:val="21"/>
                <w:highlight w:val="none"/>
              </w:rPr>
              <w:t>1、查生产车间各工序(工位)均有有正在生产的工艺文件、</w:t>
            </w:r>
            <w:r>
              <w:rPr>
                <w:rFonts w:hint="eastAsia" w:ascii="宋体" w:hAnsi="宋体"/>
                <w:szCs w:val="21"/>
                <w:highlight w:val="none"/>
                <w:lang w:eastAsia="zh-CN"/>
              </w:rPr>
              <w:t>图纸</w:t>
            </w:r>
            <w:r>
              <w:rPr>
                <w:rFonts w:hint="eastAsia" w:ascii="宋体" w:hAnsi="宋体"/>
                <w:szCs w:val="21"/>
                <w:highlight w:val="none"/>
              </w:rPr>
              <w:t>，均为现行有效的文件；</w:t>
            </w:r>
          </w:p>
          <w:p>
            <w:pPr>
              <w:rPr>
                <w:rFonts w:ascii="宋体" w:hAnsi="宋体"/>
                <w:szCs w:val="21"/>
                <w:highlight w:val="none"/>
              </w:rPr>
            </w:pPr>
            <w:r>
              <w:rPr>
                <w:rFonts w:hint="eastAsia" w:ascii="宋体" w:hAnsi="宋体"/>
                <w:szCs w:val="21"/>
                <w:highlight w:val="none"/>
              </w:rPr>
              <w:t>2、查生产车间及作业工位执行的作业指导书主要包括：</w:t>
            </w:r>
            <w:r>
              <w:rPr>
                <w:rFonts w:hint="eastAsia" w:ascii="宋体" w:hAnsi="宋体"/>
                <w:szCs w:val="21"/>
                <w:highlight w:val="none"/>
                <w:lang w:eastAsia="zh-CN"/>
              </w:rPr>
              <w:t>图纸</w:t>
            </w:r>
            <w:r>
              <w:rPr>
                <w:rFonts w:hint="eastAsia" w:ascii="宋体" w:hAnsi="宋体"/>
                <w:szCs w:val="21"/>
                <w:highlight w:val="none"/>
              </w:rPr>
              <w:t>、</w:t>
            </w:r>
            <w:r>
              <w:rPr>
                <w:rFonts w:hint="eastAsia" w:ascii="宋体" w:hAnsi="宋体"/>
                <w:szCs w:val="21"/>
                <w:highlight w:val="none"/>
                <w:lang w:eastAsia="zh-CN"/>
              </w:rPr>
              <w:t>工序</w:t>
            </w:r>
            <w:r>
              <w:rPr>
                <w:rFonts w:hint="eastAsia" w:ascii="宋体" w:hAnsi="宋体"/>
                <w:szCs w:val="21"/>
                <w:highlight w:val="none"/>
                <w:lang w:val="en-US" w:eastAsia="zh-CN"/>
              </w:rPr>
              <w:t>指导文件</w:t>
            </w:r>
            <w:r>
              <w:rPr>
                <w:rFonts w:hint="eastAsia" w:ascii="宋体" w:hAnsi="宋体"/>
                <w:szCs w:val="21"/>
                <w:highlight w:val="none"/>
              </w:rPr>
              <w:t>等，均放置于工位附近，便于查阅对照。</w:t>
            </w:r>
          </w:p>
          <w:p>
            <w:pPr>
              <w:rPr>
                <w:rFonts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视频</w:t>
            </w:r>
            <w:r>
              <w:rPr>
                <w:rFonts w:hint="eastAsia" w:ascii="宋体" w:hAnsi="宋体"/>
                <w:szCs w:val="21"/>
                <w:highlight w:val="none"/>
              </w:rPr>
              <w:t>查看：现场有</w:t>
            </w:r>
            <w:r>
              <w:rPr>
                <w:rFonts w:hint="eastAsia" w:ascii="宋体" w:hAnsi="宋体"/>
                <w:sz w:val="21"/>
                <w:szCs w:val="21"/>
                <w:highlight w:val="none"/>
                <w:lang w:val="en-US" w:eastAsia="zh-CN"/>
              </w:rPr>
              <w:t>电脑及办公设备、</w:t>
            </w:r>
            <w:r>
              <w:rPr>
                <w:rFonts w:hint="eastAsia" w:ascii="宋体" w:hAnsi="宋体" w:cs="宋体"/>
                <w:szCs w:val="21"/>
                <w:highlight w:val="none"/>
              </w:rPr>
              <w:t>开练机</w:t>
            </w:r>
            <w:r>
              <w:rPr>
                <w:rFonts w:hint="eastAsia" w:ascii="宋体" w:hAnsi="宋体" w:cs="宋体"/>
                <w:szCs w:val="21"/>
                <w:highlight w:val="none"/>
                <w:lang w:eastAsia="zh-CN"/>
              </w:rPr>
              <w:t>、</w:t>
            </w:r>
            <w:r>
              <w:rPr>
                <w:rFonts w:hint="eastAsia" w:ascii="宋体" w:hAnsi="宋体" w:cs="宋体"/>
                <w:szCs w:val="21"/>
                <w:highlight w:val="none"/>
              </w:rPr>
              <w:t>数控切料机</w:t>
            </w:r>
            <w:r>
              <w:rPr>
                <w:rFonts w:hint="eastAsia" w:ascii="宋体" w:hAnsi="宋体" w:cs="宋体"/>
                <w:szCs w:val="21"/>
                <w:highlight w:val="none"/>
                <w:lang w:eastAsia="zh-CN"/>
              </w:rPr>
              <w:t>、</w:t>
            </w:r>
            <w:r>
              <w:rPr>
                <w:rFonts w:hint="eastAsia" w:ascii="宋体" w:hAnsi="宋体" w:cs="宋体"/>
                <w:szCs w:val="21"/>
                <w:highlight w:val="none"/>
              </w:rPr>
              <w:t>橡胶自动拆边机</w:t>
            </w:r>
            <w:r>
              <w:rPr>
                <w:rFonts w:hint="eastAsia" w:ascii="宋体" w:hAnsi="宋体" w:cs="宋体"/>
                <w:szCs w:val="21"/>
                <w:highlight w:val="none"/>
                <w:lang w:eastAsia="zh-CN"/>
              </w:rPr>
              <w:t>、</w:t>
            </w:r>
            <w:r>
              <w:rPr>
                <w:rFonts w:hint="eastAsia" w:ascii="宋体" w:hAnsi="宋体" w:cs="宋体"/>
                <w:szCs w:val="21"/>
                <w:highlight w:val="none"/>
              </w:rPr>
              <w:t>快速真空热压成型机</w:t>
            </w:r>
            <w:r>
              <w:rPr>
                <w:rFonts w:hint="eastAsia" w:ascii="宋体" w:hAnsi="宋体" w:cs="宋体"/>
                <w:szCs w:val="21"/>
                <w:highlight w:val="none"/>
                <w:lang w:eastAsia="zh-CN"/>
              </w:rPr>
              <w:t>、烤箱</w:t>
            </w:r>
            <w:r>
              <w:rPr>
                <w:rFonts w:hint="eastAsia" w:ascii="宋体" w:hAnsi="宋体"/>
                <w:sz w:val="21"/>
                <w:szCs w:val="21"/>
                <w:highlight w:val="none"/>
                <w:lang w:val="en-US" w:eastAsia="zh-CN"/>
              </w:rPr>
              <w:t>等</w:t>
            </w:r>
            <w:r>
              <w:rPr>
                <w:rFonts w:hint="eastAsia" w:ascii="宋体" w:hAnsi="宋体" w:cs="宋体"/>
                <w:szCs w:val="21"/>
                <w:highlight w:val="none"/>
              </w:rPr>
              <w:t>设备</w:t>
            </w:r>
            <w:r>
              <w:rPr>
                <w:rFonts w:hint="eastAsia" w:ascii="宋体" w:hAnsi="宋体"/>
                <w:szCs w:val="21"/>
                <w:highlight w:val="none"/>
              </w:rPr>
              <w:t>，生产相关设备工作正常，状态良好，无异常现象，符合产品的生产的条件及要求。</w:t>
            </w:r>
          </w:p>
          <w:p>
            <w:pPr>
              <w:rPr>
                <w:rFonts w:hint="eastAsia" w:ascii="宋体" w:hAnsi="宋体"/>
                <w:szCs w:val="21"/>
                <w:highlight w:val="none"/>
                <w:lang w:val="en-US" w:eastAsia="zh-CN"/>
              </w:rPr>
            </w:pPr>
            <w:r>
              <w:rPr>
                <w:rFonts w:hint="eastAsia" w:ascii="宋体" w:hAnsi="宋体"/>
                <w:szCs w:val="21"/>
                <w:highlight w:val="none"/>
              </w:rPr>
              <w:t>4.现场配置了相应的检测设备，主要为</w:t>
            </w:r>
            <w:r>
              <w:rPr>
                <w:rFonts w:hint="eastAsia" w:ascii="宋体" w:hAnsi="宋体"/>
                <w:sz w:val="21"/>
                <w:szCs w:val="21"/>
                <w:highlight w:val="none"/>
                <w:lang w:val="en-US" w:eastAsia="zh-CN"/>
              </w:rPr>
              <w:t>硬度计、游标卡尺、电子秤、投影仪，拉伸强度的测试由供应商提供测试报告</w:t>
            </w:r>
            <w:r>
              <w:rPr>
                <w:rFonts w:hint="eastAsia" w:ascii="宋体" w:hAnsi="宋体"/>
                <w:szCs w:val="21"/>
                <w:highlight w:val="none"/>
                <w:lang w:val="en-US" w:eastAsia="zh-CN"/>
              </w:rPr>
              <w:t>等。</w:t>
            </w:r>
          </w:p>
          <w:p>
            <w:r>
              <w:rPr>
                <w:rFonts w:hint="eastAsia" w:ascii="宋体" w:hAnsi="宋体"/>
                <w:szCs w:val="21"/>
                <w:highlight w:val="none"/>
              </w:rPr>
              <w:t>5.出示了《生产</w:t>
            </w:r>
            <w:r>
              <w:rPr>
                <w:rFonts w:hint="eastAsia" w:ascii="宋体" w:hAnsi="宋体"/>
                <w:szCs w:val="21"/>
                <w:highlight w:val="none"/>
                <w:lang w:val="en-US" w:eastAsia="zh-CN"/>
              </w:rPr>
              <w:t>计划表</w:t>
            </w:r>
            <w:r>
              <w:rPr>
                <w:rFonts w:hint="eastAsia" w:ascii="宋体" w:hAnsi="宋体"/>
                <w:szCs w:val="21"/>
                <w:highlight w:val="none"/>
              </w:rPr>
              <w:t>》 明确的产品名称、数量、</w:t>
            </w:r>
            <w:r>
              <w:rPr>
                <w:rFonts w:hint="eastAsia" w:ascii="宋体" w:hAnsi="宋体"/>
                <w:szCs w:val="21"/>
                <w:highlight w:val="none"/>
                <w:lang w:val="en-US" w:eastAsia="zh-CN"/>
              </w:rPr>
              <w:t>客户</w:t>
            </w:r>
            <w:r>
              <w:rPr>
                <w:rFonts w:hint="eastAsia" w:ascii="宋体" w:hAnsi="宋体"/>
                <w:szCs w:val="21"/>
                <w:highlight w:val="none"/>
              </w:rPr>
              <w:t>等内容；</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抽2022年4月生产计划</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下计划时间     产品名称、        规格        数量       客户        交期</w:t>
            </w:r>
          </w:p>
          <w:p>
            <w:pPr>
              <w:rPr>
                <w:rFonts w:hint="default" w:ascii="宋体" w:hAnsi="宋体"/>
                <w:sz w:val="21"/>
                <w:szCs w:val="21"/>
                <w:highlight w:val="none"/>
                <w:lang w:val="en-US" w:eastAsia="zh-CN"/>
              </w:rPr>
            </w:pPr>
            <w:r>
              <w:rPr>
                <w:rFonts w:hint="eastAsia" w:ascii="宋体" w:hAnsi="宋体"/>
                <w:sz w:val="21"/>
                <w:szCs w:val="21"/>
                <w:highlight w:val="none"/>
                <w:lang w:val="en-US" w:eastAsia="zh-CN"/>
              </w:rPr>
              <w:t>2022/4/11      橡胶套件          68*2.5      25000      Y057       2022/4/22</w:t>
            </w:r>
          </w:p>
          <w:p>
            <w:pPr>
              <w:rPr>
                <w:rFonts w:hint="default" w:ascii="宋体" w:hAnsi="宋体"/>
                <w:sz w:val="21"/>
                <w:szCs w:val="21"/>
                <w:highlight w:val="none"/>
                <w:lang w:val="en-US" w:eastAsia="zh-CN"/>
              </w:rPr>
            </w:pPr>
            <w:r>
              <w:rPr>
                <w:rFonts w:hint="eastAsia" w:ascii="宋体" w:hAnsi="宋体"/>
                <w:sz w:val="21"/>
                <w:szCs w:val="21"/>
                <w:highlight w:val="none"/>
                <w:lang w:val="en-US" w:eastAsia="zh-CN"/>
              </w:rPr>
              <w:t>2022/4/11      橡胶件        125-1缸盖圈     20000     NH005      2022/4/28</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2022/4/15      橡胶件             护罩       10000      NC001      2022/5/4</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2022/4/15      橡胶件         护罩球头护罩   100000     NC001      2022/5/4</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2022/4/15      橡胶件           防水罩盖      1000      NC001      2022/5/4</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w:t>
            </w:r>
          </w:p>
          <w:p>
            <w:pPr>
              <w:rPr>
                <w:rFonts w:hint="default" w:ascii="宋体" w:hAnsi="宋体"/>
                <w:sz w:val="21"/>
                <w:szCs w:val="21"/>
                <w:highlight w:val="none"/>
                <w:lang w:val="en-US" w:eastAsia="zh-CN"/>
              </w:rPr>
            </w:pPr>
            <w:r>
              <w:rPr>
                <w:rFonts w:hint="eastAsia" w:ascii="宋体" w:hAnsi="宋体"/>
                <w:sz w:val="21"/>
                <w:szCs w:val="21"/>
                <w:highlight w:val="none"/>
                <w:lang w:val="en-US" w:eastAsia="zh-CN"/>
              </w:rPr>
              <w:t>编制:陈斌    2022年3月31日</w:t>
            </w:r>
          </w:p>
          <w:p>
            <w:pPr>
              <w:rPr>
                <w:rFonts w:hint="eastAsia" w:ascii="宋体" w:hAnsi="宋体" w:eastAsia="宋体"/>
                <w:szCs w:val="21"/>
                <w:highlight w:val="none"/>
                <w:lang w:eastAsia="zh-CN"/>
              </w:rPr>
            </w:pPr>
            <w:r>
              <w:rPr>
                <w:rFonts w:hint="eastAsia" w:ascii="宋体" w:hAnsi="宋体"/>
                <w:szCs w:val="21"/>
                <w:highlight w:val="none"/>
              </w:rPr>
              <w:t>观察产品工艺：</w:t>
            </w:r>
            <w:r>
              <w:rPr>
                <w:rFonts w:hint="eastAsia" w:ascii="宋体" w:hAnsi="宋体"/>
                <w:szCs w:val="21"/>
                <w:highlight w:val="none"/>
                <w:lang w:eastAsia="zh-CN"/>
              </w:rPr>
              <w:t>（每种橡胶制品的生产工艺基本一致，只是所用模具及原材料有所差别）</w:t>
            </w:r>
          </w:p>
          <w:p>
            <w:pPr>
              <w:spacing w:line="360" w:lineRule="auto"/>
              <w:ind w:firstLine="420" w:firstLineChars="200"/>
              <w:rPr>
                <w:rFonts w:hint="eastAsia" w:ascii="宋体" w:hAnsi="宋体" w:eastAsia="宋体"/>
                <w:szCs w:val="22"/>
                <w:highlight w:val="none"/>
                <w:lang w:val="en-US" w:eastAsia="zh-CN"/>
              </w:rPr>
            </w:pPr>
            <w:r>
              <w:rPr>
                <w:rFonts w:hint="eastAsia" w:ascii="宋体" w:hAnsi="宋体"/>
                <w:szCs w:val="22"/>
                <w:highlight w:val="none"/>
                <w:lang w:val="en-US" w:eastAsia="zh-CN"/>
              </w:rPr>
              <w:t>原材料检验</w:t>
            </w:r>
            <w:r>
              <w:rPr>
                <w:rFonts w:hint="eastAsia" w:ascii="宋体" w:hAnsi="宋体" w:eastAsia="宋体"/>
                <w:szCs w:val="22"/>
                <w:highlight w:val="none"/>
                <w:lang w:val="en-US" w:eastAsia="zh-CN"/>
              </w:rPr>
              <w:t>—配料</w:t>
            </w:r>
            <w:r>
              <w:rPr>
                <w:rFonts w:hint="eastAsia" w:ascii="宋体" w:hAnsi="宋体"/>
                <w:szCs w:val="22"/>
                <w:highlight w:val="none"/>
                <w:lang w:val="en-US" w:eastAsia="zh-CN"/>
              </w:rPr>
              <w:t>开炼</w:t>
            </w:r>
            <w:r>
              <w:rPr>
                <w:rFonts w:hint="eastAsia" w:ascii="宋体" w:hAnsi="宋体" w:eastAsia="宋体"/>
                <w:szCs w:val="22"/>
                <w:highlight w:val="none"/>
                <w:lang w:val="en-US" w:eastAsia="zh-CN"/>
              </w:rPr>
              <w:t>—</w:t>
            </w:r>
            <w:r>
              <w:rPr>
                <w:rFonts w:hint="eastAsia" w:ascii="宋体" w:hAnsi="宋体"/>
                <w:szCs w:val="22"/>
                <w:highlight w:val="none"/>
                <w:lang w:val="en-US" w:eastAsia="zh-CN"/>
              </w:rPr>
              <w:t>切料---</w:t>
            </w:r>
            <w:r>
              <w:rPr>
                <w:rFonts w:hint="eastAsia" w:ascii="宋体" w:hAnsi="宋体" w:eastAsia="宋体"/>
                <w:szCs w:val="22"/>
                <w:highlight w:val="none"/>
                <w:lang w:val="en-US" w:eastAsia="zh-CN"/>
              </w:rPr>
              <w:t>硫化成型——修边——检验——包装入库</w:t>
            </w:r>
          </w:p>
          <w:p>
            <w:pPr>
              <w:rPr>
                <w:rFonts w:hint="eastAsia" w:ascii="宋体" w:hAnsi="宋体"/>
                <w:szCs w:val="21"/>
                <w:highlight w:val="none"/>
                <w:lang w:eastAsia="zh-CN"/>
              </w:rPr>
            </w:pPr>
          </w:p>
          <w:p>
            <w:pPr>
              <w:rPr>
                <w:rFonts w:hint="default" w:ascii="宋体" w:hAnsi="宋体" w:eastAsia="宋体"/>
                <w:szCs w:val="21"/>
                <w:highlight w:val="none"/>
                <w:lang w:val="en-US" w:eastAsia="zh-CN"/>
              </w:rPr>
            </w:pPr>
            <w:r>
              <w:rPr>
                <w:rFonts w:hint="eastAsia" w:ascii="宋体" w:hAnsi="宋体"/>
                <w:szCs w:val="21"/>
                <w:highlight w:val="none"/>
                <w:lang w:val="en-US" w:eastAsia="zh-CN"/>
              </w:rPr>
              <w:t>关键</w:t>
            </w:r>
            <w:r>
              <w:rPr>
                <w:rFonts w:hint="eastAsia" w:ascii="宋体" w:hAnsi="宋体"/>
                <w:szCs w:val="21"/>
                <w:highlight w:val="none"/>
              </w:rPr>
              <w:t>过程：</w:t>
            </w:r>
            <w:r>
              <w:rPr>
                <w:rFonts w:hint="eastAsia" w:ascii="宋体" w:hAnsi="宋体"/>
                <w:szCs w:val="21"/>
                <w:highlight w:val="none"/>
                <w:lang w:val="en-US" w:eastAsia="zh-CN"/>
              </w:rPr>
              <w:t>炼胶   特殊过程：硫化成型</w:t>
            </w:r>
          </w:p>
          <w:p>
            <w:pPr>
              <w:rPr>
                <w:rFonts w:hint="eastAsia" w:ascii="宋体" w:hAnsi="宋体"/>
                <w:szCs w:val="21"/>
                <w:highlight w:val="none"/>
                <w:lang w:val="en-US" w:eastAsia="zh-CN"/>
              </w:rPr>
            </w:pPr>
          </w:p>
          <w:p>
            <w:pPr>
              <w:rPr>
                <w:rFonts w:hint="eastAsia" w:ascii="宋体" w:hAnsi="宋体"/>
                <w:szCs w:val="21"/>
                <w:highlight w:val="none"/>
                <w:lang w:val="en-US" w:eastAsia="zh-CN"/>
              </w:rPr>
            </w:pPr>
            <w:r>
              <w:rPr>
                <w:rFonts w:hint="eastAsia" w:ascii="宋体" w:hAnsi="宋体"/>
                <w:szCs w:val="21"/>
                <w:highlight w:val="none"/>
                <w:lang w:val="en-US" w:eastAsia="zh-CN"/>
              </w:rPr>
              <w:t>生产现场观察，产品正常生产，产品为：</w:t>
            </w:r>
            <w:r>
              <w:rPr>
                <w:rFonts w:hint="eastAsia" w:ascii="宋体" w:hAnsi="宋体"/>
                <w:sz w:val="21"/>
                <w:szCs w:val="21"/>
                <w:highlight w:val="none"/>
                <w:lang w:val="en-US" w:eastAsia="zh-CN"/>
              </w:rPr>
              <w:t>125-1缸盖圈</w:t>
            </w:r>
            <w:r>
              <w:rPr>
                <w:rFonts w:hint="eastAsia" w:ascii="宋体" w:hAnsi="宋体"/>
                <w:szCs w:val="21"/>
                <w:highlight w:val="none"/>
                <w:lang w:val="en-US" w:eastAsia="zh-CN"/>
              </w:rPr>
              <w:t xml:space="preserve"> 、橡胶套件</w:t>
            </w:r>
            <w:r>
              <w:rPr>
                <w:rFonts w:hint="eastAsia" w:ascii="宋体" w:hAnsi="宋体"/>
                <w:sz w:val="21"/>
                <w:szCs w:val="21"/>
                <w:highlight w:val="none"/>
                <w:lang w:val="en-US" w:eastAsia="zh-CN"/>
              </w:rPr>
              <w:t xml:space="preserve">68*2.5 </w:t>
            </w:r>
          </w:p>
          <w:p>
            <w:pPr>
              <w:rPr>
                <w:rFonts w:hint="eastAsia" w:ascii="宋体" w:hAnsi="宋体"/>
                <w:szCs w:val="21"/>
                <w:highlight w:val="none"/>
                <w:lang w:val="en-US" w:eastAsia="zh-CN"/>
              </w:rPr>
            </w:pPr>
            <w:r>
              <w:rPr>
                <w:rFonts w:hint="eastAsia" w:ascii="宋体" w:hAnsi="宋体"/>
                <w:szCs w:val="21"/>
                <w:highlight w:val="none"/>
                <w:lang w:val="en-US" w:eastAsia="zh-CN"/>
              </w:rPr>
              <w:t>查看产品加工情况：</w:t>
            </w:r>
          </w:p>
          <w:p>
            <w:pPr>
              <w:rPr>
                <w:rFonts w:hint="default" w:ascii="宋体" w:hAnsi="宋体" w:eastAsia="宋体"/>
                <w:szCs w:val="21"/>
                <w:highlight w:val="none"/>
                <w:lang w:val="en-US" w:eastAsia="zh-CN"/>
              </w:rPr>
            </w:pPr>
            <w:r>
              <w:rPr>
                <w:rFonts w:hint="eastAsia" w:ascii="宋体" w:hAnsi="宋体"/>
                <w:szCs w:val="21"/>
                <w:highlight w:val="none"/>
              </w:rPr>
              <w:t>◆工序：</w:t>
            </w:r>
            <w:r>
              <w:rPr>
                <w:rFonts w:hint="eastAsia" w:ascii="宋体" w:hAnsi="宋体" w:cs="宋体"/>
                <w:sz w:val="21"/>
                <w:szCs w:val="21"/>
                <w:highlight w:val="none"/>
                <w:lang w:eastAsia="zh-CN"/>
              </w:rPr>
              <w:t>配料、开炼工序</w:t>
            </w:r>
            <w:r>
              <w:rPr>
                <w:rFonts w:hint="eastAsia" w:ascii="宋体" w:hAnsi="宋体"/>
                <w:szCs w:val="21"/>
                <w:highlight w:val="none"/>
              </w:rPr>
              <w:t xml:space="preserve">      产品名称：</w:t>
            </w:r>
            <w:r>
              <w:rPr>
                <w:rFonts w:hint="eastAsia" w:ascii="宋体" w:hAnsi="宋体"/>
                <w:szCs w:val="21"/>
                <w:highlight w:val="none"/>
                <w:lang w:val="en-US" w:eastAsia="zh-CN"/>
              </w:rPr>
              <w:t>橡胶套件</w:t>
            </w:r>
            <w:r>
              <w:rPr>
                <w:rFonts w:hint="eastAsia" w:ascii="宋体" w:hAnsi="宋体"/>
                <w:sz w:val="21"/>
                <w:szCs w:val="21"/>
                <w:highlight w:val="none"/>
                <w:lang w:val="en-US" w:eastAsia="zh-CN"/>
              </w:rPr>
              <w:t xml:space="preserve">68*2.5 </w:t>
            </w:r>
            <w:r>
              <w:rPr>
                <w:rFonts w:hint="eastAsia" w:ascii="宋体" w:hAnsi="宋体"/>
                <w:szCs w:val="21"/>
                <w:highlight w:val="none"/>
              </w:rPr>
              <w:t>，</w:t>
            </w:r>
            <w:r>
              <w:rPr>
                <w:rFonts w:hint="eastAsia" w:ascii="宋体" w:hAnsi="宋体"/>
                <w:szCs w:val="21"/>
                <w:highlight w:val="none"/>
                <w:lang w:val="en-US" w:eastAsia="zh-CN"/>
              </w:rPr>
              <w:t>重量25公斤</w:t>
            </w:r>
          </w:p>
          <w:p>
            <w:pPr>
              <w:rPr>
                <w:rFonts w:hint="eastAsia" w:ascii="宋体" w:hAnsi="宋体" w:eastAsia="宋体"/>
                <w:szCs w:val="21"/>
                <w:highlight w:val="none"/>
                <w:lang w:eastAsia="zh-CN"/>
              </w:rPr>
            </w:pPr>
            <w:r>
              <w:rPr>
                <w:rFonts w:hint="eastAsia" w:ascii="宋体" w:hAnsi="宋体"/>
                <w:szCs w:val="21"/>
                <w:highlight w:val="none"/>
              </w:rPr>
              <w:t>生产设备：</w:t>
            </w:r>
            <w:r>
              <w:rPr>
                <w:rFonts w:hint="eastAsia" w:ascii="宋体" w:hAnsi="宋体"/>
                <w:szCs w:val="21"/>
                <w:highlight w:val="none"/>
                <w:lang w:eastAsia="zh-CN"/>
              </w:rPr>
              <w:t>电子秤、开炼机</w:t>
            </w:r>
          </w:p>
          <w:p>
            <w:pPr>
              <w:rPr>
                <w:rFonts w:hint="eastAsia" w:ascii="宋体" w:hAnsi="宋体"/>
                <w:sz w:val="21"/>
                <w:szCs w:val="21"/>
                <w:highlight w:val="none"/>
                <w:lang w:eastAsia="zh-CN"/>
              </w:rPr>
            </w:pPr>
            <w:r>
              <w:rPr>
                <w:rFonts w:hint="eastAsia" w:ascii="宋体" w:hAnsi="宋体"/>
                <w:sz w:val="21"/>
                <w:szCs w:val="21"/>
                <w:highlight w:val="none"/>
                <w:lang w:eastAsia="zh-CN"/>
              </w:rPr>
              <w:t>操作</w:t>
            </w:r>
            <w:r>
              <w:rPr>
                <w:rFonts w:hint="eastAsia" w:ascii="宋体" w:hAnsi="宋体"/>
                <w:sz w:val="21"/>
                <w:szCs w:val="21"/>
                <w:highlight w:val="none"/>
                <w:lang w:val="en-US" w:eastAsia="zh-CN"/>
              </w:rPr>
              <w:t>流程</w:t>
            </w:r>
            <w:r>
              <w:rPr>
                <w:rFonts w:hint="eastAsia" w:ascii="宋体" w:hAnsi="宋体"/>
                <w:sz w:val="21"/>
                <w:szCs w:val="21"/>
                <w:highlight w:val="none"/>
                <w:lang w:eastAsia="zh-CN"/>
              </w:rPr>
              <w:t>：员工李文</w:t>
            </w:r>
            <w:r>
              <w:rPr>
                <w:rFonts w:hint="eastAsia" w:ascii="宋体" w:hAnsi="宋体"/>
                <w:sz w:val="21"/>
                <w:szCs w:val="21"/>
                <w:highlight w:val="none"/>
                <w:lang w:val="en-US" w:eastAsia="zh-CN"/>
              </w:rPr>
              <w:t>均</w:t>
            </w:r>
            <w:r>
              <w:rPr>
                <w:rFonts w:hint="eastAsia" w:ascii="宋体" w:hAnsi="宋体"/>
                <w:sz w:val="21"/>
                <w:szCs w:val="21"/>
                <w:highlight w:val="none"/>
                <w:lang w:eastAsia="zh-CN"/>
              </w:rPr>
              <w:t>根据配料表（技术保密）将原材料按一定比例放置在配料器皿中，分别倒入开炼机内。开炼机辊温不超过60℃,用</w:t>
            </w:r>
            <w:r>
              <w:rPr>
                <w:rFonts w:hint="eastAsia" w:ascii="宋体" w:hAnsi="宋体"/>
                <w:sz w:val="21"/>
                <w:szCs w:val="21"/>
                <w:highlight w:val="none"/>
                <w:lang w:val="en-US" w:eastAsia="zh-CN"/>
              </w:rPr>
              <w:t>模温器</w:t>
            </w:r>
            <w:r>
              <w:rPr>
                <w:rFonts w:hint="eastAsia" w:ascii="宋体" w:hAnsi="宋体"/>
                <w:sz w:val="21"/>
                <w:szCs w:val="21"/>
                <w:highlight w:val="none"/>
                <w:lang w:eastAsia="zh-CN"/>
              </w:rPr>
              <w:t>测量， 加入小料翻炼均匀，出片厚度为</w:t>
            </w:r>
            <w:r>
              <w:rPr>
                <w:rFonts w:hint="eastAsia" w:ascii="宋体" w:hAnsi="宋体"/>
                <w:sz w:val="21"/>
                <w:szCs w:val="21"/>
                <w:highlight w:val="none"/>
                <w:lang w:val="en-US" w:eastAsia="zh-CN"/>
              </w:rPr>
              <w:t>3.0</w:t>
            </w:r>
            <w:r>
              <w:rPr>
                <w:rFonts w:hint="eastAsia" w:ascii="宋体" w:hAnsi="宋体"/>
                <w:sz w:val="21"/>
                <w:szCs w:val="21"/>
                <w:highlight w:val="none"/>
                <w:lang w:eastAsia="zh-CN"/>
              </w:rPr>
              <w:t>mm，长度在</w:t>
            </w:r>
            <w:r>
              <w:rPr>
                <w:rFonts w:hint="eastAsia" w:ascii="宋体" w:hAnsi="宋体"/>
                <w:sz w:val="21"/>
                <w:szCs w:val="21"/>
                <w:highlight w:val="none"/>
                <w:lang w:val="en-US" w:eastAsia="zh-CN"/>
              </w:rPr>
              <w:t>382cm</w:t>
            </w:r>
            <w:r>
              <w:rPr>
                <w:rFonts w:hint="eastAsia" w:ascii="宋体" w:hAnsi="宋体"/>
                <w:sz w:val="21"/>
                <w:szCs w:val="21"/>
                <w:highlight w:val="none"/>
                <w:lang w:eastAsia="zh-CN"/>
              </w:rPr>
              <w:t>。</w:t>
            </w:r>
          </w:p>
          <w:p>
            <w:pPr>
              <w:rPr>
                <w:rFonts w:hint="eastAsia" w:ascii="宋体" w:hAnsi="宋体"/>
                <w:sz w:val="21"/>
                <w:szCs w:val="21"/>
                <w:highlight w:val="none"/>
                <w:lang w:eastAsia="zh-CN"/>
              </w:rPr>
            </w:pPr>
            <w:r>
              <w:rPr>
                <w:rFonts w:hint="eastAsia" w:ascii="宋体" w:hAnsi="宋体"/>
                <w:sz w:val="21"/>
                <w:szCs w:val="21"/>
                <w:highlight w:val="none"/>
                <w:lang w:eastAsia="zh-CN"/>
              </w:rPr>
              <w:t>操作符合要求。</w:t>
            </w:r>
          </w:p>
          <w:p>
            <w:pPr>
              <w:rPr>
                <w:rFonts w:hint="eastAsia" w:ascii="宋体" w:hAnsi="宋体"/>
                <w:sz w:val="21"/>
                <w:szCs w:val="21"/>
                <w:highlight w:val="none"/>
                <w:lang w:eastAsia="zh-CN"/>
              </w:rPr>
            </w:pPr>
            <w:r>
              <w:rPr>
                <w:rFonts w:hint="eastAsia" w:ascii="宋体" w:hAnsi="宋体"/>
                <w:sz w:val="21"/>
                <w:szCs w:val="21"/>
                <w:highlight w:val="none"/>
                <w:lang w:eastAsia="zh-CN"/>
              </w:rPr>
              <w:t>主要工艺控制点：出片的长度、厚度要求。</w:t>
            </w:r>
          </w:p>
          <w:p>
            <w:pPr>
              <w:rPr>
                <w:rFonts w:hint="eastAsia" w:ascii="宋体" w:hAnsi="宋体"/>
                <w:szCs w:val="21"/>
              </w:rPr>
            </w:pPr>
            <w:r>
              <w:rPr>
                <w:rFonts w:hint="eastAsia" w:ascii="宋体" w:hAnsi="宋体"/>
                <w:sz w:val="21"/>
                <w:szCs w:val="21"/>
                <w:highlight w:val="none"/>
                <w:lang w:val="en-US" w:eastAsia="zh-CN"/>
              </w:rPr>
              <w:t>视频查看</w:t>
            </w:r>
            <w:r>
              <w:rPr>
                <w:rFonts w:hint="eastAsia" w:ascii="宋体" w:hAnsi="宋体"/>
                <w:szCs w:val="21"/>
                <w:highlight w:val="none"/>
              </w:rPr>
              <w:t>：操作</w:t>
            </w:r>
            <w:r>
              <w:rPr>
                <w:rFonts w:hint="eastAsia" w:ascii="宋体" w:hAnsi="宋体"/>
                <w:sz w:val="21"/>
                <w:szCs w:val="21"/>
                <w:highlight w:val="none"/>
                <w:lang w:val="en-US" w:eastAsia="zh-CN"/>
              </w:rPr>
              <w:t>流程</w:t>
            </w:r>
            <w:r>
              <w:rPr>
                <w:rFonts w:hint="eastAsia" w:ascii="宋体" w:hAnsi="宋体"/>
                <w:szCs w:val="21"/>
                <w:highlight w:val="none"/>
              </w:rPr>
              <w:t>和参数符合要求。</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 xml:space="preserve"> </w:t>
            </w:r>
          </w:p>
          <w:p>
            <w:pPr>
              <w:rPr>
                <w:rFonts w:hint="eastAsia" w:ascii="宋体" w:hAnsi="宋体"/>
                <w:szCs w:val="21"/>
                <w:highlight w:val="none"/>
                <w:lang w:val="en-US" w:eastAsia="zh-CN"/>
              </w:rPr>
            </w:pPr>
            <w:r>
              <w:rPr>
                <w:rFonts w:hint="eastAsia" w:ascii="宋体" w:hAnsi="宋体"/>
                <w:szCs w:val="21"/>
                <w:highlight w:val="none"/>
              </w:rPr>
              <w:t>◆工序：</w:t>
            </w:r>
            <w:r>
              <w:rPr>
                <w:rFonts w:hint="eastAsia" w:ascii="宋体" w:hAnsi="宋体"/>
                <w:szCs w:val="21"/>
                <w:highlight w:val="none"/>
                <w:lang w:eastAsia="zh-CN"/>
              </w:rPr>
              <w:t>切料、硫化成型</w:t>
            </w:r>
            <w:r>
              <w:rPr>
                <w:rFonts w:hint="eastAsia" w:ascii="宋体" w:hAnsi="宋体"/>
                <w:szCs w:val="21"/>
                <w:highlight w:val="none"/>
              </w:rPr>
              <w:t xml:space="preserve">      产品名称</w:t>
            </w:r>
            <w:r>
              <w:rPr>
                <w:rFonts w:hint="eastAsia" w:ascii="宋体" w:hAnsi="宋体"/>
                <w:szCs w:val="21"/>
                <w:highlight w:val="none"/>
                <w:lang w:eastAsia="zh-CN"/>
              </w:rPr>
              <w:t>：</w:t>
            </w:r>
            <w:r>
              <w:rPr>
                <w:rFonts w:hint="eastAsia" w:ascii="宋体" w:hAnsi="宋体"/>
                <w:sz w:val="21"/>
                <w:szCs w:val="21"/>
                <w:highlight w:val="none"/>
                <w:lang w:val="en-US" w:eastAsia="zh-CN"/>
              </w:rPr>
              <w:t>125-1缸盖圈</w:t>
            </w:r>
            <w:r>
              <w:rPr>
                <w:rFonts w:hint="eastAsia" w:ascii="宋体" w:hAnsi="宋体"/>
                <w:szCs w:val="21"/>
                <w:highlight w:val="none"/>
              </w:rPr>
              <w:t>，</w:t>
            </w:r>
            <w:r>
              <w:rPr>
                <w:rFonts w:hint="eastAsia" w:ascii="宋体" w:hAnsi="宋体"/>
                <w:szCs w:val="21"/>
                <w:highlight w:val="none"/>
                <w:lang w:val="en-US" w:eastAsia="zh-CN"/>
              </w:rPr>
              <w:t>切料数量540条，硫化</w:t>
            </w:r>
            <w:r>
              <w:rPr>
                <w:rFonts w:hint="eastAsia" w:ascii="宋体" w:hAnsi="宋体"/>
                <w:szCs w:val="21"/>
                <w:highlight w:val="none"/>
              </w:rPr>
              <w:t>数量</w:t>
            </w:r>
            <w:r>
              <w:rPr>
                <w:rFonts w:hint="eastAsia" w:ascii="宋体" w:hAnsi="宋体"/>
                <w:szCs w:val="21"/>
                <w:highlight w:val="none"/>
                <w:lang w:val="en-US" w:eastAsia="zh-CN"/>
              </w:rPr>
              <w:t>540件</w:t>
            </w:r>
          </w:p>
          <w:p>
            <w:pPr>
              <w:rPr>
                <w:rFonts w:hint="eastAsia" w:ascii="宋体" w:hAnsi="宋体"/>
                <w:szCs w:val="21"/>
                <w:highlight w:val="none"/>
              </w:rPr>
            </w:pPr>
            <w:r>
              <w:rPr>
                <w:rFonts w:hint="eastAsia" w:ascii="宋体" w:hAnsi="宋体"/>
                <w:szCs w:val="21"/>
                <w:highlight w:val="none"/>
              </w:rPr>
              <w:t>生产设备：</w:t>
            </w:r>
            <w:r>
              <w:rPr>
                <w:rFonts w:hint="eastAsia" w:ascii="宋体" w:hAnsi="宋体"/>
                <w:szCs w:val="21"/>
                <w:highlight w:val="none"/>
                <w:lang w:eastAsia="zh-CN"/>
              </w:rPr>
              <w:t>切胶机、硫化机</w:t>
            </w:r>
            <w:r>
              <w:rPr>
                <w:rFonts w:hint="eastAsia" w:ascii="宋体" w:hAnsi="宋体"/>
                <w:szCs w:val="21"/>
                <w:highlight w:val="none"/>
              </w:rPr>
              <w:t>。</w:t>
            </w:r>
          </w:p>
          <w:p>
            <w:pPr>
              <w:rPr>
                <w:rFonts w:hint="eastAsia" w:ascii="宋体" w:hAnsi="宋体"/>
                <w:szCs w:val="21"/>
                <w:highlight w:val="none"/>
                <w:lang w:eastAsia="zh-CN"/>
              </w:rPr>
            </w:pPr>
            <w:r>
              <w:rPr>
                <w:rFonts w:hint="eastAsia" w:ascii="宋体" w:hAnsi="宋体"/>
                <w:sz w:val="21"/>
                <w:szCs w:val="21"/>
                <w:highlight w:val="none"/>
                <w:lang w:eastAsia="zh-CN"/>
              </w:rPr>
              <w:t>操作</w:t>
            </w:r>
            <w:r>
              <w:rPr>
                <w:rFonts w:hint="eastAsia" w:ascii="宋体" w:hAnsi="宋体"/>
                <w:sz w:val="21"/>
                <w:szCs w:val="21"/>
                <w:highlight w:val="none"/>
                <w:lang w:val="en-US" w:eastAsia="zh-CN"/>
              </w:rPr>
              <w:t>流程</w:t>
            </w:r>
            <w:r>
              <w:rPr>
                <w:rFonts w:hint="eastAsia" w:ascii="宋体" w:hAnsi="宋体"/>
                <w:sz w:val="21"/>
                <w:szCs w:val="21"/>
                <w:highlight w:val="none"/>
                <w:lang w:eastAsia="zh-CN"/>
              </w:rPr>
              <w:t>：</w:t>
            </w:r>
            <w:r>
              <w:rPr>
                <w:rFonts w:hint="eastAsia" w:ascii="宋体" w:hAnsi="宋体"/>
                <w:sz w:val="21"/>
                <w:szCs w:val="21"/>
                <w:highlight w:val="none"/>
              </w:rPr>
              <w:t>员工</w:t>
            </w:r>
            <w:r>
              <w:rPr>
                <w:rFonts w:hint="eastAsia" w:ascii="宋体" w:hAnsi="宋体"/>
                <w:sz w:val="21"/>
                <w:szCs w:val="21"/>
                <w:highlight w:val="none"/>
                <w:lang w:val="en-US" w:eastAsia="zh-CN"/>
              </w:rPr>
              <w:t>冯大燕</w:t>
            </w:r>
            <w:r>
              <w:rPr>
                <w:rFonts w:hint="eastAsia" w:ascii="宋体" w:hAnsi="宋体"/>
                <w:szCs w:val="21"/>
                <w:highlight w:val="none"/>
                <w:lang w:val="en-US" w:eastAsia="zh-CN"/>
              </w:rPr>
              <w:t>按图纸及硫化作业指导书进行操作</w:t>
            </w:r>
            <w:r>
              <w:rPr>
                <w:rFonts w:hint="eastAsia" w:ascii="宋体" w:hAnsi="宋体"/>
                <w:szCs w:val="21"/>
                <w:highlight w:val="none"/>
                <w:lang w:eastAsia="zh-CN"/>
              </w:rPr>
              <w:t>。将翻胶出片的半成品放置在切胶机上，按重量要求设置切胶尺寸，切胶后进行硫化成型。模具编号：</w:t>
            </w:r>
            <w:r>
              <w:rPr>
                <w:rFonts w:hint="eastAsia" w:ascii="宋体" w:hAnsi="宋体"/>
                <w:szCs w:val="21"/>
                <w:highlight w:val="none"/>
                <w:lang w:val="en-US" w:eastAsia="zh-CN"/>
              </w:rPr>
              <w:t>YSF-060，胶条编号：NB6211A，模具腔数9，模具层数2，</w:t>
            </w:r>
            <w:r>
              <w:rPr>
                <w:rFonts w:hint="eastAsia" w:ascii="宋体" w:hAnsi="宋体"/>
                <w:szCs w:val="21"/>
                <w:highlight w:val="none"/>
                <w:lang w:eastAsia="zh-CN"/>
              </w:rPr>
              <w:t>设置硫化机参数：硫化</w:t>
            </w:r>
            <w:r>
              <w:rPr>
                <w:rFonts w:hint="eastAsia" w:ascii="宋体" w:hAnsi="宋体"/>
                <w:szCs w:val="21"/>
                <w:highlight w:val="none"/>
                <w:lang w:val="en-US" w:eastAsia="zh-CN"/>
              </w:rPr>
              <w:t>压力：150±10Ka/c㎡，硫化温度：165±10℃，硫化时间：80±10秒，胶料重量11.5±0.2g，排料方式：排圈。</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主要工艺控制点：硫化成型的外观是否有气泡、鼓包、缺料、欠硫、尺寸、硬度等情况。</w:t>
            </w:r>
          </w:p>
          <w:p>
            <w:pPr>
              <w:rPr>
                <w:rFonts w:hint="eastAsia" w:ascii="宋体" w:hAnsi="宋体"/>
                <w:szCs w:val="21"/>
              </w:rPr>
            </w:pPr>
            <w:r>
              <w:rPr>
                <w:rFonts w:hint="eastAsia" w:ascii="宋体" w:hAnsi="宋体"/>
                <w:sz w:val="21"/>
                <w:szCs w:val="21"/>
                <w:highlight w:val="none"/>
              </w:rPr>
              <w:t xml:space="preserve"> </w:t>
            </w:r>
            <w:r>
              <w:rPr>
                <w:rFonts w:hint="eastAsia" w:ascii="宋体" w:hAnsi="宋体"/>
                <w:sz w:val="21"/>
                <w:szCs w:val="21"/>
                <w:highlight w:val="none"/>
                <w:lang w:val="en-US" w:eastAsia="zh-CN"/>
              </w:rPr>
              <w:t>视频查看</w:t>
            </w:r>
            <w:r>
              <w:rPr>
                <w:rFonts w:hint="eastAsia" w:ascii="宋体" w:hAnsi="宋体"/>
                <w:szCs w:val="21"/>
              </w:rPr>
              <w:t>：操作</w:t>
            </w:r>
            <w:r>
              <w:rPr>
                <w:rFonts w:hint="eastAsia" w:ascii="宋体" w:hAnsi="宋体"/>
                <w:sz w:val="21"/>
                <w:szCs w:val="21"/>
                <w:highlight w:val="none"/>
                <w:lang w:val="en-US" w:eastAsia="zh-CN"/>
              </w:rPr>
              <w:t>流程</w:t>
            </w:r>
            <w:r>
              <w:rPr>
                <w:rFonts w:hint="eastAsia" w:ascii="宋体" w:hAnsi="宋体"/>
                <w:szCs w:val="21"/>
              </w:rPr>
              <w:t>和参数符合要求。</w:t>
            </w:r>
          </w:p>
          <w:p>
            <w:pPr>
              <w:rPr>
                <w:rFonts w:hint="eastAsia" w:ascii="宋体" w:hAnsi="宋体"/>
                <w:sz w:val="21"/>
                <w:szCs w:val="21"/>
                <w:highlight w:val="none"/>
              </w:rPr>
            </w:pPr>
          </w:p>
          <w:p>
            <w:pPr>
              <w:rPr>
                <w:rFonts w:hint="default" w:ascii="宋体" w:hAnsi="宋体" w:eastAsia="宋体"/>
                <w:szCs w:val="21"/>
                <w:highlight w:val="none"/>
                <w:lang w:val="en-US" w:eastAsia="zh-CN"/>
              </w:rPr>
            </w:pPr>
            <w:r>
              <w:rPr>
                <w:rFonts w:hint="eastAsia" w:ascii="宋体" w:hAnsi="宋体"/>
                <w:szCs w:val="21"/>
                <w:highlight w:val="none"/>
              </w:rPr>
              <w:t>◆工序：</w:t>
            </w:r>
            <w:r>
              <w:rPr>
                <w:rFonts w:hint="eastAsia" w:ascii="宋体" w:hAnsi="宋体" w:cs="宋体"/>
                <w:sz w:val="21"/>
                <w:szCs w:val="21"/>
                <w:highlight w:val="none"/>
                <w:lang w:eastAsia="zh-CN"/>
              </w:rPr>
              <w:t>修边工序</w:t>
            </w:r>
            <w:r>
              <w:rPr>
                <w:rFonts w:hint="eastAsia" w:ascii="宋体" w:hAnsi="宋体"/>
                <w:szCs w:val="21"/>
                <w:highlight w:val="none"/>
              </w:rPr>
              <w:t xml:space="preserve">      产品名称：</w:t>
            </w:r>
            <w:r>
              <w:rPr>
                <w:rFonts w:hint="eastAsia" w:ascii="宋体" w:hAnsi="宋体"/>
                <w:szCs w:val="21"/>
                <w:highlight w:val="none"/>
                <w:lang w:val="en-US" w:eastAsia="zh-CN"/>
              </w:rPr>
              <w:t>橡胶套件</w:t>
            </w:r>
            <w:r>
              <w:rPr>
                <w:rFonts w:hint="eastAsia" w:ascii="宋体" w:hAnsi="宋体"/>
                <w:sz w:val="21"/>
                <w:szCs w:val="21"/>
                <w:highlight w:val="none"/>
                <w:lang w:val="en-US" w:eastAsia="zh-CN"/>
              </w:rPr>
              <w:t xml:space="preserve">68*2.5 </w:t>
            </w:r>
            <w:r>
              <w:rPr>
                <w:rFonts w:hint="eastAsia" w:ascii="宋体" w:hAnsi="宋体"/>
                <w:szCs w:val="21"/>
                <w:highlight w:val="none"/>
                <w:lang w:val="en-US" w:eastAsia="zh-CN"/>
              </w:rPr>
              <w:t xml:space="preserve">   </w:t>
            </w:r>
            <w:r>
              <w:rPr>
                <w:rFonts w:hint="eastAsia" w:ascii="宋体" w:hAnsi="宋体"/>
                <w:szCs w:val="21"/>
                <w:highlight w:val="none"/>
              </w:rPr>
              <w:t>数量</w:t>
            </w:r>
            <w:r>
              <w:rPr>
                <w:rFonts w:hint="eastAsia" w:ascii="宋体" w:hAnsi="宋体"/>
                <w:szCs w:val="21"/>
                <w:highlight w:val="none"/>
                <w:lang w:val="en-US" w:eastAsia="zh-CN"/>
              </w:rPr>
              <w:t>2500件</w:t>
            </w:r>
          </w:p>
          <w:p>
            <w:pPr>
              <w:rPr>
                <w:rFonts w:hint="eastAsia" w:ascii="宋体" w:hAnsi="宋体" w:eastAsia="宋体"/>
                <w:szCs w:val="21"/>
                <w:highlight w:val="none"/>
                <w:lang w:eastAsia="zh-CN"/>
              </w:rPr>
            </w:pPr>
            <w:r>
              <w:rPr>
                <w:rFonts w:hint="eastAsia" w:ascii="宋体" w:hAnsi="宋体"/>
                <w:szCs w:val="21"/>
                <w:highlight w:val="none"/>
              </w:rPr>
              <w:t>生产设备：</w:t>
            </w:r>
            <w:r>
              <w:rPr>
                <w:rFonts w:hint="eastAsia" w:ascii="宋体" w:hAnsi="宋体" w:cs="宋体"/>
                <w:szCs w:val="21"/>
                <w:highlight w:val="none"/>
              </w:rPr>
              <w:t>橡胶自动拆边机</w:t>
            </w:r>
            <w:r>
              <w:rPr>
                <w:rFonts w:hint="eastAsia" w:ascii="宋体" w:hAnsi="宋体" w:cs="宋体"/>
                <w:szCs w:val="21"/>
                <w:highlight w:val="none"/>
                <w:lang w:eastAsia="zh-CN"/>
              </w:rPr>
              <w:t>、美工刀</w:t>
            </w:r>
          </w:p>
          <w:p>
            <w:pPr>
              <w:rPr>
                <w:rFonts w:hint="eastAsia" w:ascii="宋体" w:hAnsi="宋体" w:eastAsia="宋体"/>
                <w:sz w:val="21"/>
                <w:szCs w:val="21"/>
                <w:highlight w:val="none"/>
                <w:lang w:eastAsia="zh-CN"/>
              </w:rPr>
            </w:pPr>
            <w:r>
              <w:rPr>
                <w:rFonts w:hint="eastAsia" w:ascii="宋体" w:hAnsi="宋体"/>
                <w:sz w:val="21"/>
                <w:szCs w:val="21"/>
                <w:highlight w:val="none"/>
                <w:lang w:eastAsia="zh-CN"/>
              </w:rPr>
              <w:t>操作</w:t>
            </w:r>
            <w:r>
              <w:rPr>
                <w:rFonts w:hint="eastAsia" w:ascii="宋体" w:hAnsi="宋体"/>
                <w:sz w:val="21"/>
                <w:szCs w:val="21"/>
                <w:highlight w:val="none"/>
                <w:lang w:val="en-US" w:eastAsia="zh-CN"/>
              </w:rPr>
              <w:t>流程</w:t>
            </w:r>
            <w:r>
              <w:rPr>
                <w:rFonts w:hint="eastAsia" w:ascii="宋体" w:hAnsi="宋体"/>
                <w:sz w:val="21"/>
                <w:szCs w:val="21"/>
                <w:highlight w:val="none"/>
              </w:rPr>
              <w:t>：员工</w:t>
            </w:r>
            <w:r>
              <w:rPr>
                <w:rFonts w:hint="eastAsia" w:ascii="宋体" w:hAnsi="宋体"/>
                <w:sz w:val="21"/>
                <w:szCs w:val="21"/>
                <w:highlight w:val="none"/>
                <w:lang w:val="en-US" w:eastAsia="zh-CN"/>
              </w:rPr>
              <w:t>谢静按</w:t>
            </w:r>
            <w:r>
              <w:rPr>
                <w:rFonts w:hint="eastAsia" w:ascii="宋体" w:hAnsi="宋体"/>
                <w:sz w:val="21"/>
                <w:szCs w:val="21"/>
                <w:highlight w:val="none"/>
              </w:rPr>
              <w:t>要求</w:t>
            </w:r>
            <w:r>
              <w:rPr>
                <w:rFonts w:hint="eastAsia" w:ascii="宋体" w:hAnsi="宋体"/>
                <w:sz w:val="21"/>
                <w:szCs w:val="21"/>
                <w:highlight w:val="none"/>
                <w:lang w:eastAsia="zh-CN"/>
              </w:rPr>
              <w:t>将硫化成型后的半成品多余的余料剪掉，修边原则遵循先易后难，先小后大的，修边效果达到飞边高度不大于</w:t>
            </w:r>
            <w:r>
              <w:rPr>
                <w:rFonts w:hint="eastAsia" w:ascii="宋体" w:hAnsi="宋体"/>
                <w:sz w:val="21"/>
                <w:szCs w:val="21"/>
                <w:highlight w:val="none"/>
                <w:lang w:val="en-US" w:eastAsia="zh-CN"/>
              </w:rPr>
              <w:t>0.2mm</w:t>
            </w:r>
            <w:r>
              <w:rPr>
                <w:rFonts w:hint="eastAsia" w:ascii="宋体" w:hAnsi="宋体"/>
                <w:sz w:val="21"/>
                <w:szCs w:val="21"/>
                <w:highlight w:val="none"/>
                <w:lang w:eastAsia="zh-CN"/>
              </w:rPr>
              <w:t>。</w:t>
            </w:r>
          </w:p>
          <w:p>
            <w:pPr>
              <w:rPr>
                <w:rFonts w:hint="eastAsia" w:ascii="宋体" w:hAnsi="宋体"/>
                <w:sz w:val="21"/>
                <w:szCs w:val="21"/>
                <w:highlight w:val="none"/>
              </w:rPr>
            </w:pPr>
            <w:r>
              <w:rPr>
                <w:rFonts w:hint="eastAsia" w:ascii="宋体" w:hAnsi="宋体"/>
                <w:sz w:val="21"/>
                <w:szCs w:val="21"/>
                <w:highlight w:val="none"/>
              </w:rPr>
              <w:t>主要工艺控制点：</w:t>
            </w:r>
            <w:r>
              <w:rPr>
                <w:rFonts w:hint="eastAsia" w:ascii="宋体" w:hAnsi="宋体"/>
                <w:sz w:val="21"/>
                <w:szCs w:val="21"/>
                <w:highlight w:val="none"/>
                <w:lang w:val="en-US" w:eastAsia="zh-CN"/>
              </w:rPr>
              <w:t>外观整洁美观，无异色，干净</w:t>
            </w:r>
          </w:p>
          <w:p>
            <w:pPr>
              <w:rPr>
                <w:rFonts w:hint="eastAsia" w:ascii="宋体" w:hAnsi="宋体"/>
                <w:sz w:val="21"/>
                <w:szCs w:val="21"/>
                <w:highlight w:val="none"/>
              </w:rPr>
            </w:pPr>
            <w:r>
              <w:rPr>
                <w:rFonts w:hint="eastAsia" w:ascii="宋体" w:hAnsi="宋体"/>
                <w:sz w:val="21"/>
                <w:szCs w:val="21"/>
                <w:highlight w:val="none"/>
                <w:lang w:val="en-US" w:eastAsia="zh-CN"/>
              </w:rPr>
              <w:t>视频查看：</w:t>
            </w:r>
            <w:r>
              <w:rPr>
                <w:rFonts w:hint="eastAsia" w:ascii="宋体" w:hAnsi="宋体" w:cs="宋体"/>
                <w:sz w:val="21"/>
                <w:szCs w:val="21"/>
                <w:highlight w:val="none"/>
                <w:lang w:eastAsia="zh-CN"/>
              </w:rPr>
              <w:t>修边</w:t>
            </w:r>
            <w:r>
              <w:rPr>
                <w:rFonts w:hint="eastAsia" w:ascii="宋体" w:hAnsi="宋体"/>
                <w:sz w:val="21"/>
                <w:szCs w:val="21"/>
                <w:highlight w:val="none"/>
                <w:lang w:val="en-US" w:eastAsia="zh-CN"/>
              </w:rPr>
              <w:t>质量</w:t>
            </w:r>
            <w:r>
              <w:rPr>
                <w:rFonts w:hint="eastAsia" w:ascii="宋体" w:hAnsi="宋体"/>
                <w:sz w:val="21"/>
                <w:szCs w:val="21"/>
                <w:highlight w:val="none"/>
              </w:rPr>
              <w:t xml:space="preserve">符合要求。 </w:t>
            </w:r>
          </w:p>
          <w:p>
            <w:pPr>
              <w:rPr>
                <w:rFonts w:hint="eastAsia" w:ascii="宋体" w:hAnsi="宋体"/>
                <w:sz w:val="21"/>
                <w:szCs w:val="21"/>
                <w:highlight w:val="none"/>
              </w:rPr>
            </w:pPr>
          </w:p>
          <w:p>
            <w:pPr>
              <w:rPr>
                <w:rFonts w:hint="eastAsia" w:asciiTheme="minorEastAsia" w:hAnsiTheme="minorEastAsia" w:eastAsiaTheme="minorEastAsia"/>
                <w:szCs w:val="21"/>
              </w:rPr>
            </w:pPr>
            <w:r>
              <w:rPr>
                <w:rFonts w:hint="eastAsia" w:ascii="宋体" w:hAnsi="宋体" w:eastAsia="宋体" w:cs="Times New Roman"/>
                <w:kern w:val="2"/>
                <w:sz w:val="21"/>
                <w:szCs w:val="21"/>
                <w:highlight w:val="none"/>
                <w:lang w:val="en-US" w:eastAsia="zh-CN" w:bidi="ar-SA"/>
              </w:rPr>
              <w:t>组织将“硫化成型”识别为特殊过程，</w:t>
            </w:r>
            <w:r>
              <w:rPr>
                <w:rFonts w:hint="eastAsia" w:asciiTheme="minorEastAsia" w:hAnsiTheme="minorEastAsia" w:eastAsiaTheme="minorEastAsia"/>
                <w:szCs w:val="21"/>
              </w:rPr>
              <w:t>制定了《过程控制程序》，对特殊过程的管理进行了规定。</w:t>
            </w:r>
          </w:p>
          <w:p>
            <w:pPr>
              <w:rPr>
                <w:rFonts w:asciiTheme="minorEastAsia" w:hAnsiTheme="minorEastAsia" w:eastAsiaTheme="minorEastAsia"/>
                <w:szCs w:val="21"/>
              </w:rPr>
            </w:pPr>
            <w:r>
              <w:rPr>
                <w:rFonts w:hint="eastAsia" w:asciiTheme="minorEastAsia" w:hAnsiTheme="minorEastAsia" w:eastAsiaTheme="minorEastAsia"/>
                <w:szCs w:val="21"/>
                <w:lang w:val="en-US" w:eastAsia="zh-CN"/>
              </w:rPr>
              <w:t>查</w:t>
            </w:r>
            <w:r>
              <w:rPr>
                <w:rFonts w:hint="eastAsia" w:asciiTheme="minorEastAsia" w:hAnsiTheme="minorEastAsia" w:eastAsiaTheme="minorEastAsia"/>
                <w:szCs w:val="21"/>
              </w:rPr>
              <w:t>20</w:t>
            </w:r>
            <w:r>
              <w:rPr>
                <w:rFonts w:hint="eastAsia" w:asciiTheme="minorEastAsia" w:hAnsiTheme="minorEastAsia" w:eastAsiaTheme="minorEastAsia"/>
                <w:szCs w:val="21"/>
                <w:lang w:val="en-US" w:eastAsia="zh-CN"/>
              </w:rPr>
              <w:t>22</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日对</w:t>
            </w:r>
            <w:r>
              <w:rPr>
                <w:rFonts w:hint="eastAsia" w:ascii="宋体" w:hAnsi="宋体" w:eastAsia="宋体" w:cs="Times New Roman"/>
                <w:kern w:val="2"/>
                <w:sz w:val="21"/>
                <w:szCs w:val="21"/>
                <w:highlight w:val="none"/>
                <w:lang w:val="en-US" w:eastAsia="zh-CN" w:bidi="ar-SA"/>
              </w:rPr>
              <w:t>硫化成型</w:t>
            </w:r>
            <w:r>
              <w:rPr>
                <w:rFonts w:hint="eastAsia" w:asciiTheme="minorEastAsia" w:hAnsiTheme="minorEastAsia" w:eastAsiaTheme="minorEastAsia"/>
                <w:szCs w:val="21"/>
              </w:rPr>
              <w:t xml:space="preserve">的《过程能力确认表》 </w:t>
            </w:r>
          </w:p>
          <w:p>
            <w:pP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 xml:space="preserve">设施能力确认：快速真空热压成型机运行正常，均进行了日常保养，能满足要求。  </w:t>
            </w:r>
          </w:p>
          <w:p>
            <w:pP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工艺确认：按照作业指导书的规定进行。</w:t>
            </w:r>
          </w:p>
          <w:p>
            <w:pP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 xml:space="preserve">操作人员能力确认：硫化工李文均、田文刚。培训合格上岗。 </w:t>
            </w:r>
          </w:p>
          <w:p>
            <w:pP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 xml:space="preserve"> 过程能力鉴定：满足“硫化成型”过程控制要求。</w:t>
            </w:r>
          </w:p>
          <w:p>
            <w:pPr>
              <w:rPr>
                <w:rFonts w:hint="default" w:asciiTheme="minorEastAsia" w:hAnsiTheme="minorEastAsia" w:eastAsiaTheme="minorEastAsia"/>
                <w:szCs w:val="21"/>
                <w:lang w:val="en-US" w:eastAsia="zh-CN"/>
              </w:rPr>
            </w:pPr>
            <w:r>
              <w:rPr>
                <w:rFonts w:hint="eastAsia" w:cs="宋体" w:asciiTheme="minorEastAsia" w:hAnsiTheme="minorEastAsia" w:eastAsiaTheme="minorEastAsia"/>
                <w:szCs w:val="21"/>
              </w:rPr>
              <w:t>确认人：</w:t>
            </w:r>
            <w:r>
              <w:rPr>
                <w:rFonts w:hint="eastAsia" w:cs="Times New Roman" w:asciiTheme="minorEastAsia" w:hAnsiTheme="minorEastAsia" w:eastAsiaTheme="minorEastAsia"/>
                <w:szCs w:val="21"/>
                <w:lang w:val="en-US" w:eastAsia="zh-CN"/>
              </w:rPr>
              <w:t>李文均  田文刚</w:t>
            </w:r>
          </w:p>
          <w:p>
            <w:pPr>
              <w:pStyle w:val="3"/>
              <w:tabs>
                <w:tab w:val="left" w:pos="2195"/>
              </w:tabs>
              <w:kinsoku w:val="0"/>
              <w:overflowPunct w:val="0"/>
              <w:spacing w:before="22" w:beforeLines="0" w:afterLines="0"/>
              <w:jc w:val="left"/>
              <w:rPr>
                <w:rFonts w:hint="default" w:ascii="宋体" w:hAnsi="宋体"/>
                <w:b/>
                <w:bCs/>
                <w:sz w:val="21"/>
                <w:szCs w:val="21"/>
                <w:highlight w:val="none"/>
                <w:lang w:val="en-US" w:eastAsia="zh-CN"/>
              </w:rPr>
            </w:pPr>
            <w:r>
              <w:rPr>
                <w:rFonts w:hint="eastAsia" w:cs="Times New Roman" w:asciiTheme="minorEastAsia" w:hAnsiTheme="minorEastAsia" w:eastAsiaTheme="minorEastAsia"/>
                <w:bCs w:val="0"/>
                <w:spacing w:val="0"/>
                <w:kern w:val="2"/>
                <w:sz w:val="21"/>
                <w:szCs w:val="21"/>
                <w:highlight w:val="none"/>
                <w:lang w:val="en-US" w:eastAsia="zh-CN" w:bidi="ar-SA"/>
              </w:rPr>
              <w:t>上次不符合项整改符合要求。</w:t>
            </w:r>
          </w:p>
          <w:p>
            <w:pPr>
              <w:ind w:firstLine="420" w:firstLineChars="200"/>
              <w:rPr>
                <w:rFonts w:ascii="宋体" w:hAnsi="宋体"/>
                <w:szCs w:val="21"/>
                <w:highlight w:val="yellow"/>
              </w:rPr>
            </w:pPr>
            <w:r>
              <w:rPr>
                <w:rFonts w:hint="eastAsia" w:ascii="宋体" w:hAnsi="宋体"/>
                <w:szCs w:val="21"/>
                <w:highlight w:val="none"/>
              </w:rPr>
              <w:t>产品交付过程中依据合同或订单的要求</w:t>
            </w:r>
            <w:r>
              <w:rPr>
                <w:rFonts w:hint="eastAsia" w:ascii="宋体" w:hAnsi="宋体"/>
                <w:szCs w:val="21"/>
                <w:highlight w:val="none"/>
                <w:lang w:eastAsia="zh-CN"/>
              </w:rPr>
              <w:t>通过自己运输交付顾客</w:t>
            </w:r>
            <w:r>
              <w:rPr>
                <w:rFonts w:hint="eastAsia" w:ascii="宋体" w:hAnsi="宋体"/>
                <w:szCs w:val="21"/>
                <w:highlight w:val="none"/>
              </w:rPr>
              <w:t>，顾客在接收时进行验收，产品生产过程中未发生过大的质量问题，产品质量稳定，暂时没有接到顾客重大的质量投诉。</w:t>
            </w:r>
          </w:p>
        </w:tc>
        <w:tc>
          <w:tcPr>
            <w:tcW w:w="1087"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lang w:val="en-US" w:eastAsia="zh-CN"/>
              </w:rPr>
              <w:t>Q</w:t>
            </w:r>
            <w:r>
              <w:rPr>
                <w:rFonts w:hint="eastAsia" w:ascii="宋体" w:hAnsi="宋体"/>
                <w:szCs w:val="21"/>
              </w:rPr>
              <w:t>8.5.2</w:t>
            </w:r>
          </w:p>
          <w:p>
            <w:pPr>
              <w:adjustRightInd w:val="0"/>
              <w:snapToGrid w:val="0"/>
              <w:jc w:val="center"/>
              <w:rPr>
                <w:rFonts w:ascii="宋体" w:hAnsi="宋体" w:cs="宋体"/>
                <w:b/>
                <w:szCs w:val="21"/>
              </w:rPr>
            </w:pPr>
          </w:p>
        </w:tc>
        <w:tc>
          <w:tcPr>
            <w:tcW w:w="10502" w:type="dxa"/>
          </w:tcPr>
          <w:p>
            <w:pPr>
              <w:spacing w:line="400" w:lineRule="exact"/>
              <w:rPr>
                <w:rFonts w:hint="eastAsia" w:ascii="宋体" w:hAnsi="宋体" w:cs="宋体"/>
                <w:color w:val="000000"/>
                <w:szCs w:val="21"/>
              </w:rPr>
            </w:pPr>
            <w:r>
              <w:rPr>
                <w:rFonts w:hint="eastAsia" w:ascii="宋体" w:hAnsi="宋体" w:cs="宋体"/>
                <w:color w:val="000000"/>
                <w:szCs w:val="21"/>
              </w:rPr>
              <w:t>现场查见，公司在</w:t>
            </w:r>
            <w:r>
              <w:rPr>
                <w:rFonts w:hint="eastAsia" w:ascii="宋体" w:hAnsi="宋体" w:cs="宋体"/>
                <w:color w:val="000000"/>
                <w:szCs w:val="21"/>
                <w:lang w:val="en-US" w:eastAsia="zh-CN"/>
              </w:rPr>
              <w:t>生产</w:t>
            </w:r>
            <w:r>
              <w:rPr>
                <w:rFonts w:hint="eastAsia" w:ascii="宋体" w:hAnsi="宋体" w:cs="宋体"/>
                <w:color w:val="000000"/>
                <w:szCs w:val="21"/>
              </w:rPr>
              <w:t>过程中对标识和可追溯性进行了规定。</w:t>
            </w:r>
          </w:p>
          <w:p>
            <w:pPr>
              <w:spacing w:line="400" w:lineRule="exact"/>
              <w:rPr>
                <w:rFonts w:ascii="宋体" w:hAnsi="宋体"/>
                <w:szCs w:val="21"/>
              </w:rPr>
            </w:pPr>
            <w:r>
              <w:rPr>
                <w:rFonts w:hint="eastAsia" w:ascii="宋体" w:hAnsi="宋体"/>
                <w:szCs w:val="21"/>
              </w:rPr>
              <w:t>1．在生产现场，车间的</w:t>
            </w:r>
            <w:r>
              <w:rPr>
                <w:rFonts w:hint="eastAsia" w:ascii="宋体" w:hAnsi="宋体"/>
                <w:szCs w:val="21"/>
                <w:lang w:val="en-US" w:eastAsia="zh-CN"/>
              </w:rPr>
              <w:t>原料、半成品</w:t>
            </w:r>
            <w:r>
              <w:rPr>
                <w:rFonts w:hint="eastAsia" w:ascii="宋体" w:hAnsi="宋体"/>
                <w:szCs w:val="21"/>
              </w:rPr>
              <w:t>、</w:t>
            </w:r>
            <w:r>
              <w:rPr>
                <w:rFonts w:hint="eastAsia" w:ascii="宋体" w:hAnsi="宋体"/>
                <w:szCs w:val="21"/>
                <w:lang w:val="en-US" w:eastAsia="zh-CN"/>
              </w:rPr>
              <w:t>成品</w:t>
            </w:r>
            <w:r>
              <w:rPr>
                <w:rFonts w:hint="eastAsia" w:ascii="宋体" w:hAnsi="宋体"/>
                <w:szCs w:val="21"/>
              </w:rPr>
              <w:t>按区域进行堆放标识；</w:t>
            </w:r>
          </w:p>
          <w:p>
            <w:pPr>
              <w:spacing w:line="400" w:lineRule="exact"/>
              <w:rPr>
                <w:rFonts w:hint="eastAsia" w:ascii="宋体" w:hAnsi="宋体"/>
                <w:szCs w:val="21"/>
              </w:rPr>
            </w:pPr>
            <w:r>
              <w:rPr>
                <w:rFonts w:hint="eastAsia" w:ascii="宋体" w:hAnsi="宋体"/>
                <w:szCs w:val="21"/>
              </w:rPr>
              <w:t>2．成品按顾客的要求标识产品名称，</w:t>
            </w:r>
            <w:r>
              <w:rPr>
                <w:rFonts w:hint="eastAsia" w:ascii="宋体" w:hAnsi="宋体"/>
                <w:szCs w:val="21"/>
                <w:lang w:val="en-US" w:eastAsia="zh-CN"/>
              </w:rPr>
              <w:t>型号规格</w:t>
            </w:r>
            <w:r>
              <w:rPr>
                <w:rFonts w:hint="eastAsia" w:ascii="宋体" w:hAnsi="宋体"/>
                <w:szCs w:val="21"/>
              </w:rPr>
              <w:t>，</w:t>
            </w:r>
            <w:r>
              <w:rPr>
                <w:rFonts w:hint="eastAsia" w:ascii="宋体" w:hAnsi="宋体"/>
                <w:szCs w:val="21"/>
                <w:lang w:val="en-US" w:eastAsia="zh-CN"/>
              </w:rPr>
              <w:t>重量、</w:t>
            </w:r>
            <w:r>
              <w:rPr>
                <w:rFonts w:hint="eastAsia" w:ascii="宋体" w:hAnsi="宋体"/>
                <w:szCs w:val="21"/>
              </w:rPr>
              <w:t>生产日期</w:t>
            </w:r>
            <w:r>
              <w:rPr>
                <w:rFonts w:hint="eastAsia" w:ascii="宋体" w:hAnsi="宋体"/>
                <w:szCs w:val="21"/>
                <w:lang w:eastAsia="zh-CN"/>
              </w:rPr>
              <w:t>、批次号</w:t>
            </w:r>
            <w:r>
              <w:rPr>
                <w:rFonts w:hint="eastAsia" w:ascii="宋体" w:hAnsi="宋体"/>
                <w:szCs w:val="21"/>
              </w:rPr>
              <w:t>等，</w:t>
            </w:r>
            <w:r>
              <w:rPr>
                <w:rFonts w:hint="eastAsia" w:ascii="宋体" w:hAnsi="宋体"/>
                <w:szCs w:val="21"/>
                <w:lang w:val="en-US" w:eastAsia="zh-CN"/>
              </w:rPr>
              <w:t>粘贴</w:t>
            </w:r>
            <w:r>
              <w:rPr>
                <w:rFonts w:hint="eastAsia" w:ascii="宋体" w:hAnsi="宋体"/>
                <w:szCs w:val="21"/>
              </w:rPr>
              <w:t>在成品</w:t>
            </w:r>
            <w:r>
              <w:rPr>
                <w:rFonts w:hint="eastAsia" w:ascii="宋体" w:hAnsi="宋体"/>
                <w:szCs w:val="21"/>
                <w:lang w:val="en-US" w:eastAsia="zh-CN"/>
              </w:rPr>
              <w:t>包装袋上</w:t>
            </w:r>
            <w:r>
              <w:rPr>
                <w:rFonts w:hint="eastAsia" w:ascii="宋体" w:hAnsi="宋体"/>
                <w:szCs w:val="21"/>
              </w:rPr>
              <w:t>；</w:t>
            </w:r>
          </w:p>
          <w:p>
            <w:pPr>
              <w:spacing w:line="400" w:lineRule="exact"/>
              <w:rPr>
                <w:rFonts w:hint="eastAsia" w:ascii="宋体" w:hAnsi="宋体" w:eastAsia="宋体"/>
                <w:szCs w:val="21"/>
                <w:lang w:eastAsia="zh-CN"/>
              </w:rPr>
            </w:pPr>
            <w:r>
              <w:rPr>
                <w:rFonts w:hint="eastAsia" w:ascii="宋体" w:hAnsi="宋体"/>
                <w:szCs w:val="21"/>
                <w:lang w:val="en-US" w:eastAsia="zh-CN"/>
              </w:rPr>
              <w:t>3.</w:t>
            </w:r>
            <w:r>
              <w:rPr>
                <w:rFonts w:hint="eastAsia" w:ascii="宋体" w:hAnsi="宋体"/>
                <w:szCs w:val="21"/>
                <w:lang w:eastAsia="zh-CN"/>
              </w:rPr>
              <w:t>成品检验记录上标识胶料编码、批次、产品生产加工图号、材质及检验人员、时间等。</w:t>
            </w:r>
          </w:p>
          <w:p>
            <w:pPr>
              <w:spacing w:line="400" w:lineRule="exact"/>
              <w:rPr>
                <w:rFonts w:ascii="宋体" w:hAnsi="宋体" w:cs="宋体"/>
                <w:color w:val="000000"/>
                <w:szCs w:val="21"/>
              </w:rPr>
            </w:pPr>
            <w:r>
              <w:rPr>
                <w:rFonts w:hint="eastAsia" w:ascii="宋体" w:hAnsi="宋体" w:cs="宋体"/>
                <w:color w:val="000000"/>
                <w:szCs w:val="21"/>
              </w:rPr>
              <w:t>通过上述标识可以追溯</w:t>
            </w:r>
            <w:r>
              <w:rPr>
                <w:rFonts w:hint="eastAsia" w:ascii="宋体" w:hAnsi="宋体" w:cs="宋体"/>
                <w:color w:val="000000"/>
                <w:szCs w:val="21"/>
                <w:lang w:val="en-US" w:eastAsia="zh-CN"/>
              </w:rPr>
              <w:t>产品</w:t>
            </w:r>
            <w:r>
              <w:rPr>
                <w:rFonts w:hint="eastAsia" w:ascii="宋体" w:hAnsi="宋体" w:cs="宋体"/>
                <w:color w:val="000000"/>
                <w:szCs w:val="21"/>
              </w:rPr>
              <w:t>的</w:t>
            </w:r>
            <w:r>
              <w:rPr>
                <w:rFonts w:hint="eastAsia" w:ascii="宋体" w:hAnsi="宋体" w:cs="宋体"/>
                <w:color w:val="000000"/>
                <w:szCs w:val="21"/>
                <w:lang w:val="en-US" w:eastAsia="zh-CN"/>
              </w:rPr>
              <w:t>生产</w:t>
            </w:r>
            <w:r>
              <w:rPr>
                <w:rFonts w:hint="eastAsia" w:ascii="宋体" w:hAnsi="宋体" w:cs="宋体"/>
                <w:color w:val="000000"/>
                <w:szCs w:val="21"/>
              </w:rPr>
              <w:t>的日期、</w:t>
            </w:r>
            <w:r>
              <w:rPr>
                <w:rFonts w:hint="eastAsia" w:ascii="宋体" w:hAnsi="宋体" w:cs="宋体"/>
                <w:color w:val="000000"/>
                <w:szCs w:val="21"/>
                <w:lang w:val="en-US" w:eastAsia="zh-CN"/>
              </w:rPr>
              <w:t>品质状况、顾客信息等</w:t>
            </w:r>
            <w:r>
              <w:rPr>
                <w:rFonts w:hint="eastAsia" w:ascii="宋体" w:hAnsi="宋体" w:cs="宋体"/>
                <w:color w:val="000000"/>
                <w:szCs w:val="21"/>
              </w:rPr>
              <w:t>。</w:t>
            </w:r>
          </w:p>
          <w:p>
            <w:pPr>
              <w:spacing w:line="400" w:lineRule="exact"/>
              <w:ind w:firstLine="420" w:firstLineChars="200"/>
              <w:rPr>
                <w:rFonts w:ascii="宋体" w:hAnsi="宋体" w:cs="宋体"/>
                <w:szCs w:val="21"/>
              </w:rPr>
            </w:pPr>
            <w:r>
              <w:rPr>
                <w:rFonts w:hint="eastAsia" w:ascii="宋体" w:hAnsi="宋体" w:cs="宋体"/>
                <w:color w:val="000000"/>
                <w:szCs w:val="21"/>
              </w:rPr>
              <w:t>标识基本符合要求。</w:t>
            </w:r>
          </w:p>
        </w:tc>
        <w:tc>
          <w:tcPr>
            <w:tcW w:w="108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rPr>
                <w:rFonts w:ascii="宋体" w:hAnsi="宋体"/>
                <w:szCs w:val="21"/>
              </w:rPr>
            </w:pPr>
            <w:r>
              <w:rPr>
                <w:rFonts w:hint="eastAsia" w:ascii="宋体" w:hAnsi="宋体"/>
                <w:szCs w:val="21"/>
              </w:rPr>
              <w:t>顾客或外部供方的财产</w:t>
            </w:r>
          </w:p>
        </w:tc>
        <w:tc>
          <w:tcPr>
            <w:tcW w:w="960" w:type="dxa"/>
          </w:tcPr>
          <w:p>
            <w:pPr>
              <w:spacing w:line="400" w:lineRule="atLeast"/>
              <w:ind w:right="-158" w:rightChars="-75"/>
              <w:rPr>
                <w:rFonts w:ascii="宋体" w:hAnsi="宋体"/>
                <w:szCs w:val="21"/>
              </w:rPr>
            </w:pPr>
            <w:r>
              <w:rPr>
                <w:rFonts w:hint="eastAsia" w:ascii="宋体" w:hAnsi="宋体"/>
                <w:szCs w:val="21"/>
                <w:lang w:val="en-US" w:eastAsia="zh-CN"/>
              </w:rPr>
              <w:t>Q</w:t>
            </w:r>
            <w:r>
              <w:rPr>
                <w:rFonts w:hint="eastAsia" w:ascii="宋体" w:hAnsi="宋体"/>
                <w:szCs w:val="21"/>
              </w:rPr>
              <w:t>8.5.3</w:t>
            </w:r>
          </w:p>
          <w:p>
            <w:pPr>
              <w:adjustRightInd w:val="0"/>
              <w:snapToGrid w:val="0"/>
              <w:jc w:val="center"/>
              <w:rPr>
                <w:rFonts w:ascii="宋体" w:hAnsi="宋体" w:cs="宋体"/>
                <w:b/>
                <w:szCs w:val="21"/>
              </w:rPr>
            </w:pPr>
          </w:p>
        </w:tc>
        <w:tc>
          <w:tcPr>
            <w:tcW w:w="10502" w:type="dxa"/>
          </w:tcPr>
          <w:p>
            <w:pPr>
              <w:widowControl/>
              <w:spacing w:line="400" w:lineRule="exact"/>
              <w:ind w:firstLine="420" w:firstLineChars="200"/>
              <w:rPr>
                <w:rFonts w:ascii="宋体" w:hAnsi="宋体" w:cs="Arial"/>
                <w:szCs w:val="21"/>
              </w:rPr>
            </w:pPr>
            <w:r>
              <w:rPr>
                <w:rFonts w:hint="eastAsia" w:ascii="宋体" w:hAnsi="宋体" w:cs="Arial"/>
                <w:szCs w:val="21"/>
              </w:rPr>
              <w:t>查，公司对顾客财产的管理要求。</w:t>
            </w:r>
          </w:p>
          <w:p>
            <w:pPr>
              <w:spacing w:line="400" w:lineRule="exact"/>
              <w:ind w:firstLine="420" w:firstLineChars="200"/>
              <w:rPr>
                <w:rFonts w:ascii="宋体" w:hAnsi="宋体"/>
                <w:szCs w:val="21"/>
              </w:rPr>
            </w:pPr>
            <w:r>
              <w:rPr>
                <w:rFonts w:hint="eastAsia" w:ascii="宋体" w:hAnsi="宋体"/>
                <w:szCs w:val="21"/>
              </w:rPr>
              <w:t>询问部门负责人，公司的顾客财产主要为顾客</w:t>
            </w:r>
            <w:r>
              <w:rPr>
                <w:rFonts w:hint="eastAsia" w:ascii="宋体" w:hAnsi="宋体"/>
                <w:szCs w:val="21"/>
                <w:lang w:eastAsia="zh-CN"/>
              </w:rPr>
              <w:t>模具、顾客图纸等</w:t>
            </w:r>
            <w:r>
              <w:rPr>
                <w:rFonts w:hint="eastAsia" w:ascii="宋体" w:hAnsi="宋体"/>
                <w:szCs w:val="21"/>
              </w:rPr>
              <w:t>，公司对顾客财产进行了登记管理，所有</w:t>
            </w:r>
            <w:r>
              <w:rPr>
                <w:rFonts w:hint="eastAsia" w:ascii="宋体" w:hAnsi="宋体"/>
                <w:szCs w:val="21"/>
                <w:lang w:eastAsia="zh-CN"/>
              </w:rPr>
              <w:t>客户信息</w:t>
            </w:r>
            <w:r>
              <w:rPr>
                <w:rFonts w:hint="eastAsia" w:ascii="宋体" w:hAnsi="宋体"/>
                <w:szCs w:val="21"/>
              </w:rPr>
              <w:t>均采用电子档进行专人存档保管。</w:t>
            </w:r>
          </w:p>
          <w:p>
            <w:pPr>
              <w:spacing w:line="400" w:lineRule="exact"/>
              <w:ind w:firstLine="420" w:firstLineChars="200"/>
              <w:rPr>
                <w:rFonts w:ascii="宋体" w:hAnsi="宋体" w:cs="宋体"/>
                <w:szCs w:val="21"/>
              </w:rPr>
            </w:pPr>
            <w:r>
              <w:rPr>
                <w:rFonts w:hint="eastAsia" w:ascii="宋体" w:hAnsi="宋体"/>
                <w:szCs w:val="21"/>
                <w:lang w:val="en-US" w:eastAsia="zh-CN"/>
              </w:rPr>
              <w:t>视频</w:t>
            </w:r>
            <w:r>
              <w:rPr>
                <w:rFonts w:hint="eastAsia" w:ascii="宋体" w:hAnsi="宋体"/>
                <w:szCs w:val="21"/>
              </w:rPr>
              <w:t>查看，顾客财产管理基本受控。</w:t>
            </w:r>
          </w:p>
        </w:tc>
        <w:tc>
          <w:tcPr>
            <w:tcW w:w="108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lang w:val="en-US" w:eastAsia="zh-CN"/>
              </w:rPr>
              <w:t>Q</w:t>
            </w:r>
            <w:r>
              <w:rPr>
                <w:rFonts w:hint="eastAsia" w:ascii="宋体" w:hAnsi="宋体"/>
                <w:szCs w:val="21"/>
              </w:rPr>
              <w:t>8.5.4</w:t>
            </w:r>
          </w:p>
        </w:tc>
        <w:tc>
          <w:tcPr>
            <w:tcW w:w="10502" w:type="dxa"/>
          </w:tcPr>
          <w:p>
            <w:pPr>
              <w:spacing w:line="400" w:lineRule="exact"/>
              <w:rPr>
                <w:rFonts w:hint="eastAsia" w:ascii="宋体" w:hAnsi="宋体" w:cs="宋体"/>
                <w:color w:val="000000"/>
                <w:szCs w:val="21"/>
              </w:rPr>
            </w:pPr>
            <w:r>
              <w:rPr>
                <w:rFonts w:hint="eastAsia" w:ascii="宋体" w:hAnsi="宋体" w:cs="宋体"/>
                <w:color w:val="000000"/>
                <w:szCs w:val="21"/>
              </w:rPr>
              <w:t>产品防护</w:t>
            </w:r>
          </w:p>
          <w:p>
            <w:pPr>
              <w:spacing w:line="400" w:lineRule="exact"/>
              <w:rPr>
                <w:rFonts w:hint="eastAsia" w:ascii="宋体" w:hAnsi="宋体" w:cs="宋体"/>
                <w:color w:val="000000"/>
                <w:szCs w:val="21"/>
              </w:rPr>
            </w:pPr>
            <w:r>
              <w:rPr>
                <w:rFonts w:hint="eastAsia" w:ascii="宋体" w:hAnsi="宋体" w:cs="宋体"/>
                <w:color w:val="000000"/>
                <w:szCs w:val="21"/>
              </w:rPr>
              <w:t>1、转运：对</w:t>
            </w:r>
            <w:r>
              <w:rPr>
                <w:rFonts w:hint="eastAsia" w:ascii="宋体" w:hAnsi="宋体" w:cs="宋体"/>
                <w:color w:val="000000"/>
                <w:szCs w:val="21"/>
                <w:lang w:val="en-US" w:eastAsia="zh-CN"/>
              </w:rPr>
              <w:t>加工完成后的产品</w:t>
            </w:r>
            <w:r>
              <w:rPr>
                <w:rFonts w:hint="eastAsia" w:ascii="宋体" w:hAnsi="宋体" w:cs="宋体"/>
                <w:color w:val="000000"/>
                <w:szCs w:val="21"/>
              </w:rPr>
              <w:t>搬运主要为人工</w:t>
            </w:r>
            <w:r>
              <w:rPr>
                <w:rFonts w:hint="eastAsia" w:ascii="宋体" w:hAnsi="宋体" w:cs="宋体"/>
                <w:color w:val="000000"/>
                <w:szCs w:val="21"/>
                <w:lang w:val="en-US" w:eastAsia="zh-CN"/>
              </w:rPr>
              <w:t>转运、</w:t>
            </w:r>
            <w:r>
              <w:rPr>
                <w:rFonts w:hint="eastAsia" w:ascii="宋体" w:hAnsi="宋体" w:cs="宋体"/>
                <w:color w:val="000000"/>
                <w:szCs w:val="21"/>
              </w:rPr>
              <w:t>装卸，操作人员动作小心，未有损坏情况。</w:t>
            </w:r>
          </w:p>
          <w:p>
            <w:pPr>
              <w:spacing w:line="400" w:lineRule="exact"/>
              <w:rPr>
                <w:rFonts w:hint="eastAsia" w:ascii="宋体" w:hAnsi="宋体" w:cs="宋体"/>
                <w:color w:val="000000"/>
                <w:szCs w:val="21"/>
              </w:rPr>
            </w:pPr>
            <w:r>
              <w:rPr>
                <w:rFonts w:hint="eastAsia" w:ascii="宋体" w:hAnsi="宋体" w:cs="宋体"/>
                <w:color w:val="000000"/>
                <w:szCs w:val="21"/>
              </w:rPr>
              <w:t>2、包装：产品的</w:t>
            </w:r>
            <w:r>
              <w:rPr>
                <w:rFonts w:hint="eastAsia" w:ascii="宋体" w:hAnsi="宋体" w:cs="宋体"/>
                <w:color w:val="000000"/>
                <w:szCs w:val="21"/>
                <w:lang w:val="en-US" w:eastAsia="zh-CN"/>
              </w:rPr>
              <w:t>内</w:t>
            </w:r>
            <w:r>
              <w:rPr>
                <w:rFonts w:hint="eastAsia" w:ascii="宋体" w:hAnsi="宋体" w:cs="宋体"/>
                <w:color w:val="000000"/>
                <w:szCs w:val="21"/>
              </w:rPr>
              <w:t>包装采用塑料袋包装，</w:t>
            </w:r>
            <w:r>
              <w:rPr>
                <w:rFonts w:hint="eastAsia" w:ascii="宋体" w:hAnsi="宋体" w:cs="宋体"/>
                <w:color w:val="000000"/>
                <w:szCs w:val="21"/>
                <w:lang w:val="en-US" w:eastAsia="zh-CN"/>
              </w:rPr>
              <w:t>外包装用纸箱</w:t>
            </w:r>
            <w:r>
              <w:rPr>
                <w:rFonts w:hint="eastAsia" w:ascii="宋体" w:hAnsi="宋体" w:cs="宋体"/>
                <w:color w:val="000000"/>
                <w:szCs w:val="21"/>
              </w:rPr>
              <w:t>可以有效地对产品进行保护，未见有由于包装</w:t>
            </w:r>
            <w:r>
              <w:rPr>
                <w:rFonts w:hint="eastAsia" w:ascii="宋体" w:hAnsi="宋体" w:cs="宋体"/>
                <w:color w:val="000000"/>
                <w:szCs w:val="21"/>
                <w:lang w:val="en-US" w:eastAsia="zh-CN"/>
              </w:rPr>
              <w:t>袋/箱</w:t>
            </w:r>
            <w:r>
              <w:rPr>
                <w:rFonts w:hint="eastAsia" w:ascii="宋体" w:hAnsi="宋体" w:cs="宋体"/>
                <w:color w:val="000000"/>
                <w:szCs w:val="21"/>
              </w:rPr>
              <w:t>不当和损害。</w:t>
            </w:r>
          </w:p>
          <w:p>
            <w:pPr>
              <w:spacing w:line="400" w:lineRule="exact"/>
              <w:rPr>
                <w:rFonts w:hint="eastAsia"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 贮存：各种</w:t>
            </w:r>
            <w:r>
              <w:rPr>
                <w:rFonts w:hint="eastAsia" w:ascii="宋体" w:hAnsi="宋体" w:cs="宋体"/>
                <w:color w:val="000000"/>
                <w:szCs w:val="21"/>
                <w:lang w:val="en-US" w:eastAsia="zh-CN"/>
              </w:rPr>
              <w:t>原材料、</w:t>
            </w:r>
            <w:r>
              <w:rPr>
                <w:rFonts w:hint="eastAsia" w:ascii="宋体" w:hAnsi="宋体" w:cs="宋体"/>
                <w:color w:val="000000"/>
                <w:szCs w:val="21"/>
              </w:rPr>
              <w:t>半成品、在制品、成品均贮存的场所适当，通风、采光、防潮等条件良好。</w:t>
            </w:r>
          </w:p>
          <w:p>
            <w:pPr>
              <w:spacing w:line="400" w:lineRule="exact"/>
              <w:rPr>
                <w:rFonts w:hint="eastAsia" w:ascii="宋体" w:hAnsi="宋体" w:cs="宋体"/>
                <w:color w:val="000000"/>
                <w:szCs w:val="21"/>
              </w:rPr>
            </w:pPr>
            <w:r>
              <w:rPr>
                <w:rFonts w:hint="eastAsia" w:ascii="宋体" w:hAnsi="宋体" w:cs="宋体"/>
                <w:color w:val="000000"/>
                <w:szCs w:val="21"/>
              </w:rPr>
              <w:t>4. 查，产品入库，验收、保管有相应的管理要求。入库有检验；在库有管理，</w:t>
            </w:r>
            <w:r>
              <w:rPr>
                <w:rFonts w:hint="eastAsia" w:ascii="宋体" w:hAnsi="宋体" w:cs="宋体"/>
                <w:color w:val="000000"/>
                <w:szCs w:val="21"/>
                <w:lang w:eastAsia="zh-CN"/>
              </w:rPr>
              <w:t>出库有记录，</w:t>
            </w:r>
            <w:r>
              <w:rPr>
                <w:rFonts w:hint="eastAsia" w:ascii="宋体" w:hAnsi="宋体" w:cs="宋体"/>
                <w:color w:val="000000"/>
                <w:szCs w:val="21"/>
              </w:rPr>
              <w:t>各库产品分区放置标识、状态基本清楚。</w:t>
            </w:r>
          </w:p>
          <w:p>
            <w:pPr>
              <w:spacing w:line="400" w:lineRule="exact"/>
              <w:rPr>
                <w:rFonts w:hint="eastAsia" w:ascii="宋体" w:hAnsi="宋体" w:cs="宋体"/>
                <w:color w:val="000000"/>
                <w:szCs w:val="21"/>
              </w:rPr>
            </w:pPr>
            <w:r>
              <w:rPr>
                <w:rFonts w:hint="eastAsia" w:ascii="宋体" w:hAnsi="宋体" w:cs="宋体"/>
                <w:color w:val="000000"/>
                <w:szCs w:val="21"/>
                <w:lang w:val="en-US" w:eastAsia="zh-CN"/>
              </w:rPr>
              <w:t>视频查看</w:t>
            </w:r>
            <w:r>
              <w:rPr>
                <w:rFonts w:hint="eastAsia" w:ascii="宋体" w:hAnsi="宋体" w:cs="宋体"/>
                <w:color w:val="000000"/>
                <w:szCs w:val="21"/>
              </w:rPr>
              <w:t>贴有禁止吸烟及处罚标识，配备有灭火器，制定有消防应急预案。</w:t>
            </w:r>
          </w:p>
          <w:p>
            <w:pPr>
              <w:spacing w:line="400" w:lineRule="exact"/>
              <w:rPr>
                <w:rFonts w:ascii="宋体" w:hAnsi="宋体" w:cs="宋体"/>
                <w:szCs w:val="21"/>
              </w:rPr>
            </w:pPr>
            <w:r>
              <w:rPr>
                <w:rFonts w:hint="eastAsia" w:ascii="宋体" w:hAnsi="宋体" w:cs="宋体"/>
                <w:color w:val="000000"/>
                <w:szCs w:val="21"/>
              </w:rPr>
              <w:t>基本符合要求。</w:t>
            </w:r>
          </w:p>
        </w:tc>
        <w:tc>
          <w:tcPr>
            <w:tcW w:w="108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lang w:val="en-US" w:eastAsia="zh-CN"/>
              </w:rPr>
              <w:t>Q</w:t>
            </w:r>
            <w:r>
              <w:rPr>
                <w:rFonts w:hint="eastAsia" w:ascii="宋体" w:hAnsi="宋体"/>
                <w:szCs w:val="21"/>
              </w:rPr>
              <w:t>8.5.6</w:t>
            </w:r>
          </w:p>
        </w:tc>
        <w:tc>
          <w:tcPr>
            <w:tcW w:w="10502" w:type="dxa"/>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查，公司对产品实现过程的更改策划了管理要求。主要包括：产品信息更改</w:t>
            </w:r>
            <w:r>
              <w:rPr>
                <w:rFonts w:hint="eastAsia" w:ascii="宋体" w:hAnsi="宋体"/>
                <w:szCs w:val="21"/>
                <w:lang w:eastAsia="zh-CN"/>
              </w:rPr>
              <w:t>、生产信息的更改</w:t>
            </w:r>
            <w:r>
              <w:rPr>
                <w:rFonts w:hint="eastAsia" w:ascii="宋体" w:hAnsi="宋体"/>
                <w:szCs w:val="21"/>
              </w:rPr>
              <w:t>等。</w:t>
            </w:r>
          </w:p>
          <w:p>
            <w:pPr>
              <w:spacing w:line="400" w:lineRule="exact"/>
              <w:ind w:firstLine="420" w:firstLineChars="200"/>
              <w:rPr>
                <w:rFonts w:ascii="宋体" w:hAnsi="宋体"/>
                <w:szCs w:val="21"/>
              </w:rPr>
            </w:pPr>
            <w:r>
              <w:rPr>
                <w:rFonts w:hint="eastAsia" w:ascii="宋体" w:hAnsi="宋体"/>
                <w:szCs w:val="21"/>
              </w:rPr>
              <w:t>现场查，公司对于更改生产信息的管理，均为重新发放生产计划，并回收作废的计划单。</w:t>
            </w:r>
          </w:p>
          <w:p>
            <w:pPr>
              <w:spacing w:line="400" w:lineRule="exact"/>
              <w:ind w:firstLine="420" w:firstLineChars="200"/>
              <w:rPr>
                <w:rFonts w:ascii="宋体" w:hAnsi="宋体"/>
                <w:szCs w:val="21"/>
              </w:rPr>
            </w:pPr>
            <w:r>
              <w:rPr>
                <w:rFonts w:hint="eastAsia" w:ascii="宋体" w:hAnsi="宋体"/>
                <w:szCs w:val="21"/>
              </w:rPr>
              <w:t>查，近期暂无</w:t>
            </w:r>
            <w:r>
              <w:rPr>
                <w:rFonts w:hint="eastAsia" w:ascii="宋体" w:hAnsi="宋体"/>
                <w:szCs w:val="21"/>
                <w:lang w:eastAsia="zh-CN"/>
              </w:rPr>
              <w:t>产品及生产信息</w:t>
            </w:r>
            <w:r>
              <w:rPr>
                <w:rFonts w:hint="eastAsia" w:ascii="宋体" w:hAnsi="宋体"/>
                <w:szCs w:val="21"/>
              </w:rPr>
              <w:t>变更的情况。</w:t>
            </w:r>
          </w:p>
        </w:tc>
        <w:tc>
          <w:tcPr>
            <w:tcW w:w="108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cs="新宋体"/>
                <w:szCs w:val="21"/>
              </w:rPr>
              <w:t>产品和服务放行</w:t>
            </w:r>
          </w:p>
        </w:tc>
        <w:tc>
          <w:tcPr>
            <w:tcW w:w="960" w:type="dxa"/>
            <w:vAlign w:val="top"/>
          </w:tcPr>
          <w:p>
            <w:pPr>
              <w:rPr>
                <w:rFonts w:hint="eastAsia" w:ascii="宋体" w:hAnsi="宋体" w:eastAsia="宋体" w:cs="宋体"/>
                <w:b/>
                <w:kern w:val="2"/>
                <w:sz w:val="21"/>
                <w:szCs w:val="21"/>
                <w:highlight w:val="none"/>
                <w:lang w:val="en-US" w:eastAsia="zh-CN" w:bidi="ar-SA"/>
              </w:rPr>
            </w:pPr>
            <w:r>
              <w:rPr>
                <w:rFonts w:hint="eastAsia" w:ascii="宋体" w:hAnsi="宋体" w:eastAsia="宋体" w:cs="Times New Roman"/>
                <w:szCs w:val="21"/>
                <w:lang w:val="en-US" w:eastAsia="zh-CN"/>
              </w:rPr>
              <w:t>Q</w:t>
            </w:r>
            <w:r>
              <w:rPr>
                <w:rFonts w:hint="eastAsia" w:ascii="宋体" w:hAnsi="宋体" w:eastAsia="宋体" w:cs="Times New Roman"/>
                <w:szCs w:val="21"/>
              </w:rPr>
              <w:t>8.6</w:t>
            </w:r>
          </w:p>
        </w:tc>
        <w:tc>
          <w:tcPr>
            <w:tcW w:w="10502" w:type="dxa"/>
            <w:vAlign w:val="top"/>
          </w:tcPr>
          <w:p>
            <w:pPr>
              <w:spacing w:line="360" w:lineRule="auto"/>
              <w:ind w:firstLine="420" w:firstLineChars="200"/>
              <w:rPr>
                <w:rFonts w:hint="eastAsia" w:ascii="宋体" w:hAnsi="宋体" w:eastAsia="宋体"/>
                <w:szCs w:val="22"/>
                <w:highlight w:val="none"/>
              </w:rPr>
            </w:pPr>
            <w:r>
              <w:rPr>
                <w:rFonts w:hint="eastAsia" w:ascii="宋体" w:hAnsi="宋体" w:eastAsia="宋体"/>
                <w:szCs w:val="22"/>
                <w:highlight w:val="none"/>
              </w:rPr>
              <w:t>公司为验证产品的要求是否得到满足</w:t>
            </w:r>
            <w:r>
              <w:rPr>
                <w:rFonts w:hint="eastAsia" w:ascii="宋体" w:hAnsi="宋体" w:eastAsia="宋体"/>
                <w:szCs w:val="22"/>
                <w:highlight w:val="none"/>
                <w:lang w:eastAsia="zh-CN"/>
              </w:rPr>
              <w:t>，</w:t>
            </w:r>
            <w:r>
              <w:rPr>
                <w:rFonts w:hint="eastAsia" w:ascii="宋体" w:hAnsi="宋体" w:eastAsia="宋体"/>
                <w:szCs w:val="22"/>
                <w:highlight w:val="none"/>
              </w:rPr>
              <w:t>对需实施监视和检验的阶段、过程、项目及记录等予以规定，查见公司检验规范规定了原材料、生产过程、成品出厂所有产品的检验方法、标准。对特殊放行或紧急放行情况予以界定</w:t>
            </w:r>
            <w:r>
              <w:rPr>
                <w:rFonts w:hint="eastAsia" w:ascii="宋体" w:hAnsi="宋体" w:eastAsia="宋体"/>
                <w:szCs w:val="22"/>
                <w:highlight w:val="none"/>
                <w:lang w:eastAsia="zh-CN"/>
              </w:rPr>
              <w:t>，</w:t>
            </w:r>
            <w:r>
              <w:rPr>
                <w:rFonts w:hint="eastAsia" w:ascii="宋体" w:hAnsi="宋体" w:eastAsia="宋体"/>
                <w:szCs w:val="22"/>
                <w:highlight w:val="none"/>
              </w:rPr>
              <w:t>明确对各阶段产品和服务的放行均须实施必要的记录并保留。</w:t>
            </w:r>
          </w:p>
          <w:p>
            <w:pPr>
              <w:rPr>
                <w:rFonts w:hint="eastAsia" w:ascii="宋体" w:hAnsi="宋体"/>
                <w:sz w:val="21"/>
                <w:szCs w:val="21"/>
                <w:highlight w:val="none"/>
              </w:rPr>
            </w:pPr>
          </w:p>
          <w:p>
            <w:pPr>
              <w:numPr>
                <w:ilvl w:val="0"/>
                <w:numId w:val="4"/>
              </w:numPr>
              <w:rPr>
                <w:rFonts w:hint="eastAsia" w:ascii="宋体" w:hAnsi="宋体"/>
                <w:sz w:val="21"/>
                <w:szCs w:val="21"/>
                <w:highlight w:val="none"/>
              </w:rPr>
            </w:pPr>
            <w:r>
              <w:rPr>
                <w:rFonts w:hint="eastAsia" w:ascii="宋体" w:hAnsi="宋体"/>
                <w:sz w:val="21"/>
                <w:szCs w:val="21"/>
                <w:highlight w:val="none"/>
                <w:lang w:eastAsia="zh-CN"/>
              </w:rPr>
              <w:t>查</w:t>
            </w:r>
            <w:r>
              <w:rPr>
                <w:rFonts w:hint="eastAsia" w:ascii="宋体" w:hAnsi="宋体"/>
                <w:sz w:val="21"/>
                <w:szCs w:val="21"/>
                <w:highlight w:val="none"/>
              </w:rPr>
              <w:t>原材料检验</w:t>
            </w:r>
          </w:p>
          <w:p>
            <w:pPr>
              <w:rPr>
                <w:rFonts w:hint="eastAsia" w:eastAsia="宋体"/>
                <w:sz w:val="21"/>
                <w:szCs w:val="21"/>
                <w:highlight w:val="none"/>
                <w:lang w:eastAsia="zh-CN"/>
              </w:rPr>
            </w:pPr>
            <w:r>
              <w:rPr>
                <w:rFonts w:hint="eastAsia" w:ascii="宋体" w:hAnsi="宋体"/>
                <w:sz w:val="21"/>
                <w:szCs w:val="21"/>
                <w:highlight w:val="none"/>
                <w:lang w:val="en-US" w:eastAsia="zh-CN"/>
              </w:rPr>
              <w:t>1、</w:t>
            </w:r>
            <w:r>
              <w:rPr>
                <w:rFonts w:hint="eastAsia" w:ascii="宋体" w:hAnsi="宋体"/>
                <w:sz w:val="21"/>
                <w:szCs w:val="21"/>
                <w:highlight w:val="none"/>
              </w:rPr>
              <w:t>抽查</w:t>
            </w:r>
            <w:r>
              <w:rPr>
                <w:rFonts w:hint="eastAsia" w:ascii="宋体" w:hAnsi="宋体"/>
                <w:sz w:val="21"/>
                <w:szCs w:val="21"/>
                <w:highlight w:val="none"/>
                <w:lang w:val="en-US" w:eastAsia="zh-CN"/>
              </w:rPr>
              <w:t>2021年10月19日</w:t>
            </w:r>
            <w:r>
              <w:rPr>
                <w:rFonts w:hint="eastAsia" w:ascii="宋体" w:hAnsi="宋体"/>
                <w:sz w:val="21"/>
                <w:szCs w:val="21"/>
                <w:highlight w:val="none"/>
              </w:rPr>
              <w:t>《</w:t>
            </w:r>
            <w:r>
              <w:rPr>
                <w:rFonts w:hint="eastAsia" w:ascii="宋体" w:hAnsi="宋体"/>
                <w:sz w:val="21"/>
                <w:szCs w:val="21"/>
                <w:highlight w:val="none"/>
                <w:lang w:val="en-US" w:eastAsia="zh-CN"/>
              </w:rPr>
              <w:t>供方进料检验日报表</w:t>
            </w:r>
            <w:r>
              <w:rPr>
                <w:rFonts w:hint="eastAsia" w:ascii="宋体" w:hAnsi="宋体"/>
                <w:sz w:val="21"/>
                <w:szCs w:val="21"/>
                <w:highlight w:val="none"/>
              </w:rPr>
              <w:t>》</w:t>
            </w:r>
            <w:r>
              <w:rPr>
                <w:rFonts w:hint="eastAsia" w:ascii="宋体" w:hAnsi="宋体"/>
                <w:sz w:val="21"/>
                <w:szCs w:val="21"/>
                <w:highlight w:val="none"/>
                <w:lang w:eastAsia="zh-CN"/>
              </w:rPr>
              <w:t>，</w:t>
            </w:r>
            <w:r>
              <w:rPr>
                <w:rFonts w:hint="eastAsia" w:ascii="宋体" w:hAnsi="宋体"/>
                <w:sz w:val="21"/>
                <w:szCs w:val="21"/>
                <w:highlight w:val="none"/>
                <w:lang w:val="en-US" w:eastAsia="zh-CN"/>
              </w:rPr>
              <w:t>检验内容及结果见下图</w:t>
            </w:r>
            <w:r>
              <w:rPr>
                <w:rFonts w:hint="eastAsia" w:ascii="宋体" w:hAnsi="宋体"/>
                <w:sz w:val="21"/>
                <w:szCs w:val="21"/>
                <w:highlight w:val="none"/>
                <w:lang w:eastAsia="zh-CN"/>
              </w:rPr>
              <w:t>：</w:t>
            </w:r>
          </w:p>
          <w:p>
            <w:pPr>
              <w:rPr>
                <w:rFonts w:hint="default"/>
                <w:sz w:val="21"/>
                <w:szCs w:val="21"/>
                <w:highlight w:val="none"/>
                <w:lang w:val="en-US" w:eastAsia="zh-CN"/>
              </w:rPr>
            </w:pPr>
            <w:r>
              <w:rPr>
                <w:rFonts w:hint="default"/>
                <w:sz w:val="21"/>
                <w:szCs w:val="21"/>
                <w:highlight w:val="none"/>
                <w:lang w:val="en-US" w:eastAsia="zh-CN"/>
              </w:rPr>
              <w:drawing>
                <wp:anchor distT="0" distB="0" distL="114300" distR="114300" simplePos="0" relativeHeight="251659264" behindDoc="0" locked="0" layoutInCell="1" allowOverlap="1">
                  <wp:simplePos x="0" y="0"/>
                  <wp:positionH relativeFrom="column">
                    <wp:posOffset>512445</wp:posOffset>
                  </wp:positionH>
                  <wp:positionV relativeFrom="paragraph">
                    <wp:posOffset>43180</wp:posOffset>
                  </wp:positionV>
                  <wp:extent cx="3067050" cy="3623310"/>
                  <wp:effectExtent l="0" t="0" r="11430" b="3810"/>
                  <wp:wrapNone/>
                  <wp:docPr id="5" name="图片 5" descr="进货检验报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进货检验报告"/>
                          <pic:cNvPicPr>
                            <a:picLocks noChangeAspect="1"/>
                          </pic:cNvPicPr>
                        </pic:nvPicPr>
                        <pic:blipFill>
                          <a:blip r:embed="rId6"/>
                          <a:srcRect b="16519"/>
                          <a:stretch>
                            <a:fillRect/>
                          </a:stretch>
                        </pic:blipFill>
                        <pic:spPr>
                          <a:xfrm>
                            <a:off x="0" y="0"/>
                            <a:ext cx="3067050" cy="3623310"/>
                          </a:xfrm>
                          <a:prstGeom prst="rect">
                            <a:avLst/>
                          </a:prstGeom>
                        </pic:spPr>
                      </pic:pic>
                    </a:graphicData>
                  </a:graphic>
                </wp:anchor>
              </w:drawing>
            </w: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p>
            <w:pP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w:t>
            </w:r>
          </w:p>
          <w:p>
            <w:pPr>
              <w:rPr>
                <w:rFonts w:hint="eastAsia" w:ascii="宋体" w:hAnsi="宋体"/>
                <w:sz w:val="21"/>
                <w:szCs w:val="21"/>
                <w:highlight w:val="none"/>
              </w:rPr>
            </w:pPr>
            <w:r>
              <w:rPr>
                <w:rFonts w:hint="eastAsia" w:ascii="宋体" w:hAnsi="宋体"/>
                <w:sz w:val="21"/>
                <w:szCs w:val="21"/>
                <w:highlight w:val="none"/>
              </w:rPr>
              <w:t>其余物料均按规定进行了检验和确认。</w:t>
            </w:r>
          </w:p>
          <w:p>
            <w:pPr>
              <w:rPr>
                <w:rFonts w:hint="eastAsia" w:ascii="宋体" w:hAnsi="宋体"/>
                <w:sz w:val="21"/>
                <w:szCs w:val="21"/>
                <w:highlight w:val="none"/>
              </w:rPr>
            </w:pPr>
          </w:p>
          <w:p>
            <w:pPr>
              <w:numPr>
                <w:ilvl w:val="0"/>
                <w:numId w:val="5"/>
              </w:numPr>
              <w:rPr>
                <w:rFonts w:hint="eastAsia" w:ascii="宋体" w:hAnsi="宋体"/>
                <w:sz w:val="21"/>
                <w:szCs w:val="21"/>
                <w:highlight w:val="none"/>
              </w:rPr>
            </w:pPr>
            <w:r>
              <w:rPr>
                <w:rFonts w:hint="eastAsia" w:ascii="宋体" w:hAnsi="宋体"/>
                <w:sz w:val="21"/>
                <w:szCs w:val="21"/>
                <w:highlight w:val="none"/>
                <w:lang w:eastAsia="zh-CN"/>
              </w:rPr>
              <w:t>对主要工序进行了</w:t>
            </w:r>
            <w:r>
              <w:rPr>
                <w:rFonts w:hint="eastAsia" w:ascii="宋体" w:hAnsi="宋体"/>
                <w:sz w:val="21"/>
                <w:szCs w:val="21"/>
                <w:highlight w:val="none"/>
              </w:rPr>
              <w:t>过程检验</w:t>
            </w:r>
          </w:p>
          <w:p>
            <w:pPr>
              <w:rPr>
                <w:rFonts w:hint="default" w:ascii="宋体" w:hAnsi="宋体"/>
                <w:color w:val="FF0000"/>
                <w:sz w:val="21"/>
                <w:szCs w:val="21"/>
                <w:highlight w:val="none"/>
                <w:lang w:val="en-US" w:eastAsia="zh-CN"/>
              </w:rPr>
            </w:pPr>
            <w:r>
              <w:rPr>
                <w:rFonts w:hint="eastAsia" w:ascii="宋体" w:hAnsi="宋体"/>
                <w:sz w:val="21"/>
                <w:szCs w:val="21"/>
                <w:highlight w:val="none"/>
                <w:lang w:val="en-US" w:eastAsia="zh-CN"/>
              </w:rPr>
              <w:t>1、抽3月31日产品：O型圈硫化工序检验记录表，主要检验O型圈硬度、尺寸。对操作者、检验员、生产设备、工艺参数、客户、合格数量等均进行记录。记录完善，基本符合要求。</w:t>
            </w:r>
          </w:p>
          <w:p>
            <w:pPr>
              <w:pStyle w:val="2"/>
              <w:rPr>
                <w:rFonts w:hint="default"/>
                <w:lang w:val="en-US" w:eastAsia="zh-CN"/>
              </w:rPr>
            </w:pPr>
            <w:r>
              <w:rPr>
                <w:rFonts w:hint="default"/>
                <w:lang w:val="en-US" w:eastAsia="zh-CN"/>
              </w:rPr>
              <w:drawing>
                <wp:anchor distT="0" distB="0" distL="114300" distR="114300" simplePos="0" relativeHeight="251661312" behindDoc="0" locked="0" layoutInCell="1" allowOverlap="1">
                  <wp:simplePos x="0" y="0"/>
                  <wp:positionH relativeFrom="column">
                    <wp:posOffset>447675</wp:posOffset>
                  </wp:positionH>
                  <wp:positionV relativeFrom="paragraph">
                    <wp:posOffset>-34290</wp:posOffset>
                  </wp:positionV>
                  <wp:extent cx="4487545" cy="4693920"/>
                  <wp:effectExtent l="0" t="0" r="0" b="8255"/>
                  <wp:wrapNone/>
                  <wp:docPr id="14" name="图片 14" descr="生产过程记录及过程检验记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生产过程记录及过程检验记录"/>
                          <pic:cNvPicPr>
                            <a:picLocks noChangeAspect="1"/>
                          </pic:cNvPicPr>
                        </pic:nvPicPr>
                        <pic:blipFill>
                          <a:blip r:embed="rId7"/>
                          <a:stretch>
                            <a:fillRect/>
                          </a:stretch>
                        </pic:blipFill>
                        <pic:spPr>
                          <a:xfrm rot="16200000">
                            <a:off x="0" y="0"/>
                            <a:ext cx="4487545" cy="4693920"/>
                          </a:xfrm>
                          <a:prstGeom prst="rect">
                            <a:avLst/>
                          </a:prstGeom>
                        </pic:spPr>
                      </pic:pic>
                    </a:graphicData>
                  </a:graphic>
                </wp:anchor>
              </w:drawing>
            </w: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eastAsia"/>
                <w:lang w:val="en-US" w:eastAsia="zh-CN"/>
              </w:rPr>
            </w:pPr>
          </w:p>
          <w:p>
            <w:pPr>
              <w:pStyle w:val="2"/>
              <w:rPr>
                <w:rFonts w:hint="default"/>
                <w:lang w:val="en-US" w:eastAsia="zh-CN"/>
              </w:rPr>
            </w:pPr>
            <w:r>
              <w:rPr>
                <w:rFonts w:hint="eastAsia"/>
                <w:lang w:val="en-US" w:eastAsia="zh-CN"/>
              </w:rPr>
              <w:t>2、</w:t>
            </w:r>
            <w:r>
              <w:rPr>
                <w:rFonts w:hint="eastAsia" w:ascii="宋体" w:hAnsi="宋体"/>
                <w:sz w:val="21"/>
                <w:szCs w:val="21"/>
                <w:highlight w:val="none"/>
                <w:lang w:val="en-US" w:eastAsia="zh-CN"/>
              </w:rPr>
              <w:t>抽4月8日杂件产品硫化工序检验记录表，主要检验产品硬度、尺寸。对操作者、检验员、生产设备、模具编号、工艺参数、客户、合格数量等均进行记录。记录完善，基本符合要求。</w:t>
            </w:r>
          </w:p>
          <w:p>
            <w:pPr>
              <w:pStyle w:val="2"/>
              <w:rPr>
                <w:rFonts w:hint="default"/>
                <w:lang w:val="en-US" w:eastAsia="zh-CN"/>
              </w:rPr>
            </w:pPr>
            <w:r>
              <w:rPr>
                <w:rFonts w:hint="default"/>
                <w:lang w:val="en-US" w:eastAsia="zh-CN"/>
              </w:rPr>
              <w:drawing>
                <wp:anchor distT="0" distB="0" distL="114300" distR="114300" simplePos="0" relativeHeight="251662336" behindDoc="0" locked="0" layoutInCell="1" allowOverlap="1">
                  <wp:simplePos x="0" y="0"/>
                  <wp:positionH relativeFrom="column">
                    <wp:posOffset>317500</wp:posOffset>
                  </wp:positionH>
                  <wp:positionV relativeFrom="paragraph">
                    <wp:posOffset>88265</wp:posOffset>
                  </wp:positionV>
                  <wp:extent cx="4951095" cy="4434840"/>
                  <wp:effectExtent l="0" t="0" r="1905" b="0"/>
                  <wp:wrapNone/>
                  <wp:docPr id="15" name="图片 15" descr="生产过程记录及过程检验记录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生产过程记录及过程检验记录2"/>
                          <pic:cNvPicPr>
                            <a:picLocks noChangeAspect="1"/>
                          </pic:cNvPicPr>
                        </pic:nvPicPr>
                        <pic:blipFill>
                          <a:blip r:embed="rId8"/>
                          <a:stretch>
                            <a:fillRect/>
                          </a:stretch>
                        </pic:blipFill>
                        <pic:spPr>
                          <a:xfrm>
                            <a:off x="0" y="0"/>
                            <a:ext cx="4951095" cy="4434840"/>
                          </a:xfrm>
                          <a:prstGeom prst="rect">
                            <a:avLst/>
                          </a:prstGeom>
                        </pic:spPr>
                      </pic:pic>
                    </a:graphicData>
                  </a:graphic>
                </wp:anchor>
              </w:drawing>
            </w: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rPr>
                <w:rFonts w:hint="default" w:ascii="宋体" w:hAnsi="宋体"/>
                <w:sz w:val="21"/>
                <w:szCs w:val="21"/>
                <w:highlight w:val="none"/>
                <w:lang w:val="en-US" w:eastAsia="zh-CN"/>
              </w:rPr>
            </w:pPr>
            <w:r>
              <w:rPr>
                <w:rFonts w:hint="eastAsia" w:ascii="宋体" w:hAnsi="宋体"/>
                <w:sz w:val="21"/>
                <w:szCs w:val="21"/>
                <w:highlight w:val="none"/>
                <w:lang w:val="en-US" w:eastAsia="zh-CN"/>
              </w:rPr>
              <w:t>.........</w:t>
            </w:r>
          </w:p>
          <w:p>
            <w:pPr>
              <w:rPr>
                <w:rFonts w:hint="eastAsia" w:ascii="宋体" w:hAnsi="宋体"/>
                <w:sz w:val="21"/>
                <w:szCs w:val="21"/>
                <w:highlight w:val="none"/>
              </w:rPr>
            </w:pPr>
            <w:r>
              <w:rPr>
                <w:rFonts w:hint="eastAsia" w:ascii="宋体" w:hAnsi="宋体"/>
                <w:sz w:val="21"/>
                <w:szCs w:val="21"/>
                <w:highlight w:val="none"/>
              </w:rPr>
              <w:t>其余</w:t>
            </w:r>
            <w:r>
              <w:rPr>
                <w:rFonts w:hint="eastAsia" w:ascii="宋体" w:hAnsi="宋体"/>
                <w:sz w:val="21"/>
                <w:szCs w:val="21"/>
                <w:highlight w:val="none"/>
                <w:lang w:eastAsia="zh-CN"/>
              </w:rPr>
              <w:t>产品</w:t>
            </w:r>
            <w:r>
              <w:rPr>
                <w:rFonts w:hint="eastAsia" w:ascii="宋体" w:hAnsi="宋体"/>
                <w:sz w:val="21"/>
                <w:szCs w:val="21"/>
                <w:highlight w:val="none"/>
              </w:rPr>
              <w:t>均按</w:t>
            </w:r>
            <w:r>
              <w:rPr>
                <w:rFonts w:hint="eastAsia" w:ascii="宋体" w:hAnsi="宋体"/>
                <w:sz w:val="21"/>
                <w:szCs w:val="21"/>
                <w:highlight w:val="none"/>
                <w:lang w:val="en-US" w:eastAsia="zh-CN"/>
              </w:rPr>
              <w:t>检验规范要求</w:t>
            </w:r>
            <w:r>
              <w:rPr>
                <w:rFonts w:hint="eastAsia" w:ascii="宋体" w:hAnsi="宋体"/>
                <w:sz w:val="21"/>
                <w:szCs w:val="21"/>
                <w:highlight w:val="none"/>
              </w:rPr>
              <w:t>进行了检验，基本符合要求。</w:t>
            </w:r>
          </w:p>
          <w:p>
            <w:pPr>
              <w:numPr>
                <w:ilvl w:val="0"/>
                <w:numId w:val="5"/>
              </w:numPr>
              <w:rPr>
                <w:rFonts w:hint="eastAsia" w:ascii="宋体" w:hAnsi="宋体"/>
                <w:sz w:val="21"/>
                <w:szCs w:val="21"/>
                <w:highlight w:val="none"/>
              </w:rPr>
            </w:pPr>
            <w:r>
              <w:rPr>
                <w:rFonts w:hint="eastAsia" w:ascii="宋体" w:hAnsi="宋体"/>
                <w:sz w:val="21"/>
                <w:szCs w:val="21"/>
                <w:highlight w:val="none"/>
                <w:lang w:val="en-US" w:eastAsia="zh-CN"/>
              </w:rPr>
              <w:t>成品</w:t>
            </w:r>
            <w:r>
              <w:rPr>
                <w:rFonts w:hint="eastAsia" w:ascii="宋体" w:hAnsi="宋体"/>
                <w:sz w:val="21"/>
                <w:szCs w:val="21"/>
                <w:highlight w:val="none"/>
              </w:rPr>
              <w:t>检验，按公司</w:t>
            </w:r>
            <w:r>
              <w:rPr>
                <w:rFonts w:hint="eastAsia" w:ascii="宋体" w:hAnsi="宋体"/>
                <w:sz w:val="21"/>
                <w:szCs w:val="21"/>
                <w:highlight w:val="none"/>
                <w:lang w:eastAsia="zh-CN"/>
              </w:rPr>
              <w:t>客户提供的图纸</w:t>
            </w:r>
            <w:r>
              <w:rPr>
                <w:rFonts w:hint="eastAsia" w:ascii="宋体" w:hAnsi="宋体"/>
                <w:sz w:val="21"/>
                <w:szCs w:val="21"/>
                <w:highlight w:val="none"/>
                <w:lang w:val="en-US" w:eastAsia="zh-CN"/>
              </w:rPr>
              <w:t>检验</w:t>
            </w:r>
            <w:r>
              <w:rPr>
                <w:rFonts w:hint="eastAsia" w:ascii="宋体" w:hAnsi="宋体"/>
                <w:sz w:val="21"/>
                <w:szCs w:val="21"/>
                <w:highlight w:val="none"/>
              </w:rPr>
              <w:t>标准进行检验：</w:t>
            </w:r>
          </w:p>
          <w:p>
            <w:pPr>
              <w:numPr>
                <w:ilvl w:val="0"/>
                <w:numId w:val="0"/>
              </w:numPr>
              <w:ind w:leftChars="0"/>
              <w:rPr>
                <w:rFonts w:hint="default" w:ascii="宋体" w:hAnsi="宋体"/>
                <w:sz w:val="21"/>
                <w:szCs w:val="21"/>
                <w:highlight w:val="none"/>
                <w:lang w:val="en-US" w:eastAsia="zh-CN"/>
              </w:rPr>
            </w:pPr>
            <w:r>
              <w:rPr>
                <w:rFonts w:hint="eastAsia" w:ascii="宋体" w:hAnsi="宋体"/>
                <w:sz w:val="21"/>
                <w:szCs w:val="21"/>
                <w:highlight w:val="none"/>
                <w:lang w:val="en-US" w:eastAsia="zh-CN"/>
              </w:rPr>
              <w:t>1、</w:t>
            </w:r>
            <w:r>
              <w:rPr>
                <w:rFonts w:hint="eastAsia" w:ascii="宋体" w:hAnsi="宋体"/>
                <w:sz w:val="21"/>
                <w:szCs w:val="21"/>
                <w:highlight w:val="none"/>
                <w:lang w:eastAsia="zh-CN"/>
              </w:rPr>
              <w:t>抽</w:t>
            </w:r>
            <w:r>
              <w:rPr>
                <w:rFonts w:hint="eastAsia" w:ascii="宋体" w:hAnsi="宋体"/>
                <w:sz w:val="21"/>
                <w:szCs w:val="21"/>
                <w:highlight w:val="none"/>
                <w:lang w:val="en-US" w:eastAsia="zh-CN"/>
              </w:rPr>
              <w:t>2022年3月29日</w:t>
            </w:r>
            <w:r>
              <w:rPr>
                <w:rFonts w:hint="eastAsia" w:ascii="宋体" w:hAnsi="宋体"/>
                <w:sz w:val="21"/>
                <w:szCs w:val="21"/>
                <w:highlight w:val="none"/>
                <w:lang w:eastAsia="zh-CN"/>
              </w:rPr>
              <w:t>《</w:t>
            </w:r>
            <w:r>
              <w:rPr>
                <w:rFonts w:hint="eastAsia" w:ascii="宋体" w:hAnsi="宋体"/>
                <w:sz w:val="21"/>
                <w:szCs w:val="21"/>
                <w:highlight w:val="none"/>
                <w:lang w:val="en-US" w:eastAsia="zh-CN"/>
              </w:rPr>
              <w:t>产品</w:t>
            </w:r>
            <w:r>
              <w:rPr>
                <w:rFonts w:hint="eastAsia" w:ascii="宋体" w:hAnsi="宋体"/>
                <w:sz w:val="21"/>
                <w:szCs w:val="21"/>
                <w:highlight w:val="none"/>
                <w:lang w:eastAsia="zh-CN"/>
              </w:rPr>
              <w:t>检验报告》，</w:t>
            </w:r>
            <w:r>
              <w:rPr>
                <w:rFonts w:hint="eastAsia" w:ascii="宋体" w:hAnsi="宋体"/>
                <w:sz w:val="21"/>
                <w:szCs w:val="21"/>
                <w:highlight w:val="none"/>
                <w:lang w:val="en-US" w:eastAsia="zh-CN"/>
              </w:rPr>
              <w:t>产品名称：球头护罩，具体检验内容见下图：</w:t>
            </w:r>
          </w:p>
          <w:p>
            <w:pPr>
              <w:pStyle w:val="2"/>
              <w:rPr>
                <w:rFonts w:hint="eastAsia" w:eastAsia="宋体"/>
                <w:lang w:eastAsia="zh-CN"/>
              </w:rPr>
            </w:pPr>
          </w:p>
          <w:p>
            <w:pPr>
              <w:pStyle w:val="2"/>
              <w:rPr>
                <w:rFonts w:hint="eastAsia" w:eastAsia="宋体"/>
                <w:lang w:eastAsia="zh-CN"/>
              </w:rPr>
            </w:pPr>
            <w:r>
              <w:rPr>
                <w:rFonts w:hint="eastAsia" w:eastAsia="宋体"/>
                <w:lang w:eastAsia="zh-CN"/>
              </w:rPr>
              <w:drawing>
                <wp:anchor distT="0" distB="0" distL="114300" distR="114300" simplePos="0" relativeHeight="251663360" behindDoc="0" locked="0" layoutInCell="1" allowOverlap="1">
                  <wp:simplePos x="0" y="0"/>
                  <wp:positionH relativeFrom="column">
                    <wp:posOffset>0</wp:posOffset>
                  </wp:positionH>
                  <wp:positionV relativeFrom="paragraph">
                    <wp:posOffset>53340</wp:posOffset>
                  </wp:positionV>
                  <wp:extent cx="6527165" cy="4642485"/>
                  <wp:effectExtent l="0" t="0" r="10795" b="5715"/>
                  <wp:wrapNone/>
                  <wp:docPr id="1" name="图片 1" descr="微信图片_20220418131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418131904"/>
                          <pic:cNvPicPr>
                            <a:picLocks noChangeAspect="1"/>
                          </pic:cNvPicPr>
                        </pic:nvPicPr>
                        <pic:blipFill>
                          <a:blip r:embed="rId9"/>
                          <a:stretch>
                            <a:fillRect/>
                          </a:stretch>
                        </pic:blipFill>
                        <pic:spPr>
                          <a:xfrm>
                            <a:off x="0" y="0"/>
                            <a:ext cx="6527165" cy="4642485"/>
                          </a:xfrm>
                          <a:prstGeom prst="rect">
                            <a:avLst/>
                          </a:prstGeom>
                        </pic:spPr>
                      </pic:pic>
                    </a:graphicData>
                  </a:graphic>
                </wp:anchor>
              </w:drawing>
            </w:r>
          </w:p>
          <w:p>
            <w:pPr>
              <w:pStyle w:val="2"/>
              <w:rPr>
                <w:rFonts w:hint="eastAsia"/>
              </w:rPr>
            </w:pPr>
          </w:p>
          <w:p>
            <w:pPr>
              <w:numPr>
                <w:ilvl w:val="0"/>
                <w:numId w:val="0"/>
              </w:numPr>
              <w:ind w:leftChars="0"/>
              <w:rPr>
                <w:rFonts w:hint="eastAsia" w:ascii="宋体" w:hAnsi="宋体" w:cs="宋体"/>
                <w:sz w:val="21"/>
                <w:szCs w:val="21"/>
                <w:highlight w:val="none"/>
                <w:lang w:val="en-US" w:eastAsia="zh-CN"/>
              </w:rPr>
            </w:pPr>
          </w:p>
          <w:p>
            <w:pPr>
              <w:numPr>
                <w:ilvl w:val="0"/>
                <w:numId w:val="0"/>
              </w:numPr>
              <w:ind w:leftChars="0"/>
              <w:rPr>
                <w:rFonts w:hint="eastAsia" w:ascii="宋体" w:hAnsi="宋体" w:cs="宋体"/>
                <w:sz w:val="21"/>
                <w:szCs w:val="21"/>
                <w:highlight w:val="none"/>
                <w:lang w:val="en-US" w:eastAsia="zh-CN"/>
              </w:rPr>
            </w:pPr>
          </w:p>
          <w:p>
            <w:pPr>
              <w:numPr>
                <w:ilvl w:val="0"/>
                <w:numId w:val="0"/>
              </w:numPr>
              <w:ind w:leftChars="0"/>
              <w:rPr>
                <w:rFonts w:hint="eastAsia" w:ascii="宋体" w:hAnsi="宋体" w:cs="宋体"/>
                <w:sz w:val="21"/>
                <w:szCs w:val="21"/>
                <w:highlight w:val="none"/>
                <w:lang w:val="en-US" w:eastAsia="zh-CN"/>
              </w:rPr>
            </w:pPr>
          </w:p>
          <w:p>
            <w:pPr>
              <w:numPr>
                <w:ilvl w:val="0"/>
                <w:numId w:val="0"/>
              </w:numPr>
              <w:ind w:leftChars="0"/>
              <w:rPr>
                <w:rFonts w:hint="eastAsia" w:ascii="宋体" w:hAnsi="宋体" w:cs="宋体"/>
                <w:sz w:val="21"/>
                <w:szCs w:val="21"/>
                <w:highlight w:val="none"/>
                <w:lang w:val="en-US" w:eastAsia="zh-CN"/>
              </w:rPr>
            </w:pPr>
          </w:p>
          <w:p>
            <w:pPr>
              <w:numPr>
                <w:ilvl w:val="0"/>
                <w:numId w:val="0"/>
              </w:numPr>
              <w:ind w:leftChars="0"/>
              <w:rPr>
                <w:rFonts w:hint="eastAsia" w:ascii="宋体" w:hAnsi="宋体" w:cs="宋体"/>
                <w:sz w:val="21"/>
                <w:szCs w:val="21"/>
                <w:highlight w:val="none"/>
                <w:lang w:val="en-US" w:eastAsia="zh-CN"/>
              </w:rPr>
            </w:pPr>
          </w:p>
          <w:p>
            <w:pPr>
              <w:numPr>
                <w:ilvl w:val="0"/>
                <w:numId w:val="0"/>
              </w:numPr>
              <w:ind w:leftChars="0"/>
              <w:rPr>
                <w:rFonts w:hint="eastAsia" w:ascii="宋体" w:hAnsi="宋体" w:cs="宋体"/>
                <w:sz w:val="21"/>
                <w:szCs w:val="21"/>
                <w:highlight w:val="none"/>
                <w:lang w:val="en-US" w:eastAsia="zh-CN"/>
              </w:rPr>
            </w:pPr>
          </w:p>
          <w:p>
            <w:pPr>
              <w:numPr>
                <w:ilvl w:val="0"/>
                <w:numId w:val="0"/>
              </w:numPr>
              <w:ind w:leftChars="0"/>
              <w:rPr>
                <w:rFonts w:hint="eastAsia" w:ascii="宋体" w:hAnsi="宋体" w:cs="宋体"/>
                <w:sz w:val="21"/>
                <w:szCs w:val="21"/>
                <w:highlight w:val="none"/>
                <w:lang w:val="en-US" w:eastAsia="zh-CN"/>
              </w:rPr>
            </w:pPr>
          </w:p>
          <w:p>
            <w:pPr>
              <w:numPr>
                <w:ilvl w:val="0"/>
                <w:numId w:val="0"/>
              </w:numPr>
              <w:ind w:leftChars="0"/>
              <w:rPr>
                <w:rFonts w:hint="eastAsia" w:ascii="宋体" w:hAnsi="宋体" w:cs="宋体"/>
                <w:sz w:val="21"/>
                <w:szCs w:val="21"/>
                <w:highlight w:val="none"/>
                <w:lang w:val="en-US" w:eastAsia="zh-CN"/>
              </w:rPr>
            </w:pPr>
          </w:p>
          <w:p>
            <w:pPr>
              <w:numPr>
                <w:ilvl w:val="0"/>
                <w:numId w:val="0"/>
              </w:numPr>
              <w:ind w:leftChars="0"/>
              <w:rPr>
                <w:rFonts w:hint="eastAsia" w:ascii="宋体" w:hAnsi="宋体" w:cs="宋体"/>
                <w:sz w:val="21"/>
                <w:szCs w:val="21"/>
                <w:highlight w:val="none"/>
                <w:lang w:val="en-US" w:eastAsia="zh-CN"/>
              </w:rPr>
            </w:pPr>
          </w:p>
          <w:p>
            <w:pPr>
              <w:numPr>
                <w:ilvl w:val="0"/>
                <w:numId w:val="0"/>
              </w:numPr>
              <w:ind w:leftChars="0"/>
              <w:rPr>
                <w:rFonts w:hint="eastAsia" w:ascii="宋体" w:hAnsi="宋体" w:cs="宋体"/>
                <w:sz w:val="21"/>
                <w:szCs w:val="21"/>
                <w:highlight w:val="none"/>
                <w:lang w:val="en-US" w:eastAsia="zh-CN"/>
              </w:rPr>
            </w:pPr>
          </w:p>
          <w:p>
            <w:pPr>
              <w:numPr>
                <w:ilvl w:val="0"/>
                <w:numId w:val="0"/>
              </w:numPr>
              <w:ind w:leftChars="0"/>
              <w:rPr>
                <w:rFonts w:hint="eastAsia" w:ascii="宋体" w:hAnsi="宋体" w:cs="宋体"/>
                <w:sz w:val="21"/>
                <w:szCs w:val="21"/>
                <w:highlight w:val="none"/>
                <w:lang w:val="en-US" w:eastAsia="zh-CN"/>
              </w:rPr>
            </w:pPr>
          </w:p>
          <w:p>
            <w:pPr>
              <w:numPr>
                <w:ilvl w:val="0"/>
                <w:numId w:val="0"/>
              </w:numPr>
              <w:ind w:leftChars="0"/>
              <w:rPr>
                <w:rFonts w:hint="eastAsia" w:ascii="宋体" w:hAnsi="宋体" w:cs="宋体"/>
                <w:sz w:val="21"/>
                <w:szCs w:val="21"/>
                <w:highlight w:val="none"/>
                <w:lang w:val="en-US" w:eastAsia="zh-CN"/>
              </w:rPr>
            </w:pPr>
          </w:p>
          <w:p>
            <w:pPr>
              <w:numPr>
                <w:ilvl w:val="0"/>
                <w:numId w:val="0"/>
              </w:numPr>
              <w:ind w:leftChars="0"/>
              <w:rPr>
                <w:rFonts w:hint="eastAsia" w:ascii="宋体" w:hAnsi="宋体" w:cs="宋体"/>
                <w:sz w:val="21"/>
                <w:szCs w:val="21"/>
                <w:highlight w:val="none"/>
                <w:lang w:val="en-US" w:eastAsia="zh-CN"/>
              </w:rPr>
            </w:pPr>
          </w:p>
          <w:p>
            <w:pPr>
              <w:numPr>
                <w:ilvl w:val="0"/>
                <w:numId w:val="0"/>
              </w:numPr>
              <w:ind w:leftChars="0"/>
              <w:rPr>
                <w:rFonts w:hint="eastAsia" w:ascii="宋体" w:hAnsi="宋体" w:cs="宋体"/>
                <w:sz w:val="21"/>
                <w:szCs w:val="21"/>
                <w:highlight w:val="none"/>
                <w:lang w:val="en-US" w:eastAsia="zh-CN"/>
              </w:rPr>
            </w:pPr>
          </w:p>
          <w:p>
            <w:pPr>
              <w:numPr>
                <w:ilvl w:val="0"/>
                <w:numId w:val="0"/>
              </w:numPr>
              <w:ind w:leftChars="0"/>
              <w:rPr>
                <w:rFonts w:hint="eastAsia" w:ascii="宋体" w:hAnsi="宋体" w:cs="宋体"/>
                <w:sz w:val="21"/>
                <w:szCs w:val="21"/>
                <w:highlight w:val="none"/>
                <w:lang w:val="en-US" w:eastAsia="zh-CN"/>
              </w:rPr>
            </w:pPr>
          </w:p>
          <w:p>
            <w:pPr>
              <w:numPr>
                <w:ilvl w:val="0"/>
                <w:numId w:val="0"/>
              </w:numPr>
              <w:ind w:leftChars="0"/>
              <w:rPr>
                <w:rFonts w:hint="eastAsia" w:ascii="宋体" w:hAnsi="宋体" w:cs="宋体"/>
                <w:sz w:val="21"/>
                <w:szCs w:val="21"/>
                <w:highlight w:val="none"/>
                <w:lang w:val="en-US" w:eastAsia="zh-CN"/>
              </w:rPr>
            </w:pPr>
          </w:p>
          <w:p>
            <w:pPr>
              <w:numPr>
                <w:ilvl w:val="0"/>
                <w:numId w:val="0"/>
              </w:numPr>
              <w:ind w:leftChars="0"/>
              <w:rPr>
                <w:rFonts w:hint="eastAsia" w:ascii="宋体" w:hAnsi="宋体" w:cs="宋体"/>
                <w:sz w:val="21"/>
                <w:szCs w:val="21"/>
                <w:highlight w:val="none"/>
                <w:lang w:val="en-US" w:eastAsia="zh-CN"/>
              </w:rPr>
            </w:pPr>
          </w:p>
          <w:p>
            <w:pPr>
              <w:numPr>
                <w:ilvl w:val="0"/>
                <w:numId w:val="0"/>
              </w:numPr>
              <w:ind w:leftChars="0"/>
              <w:rPr>
                <w:rFonts w:hint="eastAsia" w:ascii="宋体" w:hAnsi="宋体" w:cs="宋体"/>
                <w:sz w:val="21"/>
                <w:szCs w:val="21"/>
                <w:highlight w:val="none"/>
                <w:lang w:val="en-US" w:eastAsia="zh-CN"/>
              </w:rPr>
            </w:pPr>
          </w:p>
          <w:p>
            <w:pPr>
              <w:numPr>
                <w:ilvl w:val="0"/>
                <w:numId w:val="0"/>
              </w:numPr>
              <w:ind w:leftChars="0"/>
              <w:rPr>
                <w:rFonts w:hint="eastAsia" w:ascii="宋体" w:hAnsi="宋体" w:cs="宋体"/>
                <w:sz w:val="21"/>
                <w:szCs w:val="21"/>
                <w:highlight w:val="none"/>
                <w:lang w:val="en-US" w:eastAsia="zh-CN"/>
              </w:rPr>
            </w:pPr>
          </w:p>
          <w:p>
            <w:pPr>
              <w:numPr>
                <w:ilvl w:val="0"/>
                <w:numId w:val="0"/>
              </w:numPr>
              <w:ind w:leftChars="0"/>
              <w:rPr>
                <w:rFonts w:hint="eastAsia" w:ascii="宋体" w:hAnsi="宋体" w:cs="宋体"/>
                <w:sz w:val="21"/>
                <w:szCs w:val="21"/>
                <w:highlight w:val="none"/>
                <w:lang w:val="en-US" w:eastAsia="zh-CN"/>
              </w:rPr>
            </w:pPr>
          </w:p>
          <w:p>
            <w:pPr>
              <w:numPr>
                <w:ilvl w:val="0"/>
                <w:numId w:val="0"/>
              </w:numPr>
              <w:ind w:leftChars="0"/>
              <w:rPr>
                <w:rFonts w:hint="eastAsia" w:ascii="宋体" w:hAnsi="宋体" w:cs="宋体"/>
                <w:sz w:val="21"/>
                <w:szCs w:val="21"/>
                <w:highlight w:val="none"/>
                <w:lang w:val="en-US" w:eastAsia="zh-CN"/>
              </w:rPr>
            </w:pPr>
          </w:p>
          <w:p>
            <w:pPr>
              <w:numPr>
                <w:ilvl w:val="0"/>
                <w:numId w:val="0"/>
              </w:numPr>
              <w:ind w:leftChars="0"/>
              <w:rPr>
                <w:rFonts w:hint="eastAsia" w:ascii="宋体" w:hAnsi="宋体" w:cs="宋体"/>
                <w:sz w:val="21"/>
                <w:szCs w:val="21"/>
                <w:highlight w:val="none"/>
                <w:lang w:val="en-US" w:eastAsia="zh-CN"/>
              </w:rPr>
            </w:pPr>
          </w:p>
          <w:p>
            <w:pPr>
              <w:numPr>
                <w:ilvl w:val="0"/>
                <w:numId w:val="0"/>
              </w:numPr>
              <w:ind w:leftChars="0"/>
              <w:rPr>
                <w:rFonts w:hint="eastAsia" w:ascii="宋体" w:hAnsi="宋体" w:cs="宋体"/>
                <w:sz w:val="21"/>
                <w:szCs w:val="21"/>
                <w:highlight w:val="none"/>
                <w:lang w:val="en-US" w:eastAsia="zh-CN"/>
              </w:rPr>
            </w:pPr>
          </w:p>
          <w:p>
            <w:pPr>
              <w:numPr>
                <w:ilvl w:val="0"/>
                <w:numId w:val="0"/>
              </w:numPr>
              <w:ind w:leftChars="0"/>
              <w:rPr>
                <w:rFonts w:hint="default" w:ascii="宋体" w:hAnsi="宋体"/>
                <w:sz w:val="21"/>
                <w:szCs w:val="21"/>
                <w:highlight w:val="none"/>
                <w:lang w:val="en-US" w:eastAsia="zh-CN"/>
              </w:rPr>
            </w:pPr>
            <w:r>
              <w:rPr>
                <w:rFonts w:hint="eastAsia" w:ascii="宋体" w:hAnsi="宋体" w:cs="宋体"/>
                <w:sz w:val="21"/>
                <w:szCs w:val="21"/>
                <w:highlight w:val="none"/>
                <w:lang w:val="en-US" w:eastAsia="zh-CN"/>
              </w:rPr>
              <w:t>2、</w:t>
            </w:r>
            <w:r>
              <w:rPr>
                <w:rFonts w:hint="eastAsia" w:ascii="宋体" w:hAnsi="宋体"/>
                <w:sz w:val="21"/>
                <w:szCs w:val="21"/>
                <w:highlight w:val="none"/>
                <w:lang w:val="en-US" w:eastAsia="zh-CN"/>
              </w:rPr>
              <w:t>抽2021年4月2日产品检验报告，</w:t>
            </w:r>
            <w:r>
              <w:rPr>
                <w:rFonts w:hint="eastAsia" w:ascii="宋体" w:hAnsi="宋体"/>
                <w:sz w:val="21"/>
                <w:szCs w:val="21"/>
                <w:highlight w:val="none"/>
                <w:lang w:val="en-US" w:eastAsia="zh-CN"/>
              </w:rPr>
              <w:t>产品名称：防水圈，具体检验内容见下图：</w:t>
            </w:r>
          </w:p>
          <w:p>
            <w:pPr>
              <w:numPr>
                <w:ilvl w:val="0"/>
                <w:numId w:val="0"/>
              </w:numPr>
              <w:ind w:leftChars="0"/>
              <w:rPr>
                <w:rFonts w:hint="default" w:ascii="宋体" w:hAnsi="宋体" w:cs="宋体"/>
                <w:sz w:val="21"/>
                <w:szCs w:val="21"/>
                <w:highlight w:val="none"/>
                <w:lang w:val="en-US" w:eastAsia="zh-CN"/>
              </w:rPr>
            </w:pPr>
          </w:p>
          <w:p>
            <w:pPr>
              <w:pStyle w:val="2"/>
              <w:rPr>
                <w:rFonts w:hint="default"/>
                <w:lang w:val="en-US" w:eastAsia="zh-CN"/>
              </w:rPr>
            </w:pPr>
            <w:r>
              <w:rPr>
                <w:rFonts w:hint="default"/>
                <w:lang w:val="en-US" w:eastAsia="zh-CN"/>
              </w:rPr>
              <w:drawing>
                <wp:inline distT="0" distB="0" distL="114300" distR="114300">
                  <wp:extent cx="6212840" cy="4993640"/>
                  <wp:effectExtent l="0" t="0" r="5080" b="5080"/>
                  <wp:docPr id="8" name="图片 8" descr="acbeca955c8aa6d713399114f0f9e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cbeca955c8aa6d713399114f0f9e75"/>
                          <pic:cNvPicPr>
                            <a:picLocks noChangeAspect="1"/>
                          </pic:cNvPicPr>
                        </pic:nvPicPr>
                        <pic:blipFill>
                          <a:blip r:embed="rId10"/>
                          <a:stretch>
                            <a:fillRect/>
                          </a:stretch>
                        </pic:blipFill>
                        <pic:spPr>
                          <a:xfrm>
                            <a:off x="0" y="0"/>
                            <a:ext cx="6212840" cy="4993640"/>
                          </a:xfrm>
                          <a:prstGeom prst="rect">
                            <a:avLst/>
                          </a:prstGeom>
                        </pic:spPr>
                      </pic:pic>
                    </a:graphicData>
                  </a:graphic>
                </wp:inline>
              </w:drawing>
            </w:r>
          </w:p>
          <w:p>
            <w:pPr>
              <w:spacing w:line="360" w:lineRule="auto"/>
              <w:rPr>
                <w:rFonts w:hint="eastAsia" w:ascii="宋体" w:hAnsi="宋体"/>
                <w:szCs w:val="21"/>
                <w:highlight w:val="none"/>
                <w:lang w:val="en-US" w:eastAsia="zh-CN"/>
              </w:rPr>
            </w:pPr>
            <w:r>
              <w:rPr>
                <w:rFonts w:hint="eastAsia" w:ascii="宋体" w:hAnsi="宋体"/>
                <w:szCs w:val="21"/>
                <w:highlight w:val="none"/>
                <w:lang w:val="en-US" w:eastAsia="zh-CN"/>
              </w:rPr>
              <w:t>查，委外检验情况，负责人介绍公司公司委托广汉康氏橡塑有限责任公司出具了产品的检测报告：</w:t>
            </w:r>
          </w:p>
          <w:p>
            <w:pPr>
              <w:pStyle w:val="2"/>
              <w:rPr>
                <w:rFonts w:hint="eastAsia" w:ascii="宋体" w:hAnsi="宋体"/>
                <w:sz w:val="21"/>
                <w:szCs w:val="21"/>
                <w:highlight w:val="none"/>
                <w:lang w:eastAsia="zh-CN"/>
              </w:rPr>
            </w:pPr>
            <w:r>
              <w:rPr>
                <w:rFonts w:hint="eastAsia"/>
                <w:lang w:val="en-US" w:eastAsia="zh-CN"/>
              </w:rPr>
              <w:t>抽2022年3月30日三元乙丙橡胶（原材料）检测报告，</w:t>
            </w:r>
            <w:r>
              <w:rPr>
                <w:rFonts w:hint="eastAsia" w:ascii="宋体" w:hAnsi="宋体"/>
                <w:sz w:val="21"/>
                <w:szCs w:val="21"/>
                <w:highlight w:val="none"/>
                <w:lang w:val="en-US" w:eastAsia="zh-CN"/>
              </w:rPr>
              <w:t>检验内容及结果见下图</w:t>
            </w:r>
            <w:r>
              <w:rPr>
                <w:rFonts w:hint="eastAsia" w:ascii="宋体" w:hAnsi="宋体"/>
                <w:sz w:val="21"/>
                <w:szCs w:val="21"/>
                <w:highlight w:val="none"/>
                <w:lang w:eastAsia="zh-CN"/>
              </w:rPr>
              <w:t>：</w:t>
            </w:r>
          </w:p>
          <w:p>
            <w:pPr>
              <w:pStyle w:val="2"/>
              <w:rPr>
                <w:rFonts w:hint="eastAsia" w:ascii="宋体" w:hAnsi="宋体"/>
                <w:sz w:val="21"/>
                <w:szCs w:val="21"/>
                <w:highlight w:val="none"/>
                <w:lang w:eastAsia="zh-CN"/>
              </w:rPr>
            </w:pPr>
            <w:r>
              <w:rPr>
                <w:rFonts w:hint="default"/>
                <w:lang w:val="en-US" w:eastAsia="zh-CN"/>
              </w:rPr>
              <w:drawing>
                <wp:anchor distT="0" distB="0" distL="114300" distR="114300" simplePos="0" relativeHeight="251664384" behindDoc="0" locked="0" layoutInCell="1" allowOverlap="1">
                  <wp:simplePos x="0" y="0"/>
                  <wp:positionH relativeFrom="column">
                    <wp:posOffset>812800</wp:posOffset>
                  </wp:positionH>
                  <wp:positionV relativeFrom="paragraph">
                    <wp:posOffset>70485</wp:posOffset>
                  </wp:positionV>
                  <wp:extent cx="3613150" cy="4591685"/>
                  <wp:effectExtent l="0" t="0" r="13970" b="10795"/>
                  <wp:wrapNone/>
                  <wp:docPr id="2" name="图片 2" descr="原材料检验报告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原材料检验报告2"/>
                          <pic:cNvPicPr>
                            <a:picLocks noChangeAspect="1"/>
                          </pic:cNvPicPr>
                        </pic:nvPicPr>
                        <pic:blipFill>
                          <a:blip r:embed="rId11"/>
                          <a:srcRect t="3231" b="7576"/>
                          <a:stretch>
                            <a:fillRect/>
                          </a:stretch>
                        </pic:blipFill>
                        <pic:spPr>
                          <a:xfrm>
                            <a:off x="0" y="0"/>
                            <a:ext cx="3613150" cy="4591685"/>
                          </a:xfrm>
                          <a:prstGeom prst="rect">
                            <a:avLst/>
                          </a:prstGeom>
                        </pic:spPr>
                      </pic:pic>
                    </a:graphicData>
                  </a:graphic>
                </wp:anchor>
              </w:drawing>
            </w:r>
          </w:p>
          <w:p>
            <w:pPr>
              <w:pStyle w:val="2"/>
              <w:rPr>
                <w:rFonts w:hint="eastAsia" w:ascii="宋体" w:hAnsi="宋体"/>
                <w:sz w:val="21"/>
                <w:szCs w:val="21"/>
                <w:highlight w:val="none"/>
                <w:lang w:eastAsia="zh-CN"/>
              </w:rPr>
            </w:pPr>
          </w:p>
          <w:p>
            <w:pPr>
              <w:pStyle w:val="2"/>
              <w:rPr>
                <w:rFonts w:hint="eastAsia" w:ascii="宋体" w:hAnsi="宋体"/>
                <w:sz w:val="21"/>
                <w:szCs w:val="21"/>
                <w:highlight w:val="none"/>
                <w:lang w:eastAsia="zh-CN"/>
              </w:rPr>
            </w:pPr>
          </w:p>
          <w:p>
            <w:pPr>
              <w:pStyle w:val="2"/>
              <w:rPr>
                <w:rFonts w:hint="eastAsia" w:ascii="宋体" w:hAnsi="宋体"/>
                <w:sz w:val="21"/>
                <w:szCs w:val="21"/>
                <w:highlight w:val="none"/>
                <w:lang w:eastAsia="zh-CN"/>
              </w:rPr>
            </w:pPr>
          </w:p>
          <w:p>
            <w:pPr>
              <w:pStyle w:val="2"/>
              <w:rPr>
                <w:rFonts w:hint="eastAsia" w:ascii="宋体" w:hAnsi="宋体"/>
                <w:sz w:val="21"/>
                <w:szCs w:val="21"/>
                <w:highlight w:val="none"/>
                <w:lang w:eastAsia="zh-CN"/>
              </w:rPr>
            </w:pPr>
          </w:p>
          <w:p>
            <w:pPr>
              <w:pStyle w:val="2"/>
              <w:rPr>
                <w:rFonts w:hint="eastAsia" w:ascii="宋体" w:hAnsi="宋体"/>
                <w:sz w:val="21"/>
                <w:szCs w:val="21"/>
                <w:highlight w:val="none"/>
                <w:lang w:eastAsia="zh-CN"/>
              </w:rPr>
            </w:pPr>
          </w:p>
          <w:p>
            <w:pPr>
              <w:pStyle w:val="2"/>
              <w:rPr>
                <w:rFonts w:hint="eastAsia" w:ascii="宋体" w:hAnsi="宋体"/>
                <w:sz w:val="21"/>
                <w:szCs w:val="21"/>
                <w:highlight w:val="none"/>
                <w:lang w:eastAsia="zh-CN"/>
              </w:rPr>
            </w:pPr>
          </w:p>
          <w:p>
            <w:pPr>
              <w:pStyle w:val="2"/>
              <w:rPr>
                <w:rFonts w:hint="eastAsia" w:ascii="宋体" w:hAnsi="宋体"/>
                <w:sz w:val="21"/>
                <w:szCs w:val="21"/>
                <w:highlight w:val="none"/>
                <w:lang w:eastAsia="zh-CN"/>
              </w:rPr>
            </w:pPr>
          </w:p>
          <w:p>
            <w:pPr>
              <w:pStyle w:val="2"/>
              <w:rPr>
                <w:rFonts w:hint="eastAsia" w:ascii="宋体" w:hAnsi="宋体"/>
                <w:sz w:val="21"/>
                <w:szCs w:val="21"/>
                <w:highlight w:val="none"/>
                <w:lang w:eastAsia="zh-CN"/>
              </w:rPr>
            </w:pPr>
          </w:p>
          <w:p>
            <w:pPr>
              <w:pStyle w:val="2"/>
              <w:rPr>
                <w:rFonts w:hint="eastAsia" w:ascii="宋体" w:hAnsi="宋体"/>
                <w:sz w:val="21"/>
                <w:szCs w:val="21"/>
                <w:highlight w:val="none"/>
                <w:lang w:eastAsia="zh-CN"/>
              </w:rPr>
            </w:pPr>
          </w:p>
          <w:p>
            <w:pPr>
              <w:pStyle w:val="2"/>
              <w:rPr>
                <w:rFonts w:hint="eastAsia" w:ascii="宋体" w:hAnsi="宋体"/>
                <w:sz w:val="21"/>
                <w:szCs w:val="21"/>
                <w:highlight w:val="none"/>
                <w:lang w:eastAsia="zh-CN"/>
              </w:rPr>
            </w:pPr>
          </w:p>
          <w:p>
            <w:pPr>
              <w:pStyle w:val="2"/>
              <w:rPr>
                <w:rFonts w:hint="eastAsia" w:ascii="宋体" w:hAnsi="宋体"/>
                <w:sz w:val="21"/>
                <w:szCs w:val="21"/>
                <w:highlight w:val="none"/>
                <w:lang w:eastAsia="zh-CN"/>
              </w:rPr>
            </w:pPr>
          </w:p>
          <w:p>
            <w:pPr>
              <w:pStyle w:val="2"/>
              <w:rPr>
                <w:rFonts w:hint="eastAsia" w:ascii="宋体" w:hAnsi="宋体"/>
                <w:sz w:val="21"/>
                <w:szCs w:val="21"/>
                <w:highlight w:val="none"/>
                <w:lang w:eastAsia="zh-CN"/>
              </w:rPr>
            </w:pPr>
          </w:p>
          <w:p>
            <w:pPr>
              <w:pStyle w:val="2"/>
              <w:rPr>
                <w:rFonts w:hint="eastAsia" w:ascii="宋体" w:hAnsi="宋体"/>
                <w:sz w:val="21"/>
                <w:szCs w:val="21"/>
                <w:highlight w:val="none"/>
                <w:lang w:eastAsia="zh-CN"/>
              </w:rPr>
            </w:pPr>
          </w:p>
          <w:p>
            <w:pPr>
              <w:pStyle w:val="2"/>
              <w:rPr>
                <w:rFonts w:hint="eastAsia" w:ascii="宋体" w:hAnsi="宋体"/>
                <w:sz w:val="21"/>
                <w:szCs w:val="21"/>
                <w:highlight w:val="none"/>
                <w:lang w:eastAsia="zh-CN"/>
              </w:rPr>
            </w:pPr>
          </w:p>
          <w:p>
            <w:pPr>
              <w:pStyle w:val="2"/>
              <w:rPr>
                <w:rFonts w:hint="eastAsia" w:ascii="宋体" w:hAnsi="宋体"/>
                <w:sz w:val="21"/>
                <w:szCs w:val="21"/>
                <w:highlight w:val="none"/>
                <w:lang w:eastAsia="zh-CN"/>
              </w:rPr>
            </w:pPr>
          </w:p>
          <w:p>
            <w:pPr>
              <w:pStyle w:val="2"/>
              <w:rPr>
                <w:rFonts w:hint="eastAsia" w:ascii="宋体" w:hAnsi="宋体"/>
                <w:sz w:val="21"/>
                <w:szCs w:val="21"/>
                <w:highlight w:val="none"/>
                <w:lang w:eastAsia="zh-CN"/>
              </w:rPr>
            </w:pPr>
          </w:p>
          <w:p>
            <w:pPr>
              <w:pStyle w:val="2"/>
              <w:rPr>
                <w:rFonts w:hint="eastAsia" w:ascii="宋体" w:hAnsi="宋体"/>
                <w:sz w:val="21"/>
                <w:szCs w:val="21"/>
                <w:highlight w:val="none"/>
                <w:lang w:eastAsia="zh-CN"/>
              </w:rPr>
            </w:pPr>
          </w:p>
          <w:p>
            <w:pPr>
              <w:pStyle w:val="2"/>
              <w:rPr>
                <w:rFonts w:hint="eastAsia" w:ascii="宋体" w:hAnsi="宋体"/>
                <w:sz w:val="21"/>
                <w:szCs w:val="21"/>
                <w:highlight w:val="none"/>
                <w:lang w:eastAsia="zh-CN"/>
              </w:rPr>
            </w:pPr>
          </w:p>
          <w:p>
            <w:pPr>
              <w:pStyle w:val="2"/>
              <w:rPr>
                <w:rFonts w:hint="default" w:ascii="宋体" w:hAnsi="宋体"/>
                <w:sz w:val="21"/>
                <w:szCs w:val="21"/>
                <w:highlight w:val="none"/>
                <w:lang w:val="en-US" w:eastAsia="zh-CN"/>
              </w:rPr>
            </w:pPr>
          </w:p>
          <w:p>
            <w:pPr>
              <w:pStyle w:val="2"/>
              <w:rPr>
                <w:rFonts w:hint="default"/>
                <w:lang w:val="en-US" w:eastAsia="zh-CN"/>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szCs w:val="21"/>
                <w:highlight w:val="none"/>
              </w:rPr>
              <w:t>产品交付过程中依据合同或订单的要求</w:t>
            </w:r>
            <w:r>
              <w:rPr>
                <w:rFonts w:hint="eastAsia" w:ascii="宋体" w:hAnsi="宋体"/>
                <w:szCs w:val="21"/>
                <w:highlight w:val="none"/>
                <w:lang w:eastAsia="zh-CN"/>
              </w:rPr>
              <w:t>交付顾客</w:t>
            </w:r>
            <w:r>
              <w:rPr>
                <w:rFonts w:hint="eastAsia" w:ascii="宋体" w:hAnsi="宋体"/>
                <w:szCs w:val="21"/>
                <w:highlight w:val="none"/>
              </w:rPr>
              <w:t>，顾客在接收时</w:t>
            </w:r>
            <w:r>
              <w:rPr>
                <w:rFonts w:hint="eastAsia" w:ascii="宋体" w:hAnsi="宋体"/>
                <w:szCs w:val="21"/>
                <w:highlight w:val="none"/>
                <w:lang w:eastAsia="zh-CN"/>
              </w:rPr>
              <w:t>按双方约定要求对产品</w:t>
            </w:r>
            <w:r>
              <w:rPr>
                <w:rFonts w:hint="eastAsia" w:ascii="宋体" w:hAnsi="宋体"/>
                <w:szCs w:val="21"/>
                <w:highlight w:val="none"/>
              </w:rPr>
              <w:t>进行验收，产品生产过程中未发生过大的质量问题，产品质量稳定，暂时没有接到顾客重大的质量投诉。</w:t>
            </w:r>
          </w:p>
        </w:tc>
        <w:tc>
          <w:tcPr>
            <w:tcW w:w="108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cs="新宋体"/>
                <w:szCs w:val="21"/>
              </w:rPr>
              <w:t>不合格输出的控制</w:t>
            </w:r>
          </w:p>
        </w:tc>
        <w:tc>
          <w:tcPr>
            <w:tcW w:w="960" w:type="dxa"/>
            <w:vAlign w:val="top"/>
          </w:tcPr>
          <w:p>
            <w:pPr>
              <w:rPr>
                <w:rFonts w:hint="eastAsia" w:ascii="宋体" w:hAnsi="宋体" w:eastAsia="宋体" w:cs="宋体"/>
                <w:b/>
                <w:kern w:val="2"/>
                <w:sz w:val="21"/>
                <w:szCs w:val="21"/>
                <w:highlight w:val="none"/>
                <w:lang w:val="en-US" w:eastAsia="zh-CN" w:bidi="ar-SA"/>
              </w:rPr>
            </w:pPr>
            <w:r>
              <w:rPr>
                <w:rFonts w:hint="eastAsia" w:ascii="宋体" w:hAnsi="宋体" w:cs="新宋体"/>
                <w:szCs w:val="21"/>
                <w:highlight w:val="none"/>
                <w:lang w:val="en-US" w:eastAsia="zh-CN"/>
              </w:rPr>
              <w:t>Q</w:t>
            </w:r>
            <w:r>
              <w:rPr>
                <w:rFonts w:hint="eastAsia" w:ascii="宋体" w:hAnsi="宋体" w:cs="新宋体"/>
                <w:szCs w:val="21"/>
                <w:highlight w:val="none"/>
              </w:rPr>
              <w:t xml:space="preserve">8.7 </w:t>
            </w:r>
          </w:p>
        </w:tc>
        <w:tc>
          <w:tcPr>
            <w:tcW w:w="10502" w:type="dxa"/>
            <w:vAlign w:val="top"/>
          </w:tcPr>
          <w:p>
            <w:pPr>
              <w:spacing w:line="360" w:lineRule="auto"/>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公司制定《不合格品控制程序》明确了各类、各阶段的不合格的控制管控要求，并实施对不合格的处置方法选择、采取措施的程度取决于不合格的性质及其对产品的影响程度。公司编制了《不合格品控制程序》，对不合格品的控制及其职责、权限及要求进行了规定。</w:t>
            </w:r>
          </w:p>
          <w:p>
            <w:pPr>
              <w:spacing w:line="360" w:lineRule="auto"/>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抽查《不合格处理记录》：</w:t>
            </w:r>
          </w:p>
          <w:p>
            <w:pPr>
              <w:spacing w:line="400" w:lineRule="exact"/>
              <w:ind w:firstLine="420" w:firstLineChars="200"/>
              <w:rPr>
                <w:rFonts w:hint="eastAsia" w:ascii="宋体" w:hAnsi="宋体"/>
                <w:sz w:val="21"/>
                <w:szCs w:val="21"/>
                <w:lang w:eastAsia="zh-CN"/>
              </w:rPr>
            </w:pPr>
            <w:r>
              <w:rPr>
                <w:rFonts w:hint="eastAsia" w:ascii="宋体" w:hAnsi="宋体"/>
                <w:sz w:val="21"/>
                <w:szCs w:val="21"/>
                <w:lang w:eastAsia="zh-CN"/>
              </w:rPr>
              <w:t>日期：20</w:t>
            </w:r>
            <w:r>
              <w:rPr>
                <w:rFonts w:hint="eastAsia" w:ascii="宋体" w:hAnsi="宋体"/>
                <w:sz w:val="21"/>
                <w:szCs w:val="21"/>
                <w:lang w:val="en-US" w:eastAsia="zh-CN"/>
              </w:rPr>
              <w:t>22</w:t>
            </w:r>
            <w:r>
              <w:rPr>
                <w:rFonts w:hint="eastAsia" w:ascii="宋体" w:hAnsi="宋体"/>
                <w:sz w:val="21"/>
                <w:szCs w:val="21"/>
                <w:lang w:eastAsia="zh-CN"/>
              </w:rPr>
              <w:t>年</w:t>
            </w:r>
            <w:r>
              <w:rPr>
                <w:rFonts w:hint="eastAsia" w:ascii="宋体" w:hAnsi="宋体"/>
                <w:sz w:val="21"/>
                <w:szCs w:val="21"/>
                <w:lang w:val="en-US" w:eastAsia="zh-CN"/>
              </w:rPr>
              <w:t>03</w:t>
            </w:r>
            <w:r>
              <w:rPr>
                <w:rFonts w:hint="eastAsia" w:ascii="宋体" w:hAnsi="宋体"/>
                <w:sz w:val="21"/>
                <w:szCs w:val="21"/>
                <w:lang w:eastAsia="zh-CN"/>
              </w:rPr>
              <w:t>月</w:t>
            </w:r>
            <w:r>
              <w:rPr>
                <w:rFonts w:hint="eastAsia" w:ascii="宋体" w:hAnsi="宋体"/>
                <w:sz w:val="21"/>
                <w:szCs w:val="21"/>
                <w:lang w:val="en-US" w:eastAsia="zh-CN"/>
              </w:rPr>
              <w:t>10</w:t>
            </w:r>
            <w:r>
              <w:rPr>
                <w:rFonts w:hint="eastAsia" w:ascii="宋体" w:hAnsi="宋体"/>
                <w:sz w:val="21"/>
                <w:szCs w:val="21"/>
                <w:lang w:eastAsia="zh-CN"/>
              </w:rPr>
              <w:t xml:space="preserve">日 </w:t>
            </w:r>
          </w:p>
          <w:p>
            <w:pPr>
              <w:spacing w:line="400" w:lineRule="exact"/>
              <w:ind w:firstLine="420" w:firstLineChars="200"/>
              <w:rPr>
                <w:rFonts w:hint="eastAsia" w:ascii="宋体" w:hAnsi="宋体"/>
                <w:sz w:val="21"/>
                <w:szCs w:val="21"/>
                <w:lang w:eastAsia="zh-CN"/>
              </w:rPr>
            </w:pPr>
            <w:r>
              <w:rPr>
                <w:rFonts w:hint="eastAsia" w:ascii="宋体" w:hAnsi="宋体"/>
                <w:sz w:val="21"/>
                <w:szCs w:val="21"/>
                <w:lang w:eastAsia="zh-CN"/>
              </w:rPr>
              <w:t>不合格描述：</w:t>
            </w:r>
            <w:r>
              <w:rPr>
                <w:rFonts w:hint="eastAsia" w:ascii="宋体" w:hAnsi="宋体"/>
                <w:sz w:val="21"/>
                <w:szCs w:val="21"/>
                <w:lang w:val="en-US" w:eastAsia="zh-CN"/>
              </w:rPr>
              <w:t>防水圈毛刺未修净（数量2件）</w:t>
            </w:r>
            <w:r>
              <w:rPr>
                <w:rFonts w:hint="eastAsia" w:ascii="宋体" w:hAnsi="宋体"/>
                <w:sz w:val="21"/>
                <w:szCs w:val="21"/>
                <w:lang w:eastAsia="zh-CN"/>
              </w:rPr>
              <w:t>。</w:t>
            </w:r>
          </w:p>
          <w:p>
            <w:pPr>
              <w:spacing w:line="400" w:lineRule="exact"/>
              <w:ind w:firstLine="420" w:firstLineChars="200"/>
              <w:rPr>
                <w:rFonts w:hint="default" w:ascii="宋体" w:hAnsi="宋体"/>
                <w:sz w:val="21"/>
                <w:szCs w:val="21"/>
                <w:lang w:val="en-US" w:eastAsia="zh-CN"/>
              </w:rPr>
            </w:pPr>
            <w:r>
              <w:rPr>
                <w:rFonts w:hint="eastAsia" w:ascii="宋体" w:hAnsi="宋体"/>
                <w:sz w:val="21"/>
                <w:szCs w:val="21"/>
                <w:lang w:eastAsia="zh-CN"/>
              </w:rPr>
              <w:t>处置：</w:t>
            </w:r>
            <w:r>
              <w:rPr>
                <w:rFonts w:hint="eastAsia" w:ascii="宋体" w:hAnsi="宋体"/>
                <w:sz w:val="21"/>
                <w:szCs w:val="21"/>
                <w:lang w:val="en-US" w:eastAsia="zh-CN"/>
              </w:rPr>
              <w:t>刀片磨损</w:t>
            </w:r>
            <w:r>
              <w:rPr>
                <w:rFonts w:hint="eastAsia" w:ascii="宋体" w:hAnsi="宋体"/>
                <w:sz w:val="21"/>
                <w:szCs w:val="21"/>
                <w:lang w:eastAsia="zh-CN"/>
              </w:rPr>
              <w:t>，</w:t>
            </w:r>
            <w:r>
              <w:rPr>
                <w:rFonts w:hint="eastAsia" w:ascii="宋体" w:hAnsi="宋体"/>
                <w:sz w:val="21"/>
                <w:szCs w:val="21"/>
                <w:lang w:val="en-US" w:eastAsia="zh-CN"/>
              </w:rPr>
              <w:t>进行返工处理。</w:t>
            </w:r>
          </w:p>
          <w:p>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eastAsia="zh-CN"/>
              </w:rPr>
              <w:t>处理验证：返工后符合要求，</w:t>
            </w:r>
            <w:r>
              <w:rPr>
                <w:rFonts w:hint="eastAsia" w:ascii="宋体" w:hAnsi="宋体"/>
                <w:sz w:val="21"/>
                <w:szCs w:val="21"/>
                <w:lang w:val="en-US" w:eastAsia="zh-CN"/>
              </w:rPr>
              <w:t>后续加强工序质量检查，定期更换刀片</w:t>
            </w:r>
            <w:bookmarkStart w:id="0" w:name="_GoBack"/>
            <w:bookmarkEnd w:id="0"/>
            <w:r>
              <w:rPr>
                <w:rFonts w:hint="eastAsia" w:ascii="宋体" w:hAnsi="宋体"/>
                <w:sz w:val="21"/>
                <w:szCs w:val="21"/>
                <w:lang w:eastAsia="zh-CN"/>
              </w:rPr>
              <w:t>。</w:t>
            </w:r>
          </w:p>
          <w:p>
            <w:pPr>
              <w:spacing w:line="400" w:lineRule="exact"/>
              <w:ind w:firstLine="420" w:firstLineChars="200"/>
              <w:rPr>
                <w:rFonts w:hint="default" w:ascii="宋体" w:hAnsi="宋体"/>
                <w:sz w:val="21"/>
                <w:szCs w:val="21"/>
                <w:lang w:val="en-US" w:eastAsia="zh-CN"/>
              </w:rPr>
            </w:pPr>
            <w:r>
              <w:rPr>
                <w:rFonts w:hint="eastAsia" w:ascii="宋体" w:hAnsi="宋体"/>
                <w:sz w:val="21"/>
                <w:szCs w:val="21"/>
                <w:lang w:eastAsia="zh-CN"/>
              </w:rPr>
              <w:t>验证人：</w:t>
            </w:r>
            <w:r>
              <w:rPr>
                <w:rFonts w:hint="eastAsia" w:ascii="宋体" w:hAnsi="宋体"/>
                <w:sz w:val="21"/>
                <w:szCs w:val="21"/>
                <w:lang w:val="en-US" w:eastAsia="zh-CN"/>
              </w:rPr>
              <w:t>李文均</w:t>
            </w:r>
          </w:p>
          <w:p>
            <w:pPr>
              <w:spacing w:line="360" w:lineRule="auto"/>
              <w:ind w:firstLine="210" w:firstLineChars="100"/>
              <w:rPr>
                <w:rFonts w:hint="eastAsia" w:ascii="宋体" w:hAnsi="宋体" w:eastAsia="宋体" w:cs="宋体"/>
                <w:kern w:val="2"/>
                <w:sz w:val="21"/>
                <w:szCs w:val="21"/>
                <w:highlight w:val="none"/>
                <w:lang w:val="en-US" w:eastAsia="zh-CN" w:bidi="ar-SA"/>
              </w:rPr>
            </w:pPr>
            <w:r>
              <w:rPr>
                <w:rFonts w:hint="eastAsia" w:ascii="宋体" w:hAnsi="宋体"/>
                <w:szCs w:val="21"/>
                <w:highlight w:val="none"/>
                <w:lang w:val="en-US" w:eastAsia="zh-CN"/>
              </w:rPr>
              <w:t xml:space="preserve">部门对不合格品的性质、处理的措施及结论的结果进行了记录及保持。 </w:t>
            </w:r>
          </w:p>
        </w:tc>
        <w:tc>
          <w:tcPr>
            <w:tcW w:w="1087" w:type="dxa"/>
          </w:tcPr>
          <w:p>
            <w:r>
              <w:rPr>
                <w:rFonts w:hint="eastAsia"/>
                <w:lang w:val="en-US" w:eastAsia="zh-CN"/>
              </w:rPr>
              <w:t>符合</w:t>
            </w:r>
          </w:p>
        </w:tc>
      </w:tr>
    </w:tbl>
    <w:p>
      <w:pPr>
        <w:pStyle w:val="6"/>
      </w:pPr>
    </w:p>
    <w:p>
      <w:pPr>
        <w:pStyle w:val="6"/>
      </w:pPr>
      <w:r>
        <w:rPr>
          <w:rFonts w:hint="eastAsia"/>
        </w:rPr>
        <w:t>说明：不符合标注N</w:t>
      </w: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F1EAC"/>
    <w:multiLevelType w:val="singleLevel"/>
    <w:tmpl w:val="85EF1EAC"/>
    <w:lvl w:ilvl="0" w:tentative="0">
      <w:start w:val="1"/>
      <w:numFmt w:val="decimal"/>
      <w:suff w:val="nothing"/>
      <w:lvlText w:val="%1、"/>
      <w:lvlJc w:val="left"/>
    </w:lvl>
  </w:abstractNum>
  <w:abstractNum w:abstractNumId="1">
    <w:nsid w:val="54D23C6E"/>
    <w:multiLevelType w:val="multilevel"/>
    <w:tmpl w:val="54D23C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9BF21E7"/>
    <w:multiLevelType w:val="singleLevel"/>
    <w:tmpl w:val="59BF21E7"/>
    <w:lvl w:ilvl="0" w:tentative="0">
      <w:start w:val="1"/>
      <w:numFmt w:val="decimal"/>
      <w:suff w:val="nothing"/>
      <w:lvlText w:val="%1、"/>
      <w:lvlJc w:val="left"/>
    </w:lvl>
  </w:abstractNum>
  <w:abstractNum w:abstractNumId="3">
    <w:nsid w:val="5FE407DF"/>
    <w:multiLevelType w:val="multilevel"/>
    <w:tmpl w:val="5FE407D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30661C7"/>
    <w:rsid w:val="07484826"/>
    <w:rsid w:val="0B021634"/>
    <w:rsid w:val="0FDD4B78"/>
    <w:rsid w:val="16E84BB0"/>
    <w:rsid w:val="172762F6"/>
    <w:rsid w:val="210A41A8"/>
    <w:rsid w:val="334D5168"/>
    <w:rsid w:val="338462EC"/>
    <w:rsid w:val="3EC21EB9"/>
    <w:rsid w:val="4741522F"/>
    <w:rsid w:val="484A400D"/>
    <w:rsid w:val="4D53379F"/>
    <w:rsid w:val="4F2422AC"/>
    <w:rsid w:val="52FB705C"/>
    <w:rsid w:val="54A77FB6"/>
    <w:rsid w:val="56F8581F"/>
    <w:rsid w:val="5C8F06CE"/>
    <w:rsid w:val="5CAF4F83"/>
    <w:rsid w:val="5D47651E"/>
    <w:rsid w:val="5F93749A"/>
    <w:rsid w:val="62E71A87"/>
    <w:rsid w:val="641B06F8"/>
    <w:rsid w:val="6BD60179"/>
    <w:rsid w:val="6D643030"/>
    <w:rsid w:val="7AE21DCC"/>
    <w:rsid w:val="7FEF57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1"/>
    <w:pPr>
      <w:spacing w:beforeLines="0" w:afterLines="0"/>
      <w:ind w:left="20"/>
    </w:pPr>
    <w:rPr>
      <w:rFonts w:hint="eastAsia" w:ascii="宋体" w:hAnsi="宋体" w:eastAsia="宋体"/>
      <w:sz w:val="20"/>
      <w:szCs w:val="24"/>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5</TotalTime>
  <ScaleCrop>false</ScaleCrop>
  <LinksUpToDate>false</LinksUpToDate>
  <CharactersWithSpaces>101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2022-04-18T05:58:27Z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2052-11.1.0.11636</vt:lpwstr>
  </property>
</Properties>
</file>