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组织名称"/>
      <w:r>
        <w:rPr>
          <w:rFonts w:hint="eastAsia"/>
          <w:b/>
          <w:bCs w:val="0"/>
          <w:sz w:val="36"/>
          <w:szCs w:val="36"/>
          <w:u w:val="single"/>
          <w:lang w:eastAsia="zh-CN"/>
        </w:rPr>
        <w:t>射洪永山橡塑有限责任公司</w:t>
      </w:r>
      <w:bookmarkEnd w:id="0"/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1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橡胶件的制造</w:t>
      </w:r>
      <w:bookmarkEnd w:id="1"/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射洪永山橡塑有限责任公司（盖章）         </w:t>
      </w:r>
    </w:p>
    <w:p>
      <w:pPr>
        <w:ind w:firstLine="945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Start w:id="2" w:name="_GoBack"/>
      <w:bookmarkEnd w:id="2"/>
      <w:r>
        <w:rPr>
          <w:rFonts w:hint="eastAsia"/>
          <w:b/>
          <w:sz w:val="36"/>
          <w:szCs w:val="36"/>
          <w:lang w:val="en-US" w:eastAsia="zh-CN"/>
        </w:rPr>
        <w:t>2022年04月15日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28D18EC"/>
    <w:rsid w:val="03806A7B"/>
    <w:rsid w:val="069E795D"/>
    <w:rsid w:val="1A135DDB"/>
    <w:rsid w:val="1A733E97"/>
    <w:rsid w:val="206253D1"/>
    <w:rsid w:val="21BF393F"/>
    <w:rsid w:val="22CC44B0"/>
    <w:rsid w:val="2BE7163F"/>
    <w:rsid w:val="2DF067B5"/>
    <w:rsid w:val="35BE3D54"/>
    <w:rsid w:val="46127555"/>
    <w:rsid w:val="47F62F01"/>
    <w:rsid w:val="4F792B39"/>
    <w:rsid w:val="50AF20F8"/>
    <w:rsid w:val="533C0A5A"/>
    <w:rsid w:val="57923DDA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2022-04-12T03:19:14Z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5C76FF09A44F4E5AAD6AAA8CEDA585EE</vt:lpwstr>
  </property>
</Properties>
</file>