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3630" cy="8740775"/>
            <wp:effectExtent l="0" t="0" r="1270" b="9525"/>
            <wp:docPr id="1" name="图片 1" descr="新文档 2022-04-18 09.28.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8 09.28.40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74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2" w:name="_GoBack"/>
      <w:bookmarkEnd w:id="22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638"/>
        <w:gridCol w:w="223"/>
        <w:gridCol w:w="1704"/>
        <w:gridCol w:w="421"/>
        <w:gridCol w:w="319"/>
        <w:gridCol w:w="752"/>
        <w:gridCol w:w="212"/>
        <w:gridCol w:w="378"/>
        <w:gridCol w:w="555"/>
        <w:gridCol w:w="646"/>
        <w:gridCol w:w="125"/>
        <w:gridCol w:w="49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河北筑源商品混凝土有限公司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河北省保定市徐水区安肃镇南张丰村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河北省保定市徐水区安肃镇南张丰村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0267-2022-QEO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宋占国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18833221178</w:t>
            </w:r>
            <w:bookmarkEnd w:id="9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1152656702@qq.com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管理者代表"/>
            <w:r>
              <w:rPr>
                <w:sz w:val="21"/>
                <w:szCs w:val="21"/>
              </w:rPr>
              <w:t>宋占国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管代电话"/>
            <w:bookmarkEnd w:id="12"/>
            <w:r>
              <w:rPr>
                <w:rFonts w:hint="eastAsia"/>
                <w:sz w:val="21"/>
                <w:szCs w:val="21"/>
              </w:rPr>
              <w:t>18630026824</w:t>
            </w:r>
          </w:p>
        </w:tc>
        <w:tc>
          <w:tcPr>
            <w:tcW w:w="61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审核范围"/>
            <w:r>
              <w:rPr>
                <w:sz w:val="21"/>
                <w:szCs w:val="21"/>
              </w:rPr>
              <w:t>Q：商品混凝土的生产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E：商品混凝土的生产所涉及场所的相关环境管理活动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O：商品混凝土的生产所涉及场所的相关职业健康安全管理活动</w:t>
            </w:r>
            <w:bookmarkEnd w:id="14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专业代码"/>
            <w:r>
              <w:rPr>
                <w:sz w:val="21"/>
                <w:szCs w:val="21"/>
              </w:rPr>
              <w:t>Q：16.02.03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7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1"/>
                <w:szCs w:val="21"/>
              </w:rPr>
              <w:t>2022年04月15日 上午至2022年04月15日 下午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1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2022.4.11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2022.4.11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2022.4.11</w:t>
            </w: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509"/>
        <w:gridCol w:w="654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5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654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10：00-12：00</w:t>
            </w:r>
          </w:p>
        </w:tc>
        <w:tc>
          <w:tcPr>
            <w:tcW w:w="6546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12：30-14：30</w:t>
            </w:r>
          </w:p>
        </w:tc>
        <w:tc>
          <w:tcPr>
            <w:tcW w:w="6546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14：30-16：30</w:t>
            </w:r>
          </w:p>
        </w:tc>
        <w:tc>
          <w:tcPr>
            <w:tcW w:w="6546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6546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6546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654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6546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6546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6546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54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546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134"/>
    <w:rsid w:val="00027134"/>
    <w:rsid w:val="00236A1A"/>
    <w:rsid w:val="004E034B"/>
    <w:rsid w:val="093F76FF"/>
    <w:rsid w:val="0A1F4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630</Words>
  <Characters>3591</Characters>
  <Lines>29</Lines>
  <Paragraphs>8</Paragraphs>
  <TotalTime>30</TotalTime>
  <ScaleCrop>false</ScaleCrop>
  <LinksUpToDate>false</LinksUpToDate>
  <CharactersWithSpaces>4213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2022-04-18T03:34:11Z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