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645" w:type="dxa"/>
            <w:noWrap w:val="0"/>
            <w:vAlign w:val="center"/>
          </w:tcPr>
          <w:p>
            <w:pPr>
              <w:pageBreakBefore w:val="0"/>
              <w:widowControl w:val="0"/>
              <w:kinsoku/>
              <w:wordWrap/>
              <w:overflowPunct/>
              <w:topLinePunct w:val="0"/>
              <w:autoSpaceDE/>
              <w:autoSpaceDN/>
              <w:bidi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受审核部门：管理层，主管领导：刘远强</w:t>
            </w:r>
            <w:r>
              <w:rPr>
                <w:rFonts w:hint="eastAsia" w:ascii="宋体" w:hAnsi="宋体" w:cs="宋体"/>
                <w:sz w:val="24"/>
                <w:szCs w:val="24"/>
                <w:lang w:eastAsia="zh-CN"/>
              </w:rPr>
              <w:t>、</w:t>
            </w:r>
            <w:r>
              <w:rPr>
                <w:rFonts w:hint="eastAsia" w:ascii="宋体" w:hAnsi="宋体" w:eastAsia="宋体" w:cs="宋体"/>
                <w:sz w:val="24"/>
                <w:szCs w:val="24"/>
              </w:rPr>
              <w:t>朱丹粒</w:t>
            </w:r>
            <w:r>
              <w:rPr>
                <w:rFonts w:hint="eastAsia" w:ascii="宋体" w:hAnsi="宋体" w:cs="宋体"/>
                <w:sz w:val="24"/>
                <w:szCs w:val="24"/>
                <w:lang w:eastAsia="zh-CN"/>
              </w:rPr>
              <w:t>（</w:t>
            </w:r>
            <w:r>
              <w:rPr>
                <w:rFonts w:hint="eastAsia" w:ascii="宋体" w:hAnsi="宋体" w:cs="宋体"/>
                <w:sz w:val="24"/>
                <w:szCs w:val="24"/>
                <w:lang w:val="en-US" w:eastAsia="zh-CN"/>
              </w:rPr>
              <w:t xml:space="preserve">管代），  </w:t>
            </w:r>
            <w:r>
              <w:rPr>
                <w:rFonts w:hint="eastAsia" w:ascii="宋体" w:hAnsi="宋体" w:eastAsia="宋体" w:cs="宋体"/>
                <w:sz w:val="24"/>
                <w:szCs w:val="24"/>
              </w:rPr>
              <w:t>陪同人员：</w:t>
            </w:r>
            <w:r>
              <w:rPr>
                <w:rFonts w:hint="eastAsia" w:ascii="宋体" w:hAnsi="宋体" w:cs="宋体"/>
                <w:sz w:val="24"/>
                <w:szCs w:val="24"/>
                <w:lang w:val="en-US" w:eastAsia="zh-CN"/>
              </w:rPr>
              <w:t>邵香梅</w:t>
            </w:r>
          </w:p>
        </w:tc>
        <w:tc>
          <w:tcPr>
            <w:tcW w:w="944" w:type="dxa"/>
            <w:vMerge w:val="restart"/>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余家龙</w:t>
            </w:r>
            <w:r>
              <w:rPr>
                <w:rFonts w:hint="eastAsia" w:ascii="宋体" w:hAnsi="宋体" w:eastAsia="宋体" w:cs="宋体"/>
                <w:sz w:val="24"/>
                <w:szCs w:val="24"/>
              </w:rPr>
              <w:t>，审核时间：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下午</w:t>
            </w:r>
          </w:p>
        </w:tc>
        <w:tc>
          <w:tcPr>
            <w:tcW w:w="944" w:type="dxa"/>
            <w:vMerge w:val="continue"/>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审核条款：EM</w:t>
            </w:r>
            <w:r>
              <w:rPr>
                <w:rFonts w:hint="eastAsia" w:ascii="宋体" w:hAnsi="宋体" w:eastAsia="宋体" w:cs="宋体"/>
                <w:sz w:val="21"/>
                <w:szCs w:val="21"/>
                <w:lang w:eastAsia="zh-CN"/>
              </w:rPr>
              <w:t>O：</w:t>
            </w:r>
            <w:r>
              <w:rPr>
                <w:rFonts w:hint="eastAsia" w:ascii="宋体" w:hAnsi="宋体" w:eastAsia="宋体" w:cs="宋体"/>
                <w:sz w:val="21"/>
                <w:szCs w:val="21"/>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r>
              <w:rPr>
                <w:rFonts w:hint="eastAsia" w:ascii="宋体" w:hAnsi="宋体" w:eastAsia="宋体" w:cs="宋体"/>
                <w:sz w:val="21"/>
                <w:szCs w:val="21"/>
                <w:lang w:eastAsia="zh-CN"/>
              </w:rPr>
              <w:t>；</w:t>
            </w:r>
          </w:p>
        </w:tc>
        <w:tc>
          <w:tcPr>
            <w:tcW w:w="944" w:type="dxa"/>
            <w:vMerge w:val="continue"/>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组织及其环境;</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相关方需求与期望;</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确定体系范围;</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体系及其过程;</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总要求</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9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1"/>
                <w:sz w:val="21"/>
                <w:szCs w:val="21"/>
              </w:rPr>
            </w:pPr>
            <w:r>
              <w:rPr>
                <w:rFonts w:hint="eastAsia" w:ascii="宋体" w:hAnsi="宋体" w:eastAsia="宋体" w:cs="宋体"/>
                <w:kern w:val="1"/>
                <w:sz w:val="21"/>
                <w:szCs w:val="21"/>
              </w:rPr>
              <w:t>E:4.1;4.2;4.3;4.4</w:t>
            </w:r>
          </w:p>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1</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员工关注的主要问题有工资、待遇、晋升机制、福利等，供应商和合作伙伴关注的主要问题互利和连续性，服务质量、售后服务、成本价格、交付期等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供应商关注的主要问题是采购信息、沟通渠道、价格谈判以及付款时间等。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查见《相关方要求识别和控制》</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需求和期望</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sz w:val="21"/>
                <w:szCs w:val="21"/>
                <w:highlight w:val="none"/>
              </w:rPr>
              <w:t>公司确定与质量/环境/安全管理体系有关的相关方及相关方的要求，此类相关方包括但不限以下方面：直接顾客、最终使用者、外部供方、立法机构、其他，如：股东、员工、社区等。</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（2）公司确定与上述相关方的要求，以避免相关方对公司持续提供符合顾客要求和适用法律法规要求的产品和服务的能力影响或潜在影响。</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对相关方的要求的监视和评审的方法多样，通过QQ和微信等现代通讯手段是常用的便捷而又高效主要方法。</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公司</w:t>
            </w:r>
            <w:r>
              <w:rPr>
                <w:rFonts w:hint="eastAsia" w:ascii="宋体" w:hAnsi="宋体" w:eastAsia="宋体" w:cs="宋体"/>
                <w:sz w:val="21"/>
                <w:szCs w:val="21"/>
                <w:highlight w:val="none"/>
                <w:lang w:val="en-US" w:eastAsia="zh-CN"/>
              </w:rPr>
              <w:t>环境</w:t>
            </w:r>
            <w:r>
              <w:rPr>
                <w:rFonts w:hint="eastAsia" w:ascii="宋体" w:hAnsi="宋体" w:eastAsia="宋体" w:cs="宋体"/>
                <w:sz w:val="21"/>
                <w:szCs w:val="21"/>
                <w:highlight w:val="none"/>
              </w:rPr>
              <w:t>管理体系的范围是</w:t>
            </w:r>
            <w:r>
              <w:rPr>
                <w:rFonts w:hint="eastAsia" w:ascii="宋体" w:hAnsi="宋体" w:eastAsia="宋体" w:cs="宋体"/>
                <w:sz w:val="21"/>
                <w:szCs w:val="21"/>
              </w:rPr>
              <w:t>：</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E：危险货物运输（第2类第3项）所涉及场所的相关环境管理活动</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注册地：</w:t>
            </w:r>
            <w:bookmarkStart w:id="0" w:name="注册地址"/>
            <w:r>
              <w:rPr>
                <w:rFonts w:hint="eastAsia" w:ascii="宋体" w:hAnsi="宋体" w:eastAsia="宋体" w:cs="宋体"/>
                <w:sz w:val="21"/>
                <w:szCs w:val="21"/>
                <w:lang w:val="en-US" w:eastAsia="zh-CN"/>
              </w:rPr>
              <w:t>重庆市潼南区太安镇滩石路89号</w:t>
            </w:r>
            <w:bookmarkEnd w:id="0"/>
            <w:r>
              <w:rPr>
                <w:rFonts w:hint="eastAsia" w:ascii="宋体" w:hAnsi="宋体" w:eastAsia="宋体" w:cs="宋体"/>
                <w:sz w:val="21"/>
                <w:szCs w:val="21"/>
                <w:lang w:val="en-US" w:eastAsia="zh-CN"/>
              </w:rPr>
              <w:t>，</w:t>
            </w:r>
            <w:r>
              <w:rPr>
                <w:rFonts w:hint="eastAsia" w:ascii="宋体" w:hAnsi="宋体" w:eastAsia="宋体" w:cs="宋体"/>
                <w:sz w:val="21"/>
                <w:szCs w:val="21"/>
              </w:rPr>
              <w:t>经营地</w:t>
            </w:r>
            <w:r>
              <w:rPr>
                <w:rFonts w:hint="eastAsia" w:ascii="宋体" w:hAnsi="宋体" w:eastAsia="宋体" w:cs="宋体"/>
                <w:sz w:val="21"/>
                <w:szCs w:val="21"/>
                <w:lang w:eastAsia="zh-CN"/>
              </w:rPr>
              <w:t>：</w:t>
            </w:r>
            <w:bookmarkStart w:id="1" w:name="生产地址"/>
            <w:r>
              <w:rPr>
                <w:rFonts w:hint="eastAsia" w:ascii="宋体" w:hAnsi="宋体" w:eastAsia="宋体" w:cs="宋体"/>
                <w:sz w:val="21"/>
                <w:szCs w:val="21"/>
                <w:lang w:eastAsia="zh-CN"/>
              </w:rPr>
              <w:t>重庆市潼南区梓潼街道建设东路66号9幢第一层1-6号</w:t>
            </w:r>
            <w:bookmarkEnd w:id="1"/>
            <w:r>
              <w:rPr>
                <w:rFonts w:hint="eastAsia" w:ascii="宋体" w:hAnsi="宋体" w:eastAsia="宋体" w:cs="宋体"/>
                <w:sz w:val="21"/>
                <w:szCs w:val="21"/>
              </w:rPr>
              <w:t>。</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经识别，组织依据标准的要求建立、实施、维护管理体系，符合标准要求。</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公司以GB/T19001-2016标准为主线，以“过程方法”为基础，融入了GB/T24001-2016及I</w:t>
            </w:r>
            <w:r>
              <w:rPr>
                <w:rFonts w:hint="eastAsia" w:ascii="宋体" w:hAnsi="宋体" w:eastAsia="宋体" w:cs="宋体"/>
                <w:sz w:val="21"/>
                <w:szCs w:val="21"/>
                <w:lang w:eastAsia="zh-CN"/>
              </w:rPr>
              <w:t>O</w:t>
            </w:r>
            <w:r>
              <w:rPr>
                <w:rFonts w:hint="eastAsia" w:ascii="宋体" w:hAnsi="宋体" w:eastAsia="宋体" w:cs="宋体"/>
                <w:sz w:val="21"/>
                <w:szCs w:val="21"/>
              </w:rPr>
              <w:t>O 45001</w:t>
            </w:r>
            <w:r>
              <w:rPr>
                <w:rFonts w:hint="eastAsia" w:ascii="宋体" w:hAnsi="宋体" w:eastAsia="宋体" w:cs="宋体"/>
                <w:sz w:val="21"/>
                <w:szCs w:val="21"/>
                <w:lang w:val="de-DE"/>
              </w:rPr>
              <w:t>-201</w:t>
            </w:r>
            <w:r>
              <w:rPr>
                <w:rFonts w:hint="eastAsia" w:ascii="宋体" w:hAnsi="宋体" w:eastAsia="宋体" w:cs="宋体"/>
                <w:sz w:val="21"/>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领导作用与承诺</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E5.1</w:t>
            </w:r>
          </w:p>
        </w:tc>
        <w:tc>
          <w:tcPr>
            <w:tcW w:w="10645"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总经理：</w:t>
            </w:r>
            <w:r>
              <w:rPr>
                <w:rFonts w:hint="eastAsia" w:ascii="宋体" w:hAnsi="宋体" w:eastAsia="宋体" w:cs="宋体"/>
                <w:sz w:val="21"/>
                <w:szCs w:val="21"/>
                <w:lang w:eastAsia="zh-CN"/>
              </w:rPr>
              <w:t>刘</w:t>
            </w:r>
            <w:r>
              <w:rPr>
                <w:rFonts w:hint="eastAsia" w:ascii="宋体" w:hAnsi="宋体" w:eastAsia="宋体" w:cs="宋体"/>
                <w:sz w:val="21"/>
                <w:szCs w:val="21"/>
                <w:lang w:val="en-US" w:eastAsia="zh-CN"/>
              </w:rPr>
              <w:t>远强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管代：</w:t>
            </w:r>
            <w:r>
              <w:rPr>
                <w:rFonts w:hint="eastAsia" w:ascii="宋体" w:hAnsi="宋体" w:eastAsia="宋体" w:cs="宋体"/>
                <w:sz w:val="21"/>
                <w:szCs w:val="21"/>
                <w:lang w:val="en-US" w:eastAsia="zh-CN"/>
              </w:rPr>
              <w:t>朱丹粒</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通过与总经理交流：总经理从以下活动方式对公司建立、实施管理体系并持续改进其有效性所做出的承诺提供证据：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制定和发布公司自身发展质量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环境、职业健康安全</w:t>
            </w:r>
            <w:r>
              <w:rPr>
                <w:rFonts w:hint="eastAsia" w:ascii="宋体" w:hAnsi="宋体" w:eastAsia="宋体" w:cs="宋体"/>
                <w:color w:val="auto"/>
                <w:sz w:val="21"/>
                <w:szCs w:val="21"/>
              </w:rPr>
              <w:t>方针</w:t>
            </w:r>
            <w:r>
              <w:rPr>
                <w:rFonts w:hint="eastAsia" w:ascii="宋体" w:hAnsi="宋体" w:eastAsia="宋体" w:cs="宋体"/>
                <w:color w:val="auto"/>
                <w:sz w:val="21"/>
                <w:szCs w:val="21"/>
                <w:lang w:val="en-US" w:eastAsia="zh-CN"/>
              </w:rPr>
              <w:t>和管理目标</w:t>
            </w:r>
            <w:r>
              <w:rPr>
                <w:rFonts w:hint="eastAsia" w:ascii="宋体" w:hAnsi="宋体" w:eastAsia="宋体" w:cs="宋体"/>
                <w:sz w:val="21"/>
                <w:szCs w:val="21"/>
              </w:rPr>
              <w:t xml:space="preserve">；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3、确保管理目标的制定、分解落实到相关职能和部门，并激励员工为实现目标而努力；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4、定期进行管理评审，以评价管理方针、管理目标的适宜性及实现情况，同时评价管理体系的适宜性、充分性和有效性。 </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5、为确保建立、运行和持续改进管理体系所需的一切资源得到满足，公司提供了信息、技术、人力、设备、环境和资金等必要资源。</w:t>
            </w:r>
          </w:p>
          <w:p>
            <w:pPr>
              <w:pStyle w:val="2"/>
              <w:pageBreakBefore w:val="0"/>
              <w:widowControl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6、对质量、环境和职业健康安全管理体系的有效性承担责任</w:t>
            </w:r>
          </w:p>
          <w:p>
            <w:pPr>
              <w:pStyle w:val="2"/>
              <w:pageBreakBefore w:val="0"/>
              <w:widowControl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7、推动公司体系的改进，使体系能够更完善，和公司实际运作切合。</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方针</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 xml:space="preserve">E5.2 </w:t>
            </w:r>
          </w:p>
        </w:tc>
        <w:tc>
          <w:tcPr>
            <w:tcW w:w="10645" w:type="dxa"/>
            <w:noWrap w:val="0"/>
            <w:vAlign w:val="top"/>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环境职业健康安全方针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“以人为本   关爱生命  保护环境  珍惜资源  和谐发展”</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其内涵包含了：</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a).以人为本 关爱生命：创造良好、健康的工作环境，确保员工和工作场所内所有人员的健康与安全。</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b).保护环境 珍惜资源：降低资源和能源消耗，保护环境，实现环境和谐。</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和谐发展：遵守国家、地方有关环境、职业健康安全法律法规和其他要求，执行国家、行业及地方有关环境、职业健康及安全技术标准；加强沟通、增强意识、确保落实，充分获取员工和相关方的支持、理解和建议，持续改进环境和职业健康安全管理水平，不断提高环境和职业健康安全绩效。</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环境</w:t>
            </w:r>
            <w:r>
              <w:rPr>
                <w:rFonts w:hint="eastAsia" w:ascii="宋体" w:hAnsi="宋体" w:eastAsia="宋体" w:cs="宋体"/>
                <w:sz w:val="21"/>
                <w:szCs w:val="21"/>
                <w:lang w:val="en-US" w:eastAsia="zh-CN"/>
              </w:rPr>
              <w:t>职业健康安全管理</w:t>
            </w:r>
            <w:r>
              <w:rPr>
                <w:rFonts w:hint="eastAsia" w:ascii="宋体" w:hAnsi="宋体" w:eastAsia="宋体" w:cs="宋体"/>
                <w:sz w:val="21"/>
                <w:szCs w:val="21"/>
              </w:rPr>
              <w:t>方针在手册上进行了确定和发布，并通过文件发放的形式发放至各部门、给员工进行了宣传培训。</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方针对外进行了发布，给员工进行了宣传培训。</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手册对方针的内涵进行了阐述，为目标制定及评审提供了框架，每年至少一次,在管理评审会议上讨论其适宜性和改进机会。</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企业的质量、环境、职业健康安全方针的内容和管理基本符合标准和法规要求。</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组织的角色、职责和权限；</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E5.3</w:t>
            </w:r>
          </w:p>
        </w:tc>
        <w:tc>
          <w:tcPr>
            <w:tcW w:w="10645" w:type="dxa"/>
            <w:noWrap w:val="0"/>
            <w:vAlign w:val="top"/>
          </w:tcPr>
          <w:p>
            <w:pPr>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策划总则；</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E6.1.1,</w:t>
            </w: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提供有《环境因素识别与评价控制程序》，内容包括环境因素的识别、确认、汇总、评价和重要环境因素的确定、登记、清单发放及更新控制。</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公司重要环境因素有以下二项：</w:t>
            </w:r>
          </w:p>
          <w:p>
            <w:pPr>
              <w:pStyle w:val="20"/>
              <w:pageBreakBefore w:val="0"/>
              <w:widowControl w:val="0"/>
              <w:tabs>
                <w:tab w:val="center" w:pos="3169"/>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1、潜在</w:t>
            </w:r>
            <w:r>
              <w:rPr>
                <w:rFonts w:hint="eastAsia" w:ascii="宋体" w:hAnsi="宋体" w:eastAsia="宋体" w:cs="宋体"/>
                <w:sz w:val="21"/>
                <w:szCs w:val="21"/>
                <w:lang w:val="en-US" w:eastAsia="zh-CN"/>
              </w:rPr>
              <w:t>火灾爆炸</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固废排放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3化学品泄漏</w:t>
            </w:r>
            <w:r>
              <w:rPr>
                <w:rFonts w:hint="eastAsia" w:ascii="宋体" w:hAnsi="宋体" w:eastAsia="宋体" w:cs="宋体"/>
                <w:sz w:val="21"/>
                <w:szCs w:val="21"/>
              </w:rPr>
              <w:t>。</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抽查以下环境因素的管理措施：</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潜在</w:t>
            </w:r>
            <w:r>
              <w:rPr>
                <w:rFonts w:hint="eastAsia" w:ascii="宋体" w:hAnsi="宋体" w:eastAsia="宋体" w:cs="宋体"/>
                <w:sz w:val="21"/>
                <w:szCs w:val="21"/>
                <w:lang w:val="en-US" w:eastAsia="zh-CN"/>
              </w:rPr>
              <w:t>火灾爆炸</w:t>
            </w:r>
            <w:r>
              <w:rPr>
                <w:rFonts w:hint="eastAsia" w:ascii="宋体" w:hAnsi="宋体" w:eastAsia="宋体" w:cs="宋体"/>
                <w:sz w:val="21"/>
                <w:szCs w:val="21"/>
              </w:rPr>
              <w:t>：1、配备消防器材；2、对全体员工进行安全意识教育；3、形成预案，并</w:t>
            </w:r>
            <w:r>
              <w:rPr>
                <w:rFonts w:hint="eastAsia" w:ascii="宋体" w:hAnsi="宋体" w:eastAsia="宋体" w:cs="宋体"/>
                <w:sz w:val="21"/>
                <w:szCs w:val="21"/>
                <w:lang w:val="en-US" w:eastAsia="zh-CN"/>
              </w:rPr>
              <w:t>进行</w:t>
            </w:r>
            <w:r>
              <w:rPr>
                <w:rFonts w:hint="eastAsia" w:ascii="宋体" w:hAnsi="宋体" w:eastAsia="宋体" w:cs="宋体"/>
                <w:sz w:val="21"/>
                <w:szCs w:val="21"/>
              </w:rPr>
              <w:t>应急演练</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固废排放：办公垃圾中的危险废弃物专业收集，由行政部统一处理；行政部对荧光灯管的使用发放做好记录；各部门用旧的荧光灯管、旧电池、硒鼓、废打印墨盒等上缴行政部，实行“以旧换新”的方法进行领用</w:t>
            </w:r>
            <w:r>
              <w:rPr>
                <w:rFonts w:hint="eastAsia" w:ascii="宋体" w:hAnsi="宋体" w:eastAsia="宋体" w:cs="宋体"/>
                <w:sz w:val="21"/>
                <w:szCs w:val="21"/>
                <w:lang w:eastAsia="zh-CN"/>
              </w:rPr>
              <w:t>；</w:t>
            </w:r>
            <w:r>
              <w:rPr>
                <w:rFonts w:hint="eastAsia" w:ascii="宋体" w:hAnsi="宋体" w:eastAsia="宋体" w:cs="宋体"/>
                <w:sz w:val="21"/>
                <w:szCs w:val="21"/>
              </w:rPr>
              <w:t>4、行政部将各部门上缴的废旧电池、荧光灯管、硒鼓、打印墨盒等危险废弃物，集中收集存放与危险废弃物箱中，积累到一定量交于有资质的处理机构进行处理</w:t>
            </w:r>
            <w:r>
              <w:rPr>
                <w:rFonts w:hint="eastAsia" w:ascii="宋体" w:hAnsi="宋体" w:eastAsia="宋体" w:cs="宋体"/>
                <w:sz w:val="21"/>
                <w:szCs w:val="21"/>
                <w:lang w:eastAsia="zh-CN"/>
              </w:rPr>
              <w:t>。</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应对风险和机遇的措施应与其对于产品和服务符合性的潜在影响相适应。</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措施的策划</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E6.1.4</w:t>
            </w: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组织管理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目标及其实现的策划</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645" w:type="dxa"/>
            <w:noWrap w:val="0"/>
            <w:vAlign w:val="top"/>
          </w:tcPr>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环境管理目标：</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1）固体废弃物（含危废）分类收集，统一处理；</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火灾</w:t>
            </w:r>
            <w:r>
              <w:rPr>
                <w:rFonts w:hint="eastAsia" w:ascii="宋体" w:hAnsi="宋体" w:eastAsia="宋体" w:cs="宋体"/>
                <w:color w:val="auto"/>
                <w:kern w:val="2"/>
                <w:sz w:val="21"/>
                <w:szCs w:val="21"/>
                <w:highlight w:val="none"/>
                <w:lang w:val="en-US" w:eastAsia="zh-CN"/>
              </w:rPr>
              <w:t>爆炸</w:t>
            </w:r>
            <w:r>
              <w:rPr>
                <w:rFonts w:hint="eastAsia" w:ascii="宋体" w:hAnsi="宋体" w:eastAsia="宋体" w:cs="宋体"/>
                <w:color w:val="auto"/>
                <w:kern w:val="2"/>
                <w:sz w:val="21"/>
                <w:szCs w:val="21"/>
                <w:highlight w:val="none"/>
              </w:rPr>
              <w:t>发生率为零</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化学品泄露为零</w:t>
            </w:r>
            <w:r>
              <w:rPr>
                <w:rFonts w:hint="eastAsia" w:ascii="宋体" w:hAnsi="宋体" w:eastAsia="宋体" w:cs="宋体"/>
                <w:sz w:val="21"/>
                <w:szCs w:val="21"/>
                <w:highlight w:val="none"/>
                <w:lang w:eastAsia="zh-CN"/>
              </w:rPr>
              <w:t>。</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查《目标完成情况统计表》</w:t>
            </w:r>
            <w:r>
              <w:rPr>
                <w:rFonts w:hint="eastAsia" w:ascii="宋体" w:hAnsi="宋体" w:eastAsia="宋体" w:cs="宋体"/>
                <w:color w:val="auto"/>
                <w:kern w:val="2"/>
                <w:sz w:val="21"/>
                <w:szCs w:val="21"/>
                <w:highlight w:val="none"/>
                <w:lang w:eastAsia="zh-CN"/>
              </w:rPr>
              <w:t>2021年</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月-202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年</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月</w:t>
            </w:r>
            <w:r>
              <w:rPr>
                <w:rFonts w:hint="eastAsia" w:ascii="宋体" w:hAnsi="宋体" w:eastAsia="宋体" w:cs="宋体"/>
                <w:color w:val="auto"/>
                <w:kern w:val="2"/>
                <w:sz w:val="21"/>
                <w:szCs w:val="21"/>
                <w:highlight w:val="none"/>
              </w:rPr>
              <w:t>对目标进行考核，考核情况为：</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1）固体废弃物100%分类收集，统一处理；</w:t>
            </w:r>
            <w:r>
              <w:rPr>
                <w:rFonts w:hint="eastAsia" w:ascii="宋体" w:hAnsi="宋体" w:eastAsia="宋体" w:cs="宋体"/>
                <w:color w:val="auto"/>
                <w:kern w:val="2"/>
                <w:sz w:val="21"/>
                <w:szCs w:val="21"/>
                <w:highlight w:val="none"/>
                <w:lang w:val="en-US" w:eastAsia="zh-CN"/>
              </w:rPr>
              <w:t xml:space="preserve">                     100%</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火灾</w:t>
            </w:r>
            <w:r>
              <w:rPr>
                <w:rFonts w:hint="eastAsia" w:ascii="宋体" w:hAnsi="宋体" w:eastAsia="宋体" w:cs="宋体"/>
                <w:color w:val="auto"/>
                <w:kern w:val="2"/>
                <w:sz w:val="21"/>
                <w:szCs w:val="21"/>
                <w:highlight w:val="none"/>
                <w:lang w:val="en-US" w:eastAsia="zh-CN"/>
              </w:rPr>
              <w:t>爆炸</w:t>
            </w:r>
            <w:r>
              <w:rPr>
                <w:rFonts w:hint="eastAsia" w:ascii="宋体" w:hAnsi="宋体" w:eastAsia="宋体" w:cs="宋体"/>
                <w:color w:val="auto"/>
                <w:kern w:val="2"/>
                <w:sz w:val="21"/>
                <w:szCs w:val="21"/>
                <w:highlight w:val="none"/>
              </w:rPr>
              <w:t>发生率为零</w:t>
            </w:r>
            <w:r>
              <w:rPr>
                <w:rFonts w:hint="eastAsia" w:ascii="宋体" w:hAnsi="宋体" w:eastAsia="宋体" w:cs="宋体"/>
                <w:color w:val="auto"/>
                <w:kern w:val="2"/>
                <w:sz w:val="21"/>
                <w:szCs w:val="21"/>
                <w:highlight w:val="none"/>
                <w:lang w:val="en-US" w:eastAsia="zh-CN"/>
              </w:rPr>
              <w:t xml:space="preserve">                                       0</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化学品泄露为零</w:t>
            </w:r>
            <w:r>
              <w:rPr>
                <w:rFonts w:hint="eastAsia" w:ascii="宋体" w:hAnsi="宋体" w:eastAsia="宋体" w:cs="宋体"/>
                <w:color w:val="auto"/>
                <w:kern w:val="2"/>
                <w:sz w:val="21"/>
                <w:szCs w:val="21"/>
                <w:highlight w:val="none"/>
                <w:lang w:val="en-US" w:eastAsia="zh-CN"/>
              </w:rPr>
              <w:t xml:space="preserve">                                           0</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均达到目标，并将指标进行了各部门的分解。</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资源</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E7.1</w:t>
            </w: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总经理对资源的配备比较重视，人力资源、设备和工作环境等可满足危险货物运输（第2类第3项）需要。</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沟通</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E7.4 </w:t>
            </w: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公司和部门负责人清楚公司及各部门与E</w:t>
            </w:r>
            <w:r>
              <w:rPr>
                <w:rFonts w:hint="eastAsia" w:ascii="宋体" w:hAnsi="宋体" w:eastAsia="宋体" w:cs="宋体"/>
                <w:sz w:val="21"/>
                <w:szCs w:val="21"/>
                <w:lang w:eastAsia="zh-CN"/>
              </w:rPr>
              <w:t>O</w:t>
            </w:r>
            <w:r>
              <w:rPr>
                <w:rFonts w:hint="eastAsia" w:ascii="宋体" w:hAnsi="宋体" w:eastAsia="宋体" w:cs="宋体"/>
                <w:sz w:val="21"/>
                <w:szCs w:val="21"/>
              </w:rPr>
              <w:t>相关的内部沟通和外部信息交流的项目、内容等。如：公布、公开质量、环境、职业健康安全方针和质量目标、与客户、外部供方等相关产品和服务的沟通等。</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--主要的事项内、外沟通均事先做出策划或规定，内容包括：沟通事项、沟通的职责、沟通对象、沟通内容、沟通时机、沟通方式等等。</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--通常的沟通方式包括但不限于：会议、文件、改善提案、通告、内部联络书、内部电脑网络、培训、拜访、电话、微信、QQ、交谈、提交报告等。</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--现场查看记录并口头交流确认：公司及</w:t>
            </w:r>
            <w:r>
              <w:rPr>
                <w:rFonts w:hint="eastAsia" w:ascii="宋体" w:hAnsi="宋体" w:eastAsia="宋体" w:cs="宋体"/>
                <w:sz w:val="21"/>
                <w:szCs w:val="21"/>
                <w:lang w:eastAsia="zh-CN"/>
              </w:rPr>
              <w:t>行政部</w:t>
            </w:r>
            <w:r>
              <w:rPr>
                <w:rFonts w:hint="eastAsia" w:ascii="宋体" w:hAnsi="宋体" w:eastAsia="宋体" w:cs="宋体"/>
                <w:sz w:val="21"/>
                <w:szCs w:val="21"/>
              </w:rPr>
              <w:t>负责的相关内、外沟通效果基本满足要求。</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◆组织是否策划实施了文件化信息管理？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◆组织环境、职业健康安全管理体系包括哪些文件化信息？</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◆是否满足标准的要求和确保环境、职业健康安全管理体系有效性的需要？</w:t>
            </w:r>
          </w:p>
        </w:tc>
        <w:tc>
          <w:tcPr>
            <w:tcW w:w="960" w:type="dxa"/>
            <w:vAlign w:val="top"/>
          </w:tcPr>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E7.5.1</w:t>
            </w:r>
          </w:p>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p>
        </w:tc>
        <w:tc>
          <w:tcPr>
            <w:tcW w:w="10645" w:type="dxa"/>
            <w:vAlign w:val="top"/>
          </w:tcPr>
          <w:p>
            <w:pPr>
              <w:pageBreakBefore w:val="0"/>
              <w:widowControl w:val="0"/>
              <w:kinsoku/>
              <w:wordWrap/>
              <w:overflowPunct/>
              <w:topLinePunct w:val="0"/>
              <w:autoSpaceDE/>
              <w:autoSpaceDN/>
              <w:bidi w:val="0"/>
              <w:spacing w:line="240" w:lineRule="auto"/>
              <w:ind w:right="177"/>
              <w:textAlignment w:val="auto"/>
              <w:rPr>
                <w:rFonts w:hint="eastAsia" w:ascii="宋体" w:hAnsi="宋体" w:eastAsia="宋体" w:cs="宋体"/>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t>◆组织在《管理手册》、《</w:t>
            </w:r>
            <w:r>
              <w:rPr>
                <w:rFonts w:hint="eastAsia" w:ascii="宋体" w:hAnsi="宋体" w:eastAsia="宋体" w:cs="宋体"/>
                <w:sz w:val="21"/>
                <w:szCs w:val="21"/>
                <w:lang w:val="en-US" w:eastAsia="zh-CN"/>
              </w:rPr>
              <w:t>程序文件汇编</w:t>
            </w:r>
            <w:r>
              <w:rPr>
                <w:rFonts w:hint="eastAsia" w:ascii="宋体" w:hAnsi="宋体" w:eastAsia="宋体" w:cs="宋体"/>
                <w:sz w:val="21"/>
                <w:szCs w:val="21"/>
              </w:rPr>
              <w:t>》中，明确了文件化信息的管理规则。组织根据本公司的规模、活动类型、过程、产品和服务的不同，建立、实施、保持并改进了构成EM</w:t>
            </w:r>
            <w:r>
              <w:rPr>
                <w:rFonts w:hint="eastAsia" w:ascii="宋体" w:hAnsi="宋体" w:eastAsia="宋体" w:cs="宋体"/>
                <w:sz w:val="21"/>
                <w:szCs w:val="21"/>
                <w:lang w:eastAsia="zh-CN"/>
              </w:rPr>
              <w:t>O</w:t>
            </w:r>
            <w:r>
              <w:rPr>
                <w:rFonts w:hint="eastAsia" w:ascii="宋体" w:hAnsi="宋体" w:eastAsia="宋体" w:cs="宋体"/>
                <w:sz w:val="21"/>
                <w:szCs w:val="21"/>
              </w:rPr>
              <w:t>/OH</w:t>
            </w:r>
            <w:r>
              <w:rPr>
                <w:rFonts w:hint="eastAsia" w:ascii="宋体" w:hAnsi="宋体" w:eastAsia="宋体" w:cs="宋体"/>
                <w:sz w:val="21"/>
                <w:szCs w:val="21"/>
                <w:lang w:val="en-US" w:eastAsia="zh-CN"/>
              </w:rPr>
              <w:t>S</w:t>
            </w:r>
            <w:r>
              <w:rPr>
                <w:rFonts w:hint="eastAsia" w:ascii="宋体" w:hAnsi="宋体" w:eastAsia="宋体" w:cs="宋体"/>
                <w:sz w:val="21"/>
                <w:szCs w:val="21"/>
              </w:rPr>
              <w:t>M</w:t>
            </w:r>
            <w:r>
              <w:rPr>
                <w:rFonts w:hint="eastAsia" w:ascii="宋体" w:hAnsi="宋体" w:eastAsia="宋体" w:cs="宋体"/>
                <w:sz w:val="21"/>
                <w:szCs w:val="21"/>
                <w:lang w:val="en-US" w:eastAsia="zh-CN"/>
              </w:rPr>
              <w:t>S</w:t>
            </w:r>
            <w:r>
              <w:rPr>
                <w:rFonts w:hint="eastAsia" w:ascii="宋体" w:hAnsi="宋体" w:eastAsia="宋体" w:cs="宋体"/>
                <w:sz w:val="21"/>
                <w:szCs w:val="21"/>
              </w:rPr>
              <w:t>的文件化信息。</w:t>
            </w:r>
          </w:p>
          <w:p>
            <w:pPr>
              <w:pageBreakBefore w:val="0"/>
              <w:widowControl w:val="0"/>
              <w:kinsoku/>
              <w:wordWrap/>
              <w:overflowPunct/>
              <w:topLinePunct w:val="0"/>
              <w:autoSpaceDE/>
              <w:autoSpaceDN/>
              <w:bidi w:val="0"/>
              <w:spacing w:line="240" w:lineRule="auto"/>
              <w:ind w:right="177"/>
              <w:textAlignment w:val="auto"/>
              <w:rPr>
                <w:rFonts w:hint="eastAsia" w:ascii="宋体" w:hAnsi="宋体" w:eastAsia="宋体" w:cs="宋体"/>
                <w:sz w:val="21"/>
                <w:szCs w:val="21"/>
              </w:rPr>
            </w:pPr>
            <w:r>
              <w:rPr>
                <w:rFonts w:hint="eastAsia" w:ascii="宋体" w:hAnsi="宋体" w:eastAsia="宋体" w:cs="宋体"/>
                <w:sz w:val="21"/>
                <w:szCs w:val="21"/>
              </w:rPr>
              <w:t xml:space="preserve">  ◆组织策划的EM</w:t>
            </w:r>
            <w:r>
              <w:rPr>
                <w:rFonts w:hint="eastAsia" w:ascii="宋体" w:hAnsi="宋体" w:eastAsia="宋体" w:cs="宋体"/>
                <w:sz w:val="21"/>
                <w:szCs w:val="21"/>
                <w:lang w:eastAsia="zh-CN"/>
              </w:rPr>
              <w:t>O</w:t>
            </w:r>
            <w:r>
              <w:rPr>
                <w:rFonts w:hint="eastAsia" w:ascii="宋体" w:hAnsi="宋体" w:eastAsia="宋体" w:cs="宋体"/>
                <w:sz w:val="21"/>
                <w:szCs w:val="21"/>
              </w:rPr>
              <w:t>/OH</w:t>
            </w:r>
            <w:r>
              <w:rPr>
                <w:rFonts w:hint="eastAsia" w:ascii="宋体" w:hAnsi="宋体" w:eastAsia="宋体" w:cs="宋体"/>
                <w:sz w:val="21"/>
                <w:szCs w:val="21"/>
                <w:lang w:val="en-US" w:eastAsia="zh-CN"/>
              </w:rPr>
              <w:t>S</w:t>
            </w:r>
            <w:r>
              <w:rPr>
                <w:rFonts w:hint="eastAsia" w:ascii="宋体" w:hAnsi="宋体" w:eastAsia="宋体" w:cs="宋体"/>
                <w:sz w:val="21"/>
                <w:szCs w:val="21"/>
              </w:rPr>
              <w:t>M</w:t>
            </w:r>
            <w:r>
              <w:rPr>
                <w:rFonts w:hint="eastAsia" w:ascii="宋体" w:hAnsi="宋体" w:eastAsia="宋体" w:cs="宋体"/>
                <w:sz w:val="21"/>
                <w:szCs w:val="21"/>
                <w:lang w:val="en-US" w:eastAsia="zh-CN"/>
              </w:rPr>
              <w:t>S</w:t>
            </w:r>
            <w:r>
              <w:rPr>
                <w:rFonts w:hint="eastAsia" w:ascii="宋体" w:hAnsi="宋体" w:eastAsia="宋体" w:cs="宋体"/>
                <w:sz w:val="21"/>
                <w:szCs w:val="21"/>
              </w:rPr>
              <w:t>文件包括：</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一级文件，环境、职业健康安全管理手册；</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二级文件，程序文件；</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三级文件，操作规程、管理规定或制度；</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四级文件；记录；</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外来文件：即外部提供的文件,包括法律法规、其它要求、标准等，通常属于第三级文件，并得到及时识别和分发控制。</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◆查组织的 “受控文件清单”，列有组织一、二、三阶文件，有文件名称/编号/版本号等。</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sz w:val="21"/>
                <w:szCs w:val="21"/>
              </w:rPr>
            </w:pPr>
            <w:r>
              <w:rPr>
                <w:rFonts w:hint="eastAsia" w:ascii="宋体" w:hAnsi="宋体" w:eastAsia="宋体" w:cs="宋体"/>
                <w:sz w:val="21"/>
                <w:szCs w:val="21"/>
              </w:rPr>
              <w:t xml:space="preserve">  查组织的记录清单，</w:t>
            </w:r>
            <w:r>
              <w:rPr>
                <w:rFonts w:hint="eastAsia" w:ascii="宋体" w:hAnsi="宋体" w:eastAsia="宋体" w:cs="宋体"/>
                <w:sz w:val="21"/>
                <w:szCs w:val="21"/>
                <w:highlight w:val="none"/>
              </w:rPr>
              <w:t>共有</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项职业健康安全管理和环境记录。</w:t>
            </w:r>
          </w:p>
          <w:p>
            <w:pPr>
              <w:pStyle w:val="7"/>
              <w:pageBreakBefore w:val="0"/>
              <w:widowControl w:val="0"/>
              <w:tabs>
                <w:tab w:val="left" w:pos="902"/>
                <w:tab w:val="clear" w:pos="1069"/>
              </w:tabs>
              <w:kinsoku/>
              <w:wordWrap/>
              <w:overflowPunct/>
              <w:topLinePunct w:val="0"/>
              <w:autoSpaceDE/>
              <w:autoSpaceDN/>
              <w:bidi w:val="0"/>
              <w:spacing w:line="240" w:lineRule="auto"/>
              <w:ind w:left="0" w:leftChars="0" w:right="1" w:rightChars="0"/>
              <w:textAlignment w:val="auto"/>
              <w:rPr>
                <w:rFonts w:hint="eastAsia" w:ascii="宋体" w:hAnsi="宋体" w:eastAsia="宋体" w:cs="宋体"/>
                <w:sz w:val="21"/>
                <w:szCs w:val="21"/>
                <w:lang w:bidi="ar"/>
              </w:rPr>
            </w:pPr>
            <w:r>
              <w:rPr>
                <w:rFonts w:hint="eastAsia" w:ascii="宋体" w:hAnsi="宋体" w:eastAsia="宋体" w:cs="宋体"/>
                <w:color w:val="000000"/>
                <w:kern w:val="0"/>
                <w:sz w:val="21"/>
                <w:szCs w:val="21"/>
              </w:rPr>
              <w:t xml:space="preserve">  以上文件涵盖了</w:t>
            </w:r>
            <w:r>
              <w:rPr>
                <w:rFonts w:hint="eastAsia" w:ascii="宋体" w:hAnsi="宋体" w:eastAsia="宋体" w:cs="宋体"/>
                <w:color w:val="000000"/>
                <w:kern w:val="0"/>
                <w:sz w:val="21"/>
                <w:szCs w:val="21"/>
                <w:lang w:val="de-DE"/>
              </w:rPr>
              <w:t>GB/T 24001-2016</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IOO45001</w:t>
            </w:r>
            <w:r>
              <w:rPr>
                <w:rFonts w:hint="eastAsia" w:ascii="宋体" w:hAnsi="宋体" w:eastAsia="宋体" w:cs="宋体"/>
                <w:color w:val="000000"/>
                <w:kern w:val="0"/>
                <w:sz w:val="21"/>
                <w:szCs w:val="21"/>
                <w:lang w:val="de-DE"/>
              </w:rPr>
              <w:t>-20</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lang w:val="de-DE"/>
              </w:rPr>
              <w:t xml:space="preserve"> </w:t>
            </w:r>
            <w:r>
              <w:rPr>
                <w:rFonts w:hint="eastAsia" w:ascii="宋体" w:hAnsi="宋体" w:eastAsia="宋体" w:cs="宋体"/>
                <w:color w:val="000000"/>
                <w:kern w:val="0"/>
                <w:sz w:val="21"/>
                <w:szCs w:val="21"/>
              </w:rPr>
              <w:t>标准要求的以及确定的为确保环境、职业健康安全管理体系有效性的文件，符合标准的要求。</w:t>
            </w:r>
          </w:p>
        </w:tc>
        <w:tc>
          <w:tcPr>
            <w:tcW w:w="944" w:type="dxa"/>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监测、分析和评价总则；</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E9.1.1 </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公司对需要监视和测量的对象的确定，监视、测量、分析和评价方法的选择，实施监视和测量的时机、实施分析和评价的时机界定，E</w:t>
            </w:r>
            <w:r>
              <w:rPr>
                <w:rFonts w:hint="eastAsia" w:ascii="宋体" w:hAnsi="宋体" w:eastAsia="宋体" w:cs="宋体"/>
                <w:sz w:val="21"/>
                <w:szCs w:val="21"/>
                <w:lang w:val="en-US" w:eastAsia="zh-CN"/>
              </w:rPr>
              <w:t>MO</w:t>
            </w:r>
            <w:r>
              <w:rPr>
                <w:rFonts w:hint="eastAsia" w:ascii="宋体" w:hAnsi="宋体" w:eastAsia="宋体" w:cs="宋体"/>
                <w:sz w:val="21"/>
                <w:szCs w:val="21"/>
              </w:rPr>
              <w:t>的绩效和有效性的评价方法的采用及有关监视和测量记录的保留等要求予以较清楚的策划和确定，详见相关程序文件及监视、测量、分析和评价的实施计划。</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如：</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环境因素识别与评价控制程序》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（2）《内部审核控制程序》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（3）《管理评审控制程序》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（4）《应急准备与响应控制程序》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（5）《合规性评价控制程序》等</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管理评审</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E9.3  </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查，公司管理手册，规定了管理评审的要求：管理评审的主持人、时间频率、管理评审的输入、输出等。公司制定了“管理评审程序”,规定每年至少进行一次管理评审，每次时间间隔不超过12个月</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主持人：</w:t>
            </w:r>
            <w:r>
              <w:rPr>
                <w:rFonts w:hint="eastAsia" w:ascii="宋体" w:hAnsi="宋体" w:eastAsia="宋体" w:cs="宋体"/>
                <w:sz w:val="21"/>
                <w:szCs w:val="21"/>
                <w:lang w:val="en-US" w:eastAsia="zh-CN"/>
              </w:rPr>
              <w:t>刘远强</w:t>
            </w:r>
            <w:r>
              <w:rPr>
                <w:rFonts w:hint="eastAsia" w:ascii="宋体" w:hAnsi="宋体" w:eastAsia="宋体" w:cs="宋体"/>
                <w:sz w:val="21"/>
                <w:szCs w:val="21"/>
              </w:rPr>
              <w:t>总经理</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参加人员：总经理、管理者代表，以及各部门主管</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评审输入内容：</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1、管理体系运行情况的报告；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2、管理体系内部审核报告；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3、内审不合格项纠正和预防措施执行情况报告；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4、法律法规遵守情况及合规性评价；</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5、目标、指标、管理方案的完成情况；</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改进的建议</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完善公司文件管理制度，加强标准要求培训</w:t>
            </w:r>
            <w:r>
              <w:rPr>
                <w:rFonts w:hint="eastAsia" w:ascii="宋体" w:hAnsi="宋体" w:eastAsia="宋体" w:cs="宋体"/>
                <w:color w:val="auto"/>
                <w:sz w:val="21"/>
                <w:szCs w:val="21"/>
              </w:rPr>
              <w:t xml:space="preserve">；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抽 《管理评审改进项目</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表》由行政部牵头</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于</w:t>
            </w:r>
            <w:r>
              <w:rPr>
                <w:rFonts w:hint="eastAsia" w:ascii="宋体" w:hAnsi="宋体" w:eastAsia="宋体" w:cs="宋体"/>
                <w:color w:val="auto"/>
                <w:sz w:val="21"/>
                <w:szCs w:val="21"/>
                <w:lang w:val="en-US" w:eastAsia="zh-CN"/>
              </w:rPr>
              <w:t>2021年11月份完成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提供有2021年11月19日对</w:t>
            </w:r>
            <w:r>
              <w:rPr>
                <w:rFonts w:hint="eastAsia" w:ascii="宋体" w:hAnsi="宋体" w:eastAsia="宋体" w:cs="宋体"/>
                <w:color w:val="auto"/>
                <w:sz w:val="21"/>
                <w:szCs w:val="21"/>
                <w:lang w:eastAsia="zh-CN"/>
              </w:rPr>
              <w:t>全体</w:t>
            </w:r>
            <w:r>
              <w:rPr>
                <w:rFonts w:hint="eastAsia" w:ascii="宋体" w:hAnsi="宋体" w:eastAsia="宋体" w:cs="宋体"/>
                <w:color w:val="auto"/>
                <w:sz w:val="21"/>
                <w:szCs w:val="21"/>
                <w:lang w:val="en-US" w:eastAsia="zh-CN"/>
              </w:rPr>
              <w:t>管理人员</w:t>
            </w:r>
            <w:r>
              <w:rPr>
                <w:rFonts w:hint="eastAsia" w:ascii="宋体" w:hAnsi="宋体" w:eastAsia="宋体" w:cs="宋体"/>
                <w:color w:val="auto"/>
                <w:sz w:val="21"/>
                <w:szCs w:val="21"/>
                <w:lang w:eastAsia="zh-CN"/>
              </w:rPr>
              <w:t>完善公司文件管理制度</w:t>
            </w:r>
            <w:r>
              <w:rPr>
                <w:rFonts w:hint="eastAsia" w:ascii="宋体" w:hAnsi="宋体" w:eastAsia="宋体" w:cs="宋体"/>
                <w:color w:val="auto"/>
                <w:sz w:val="21"/>
                <w:szCs w:val="21"/>
                <w:lang w:val="en-US" w:eastAsia="zh-CN"/>
              </w:rPr>
              <w:t>和管理体系</w:t>
            </w:r>
            <w:r>
              <w:rPr>
                <w:rFonts w:hint="eastAsia" w:ascii="宋体" w:hAnsi="宋体" w:eastAsia="宋体" w:cs="宋体"/>
                <w:color w:val="auto"/>
                <w:sz w:val="21"/>
                <w:szCs w:val="21"/>
                <w:lang w:eastAsia="zh-CN"/>
              </w:rPr>
              <w:t>标准培训</w:t>
            </w:r>
            <w:r>
              <w:rPr>
                <w:rFonts w:hint="eastAsia" w:ascii="宋体" w:hAnsi="宋体" w:eastAsia="宋体" w:cs="宋体"/>
                <w:color w:val="auto"/>
                <w:sz w:val="21"/>
                <w:szCs w:val="21"/>
                <w:lang w:val="en-US" w:eastAsia="zh-CN"/>
              </w:rPr>
              <w:t>培训记录，记录显示按要求进行了专题培训，培训效果良好。</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评审输出内容：</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公司建立的管理体系是适宜的、充分的、有效的</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质量方针</w:t>
            </w:r>
            <w:r>
              <w:rPr>
                <w:rFonts w:hint="eastAsia" w:ascii="宋体" w:hAnsi="宋体" w:eastAsia="宋体" w:cs="宋体"/>
                <w:color w:val="auto"/>
                <w:sz w:val="21"/>
                <w:szCs w:val="21"/>
              </w:rPr>
              <w:t>的评审：方针合理、适宜符合要求，</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体系策划情况的评审（包括法律法规、目标指标）；</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预防措施和纠正措施的状况。</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实施与运行情况的评审（包括资源提供、文件控制）；</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体系绩效测量和监视（包括目标达成情况、内审审核）：通过考核目标达成良好，内审基本符合要求；</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相关法关注：20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管理体系运行</w:t>
            </w:r>
            <w:r>
              <w:rPr>
                <w:rFonts w:hint="eastAsia" w:ascii="宋体" w:hAnsi="宋体" w:eastAsia="宋体" w:cs="宋体"/>
                <w:color w:val="auto"/>
                <w:sz w:val="21"/>
                <w:szCs w:val="21"/>
              </w:rPr>
              <w:t>至今未收到顾客</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相关</w:t>
            </w:r>
            <w:r>
              <w:rPr>
                <w:rFonts w:hint="eastAsia" w:ascii="宋体" w:hAnsi="宋体" w:eastAsia="宋体" w:cs="宋体"/>
                <w:color w:val="auto"/>
                <w:sz w:val="21"/>
                <w:szCs w:val="21"/>
                <w:lang w:eastAsia="zh-CN"/>
              </w:rPr>
              <w:t>方关于重大服务质量问题的</w:t>
            </w:r>
            <w:r>
              <w:rPr>
                <w:rFonts w:hint="eastAsia" w:ascii="宋体" w:hAnsi="宋体" w:eastAsia="宋体" w:cs="宋体"/>
                <w:color w:val="auto"/>
                <w:sz w:val="21"/>
                <w:szCs w:val="21"/>
              </w:rPr>
              <w:t>投诉</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改进 总则</w:t>
            </w:r>
          </w:p>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持续改进</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E10.1;10.3；</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公司通过环境安全方针、目标的达成分析、内部环境、审核结果、数据资料统计分析、纠正和预防措施和管理评审等方式，以推动环境管理体系的持续改进。</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不符合处理程序和机制健全。</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bl>
    <w:p>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645" w:type="dxa"/>
            <w:noWrap w:val="0"/>
            <w:vAlign w:val="center"/>
          </w:tcPr>
          <w:p>
            <w:pPr>
              <w:pageBreakBefore w:val="0"/>
              <w:widowControl w:val="0"/>
              <w:kinsoku/>
              <w:wordWrap/>
              <w:overflowPunct/>
              <w:topLinePunct w:val="0"/>
              <w:autoSpaceDE/>
              <w:autoSpaceDN/>
              <w:bidi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受审核部门：管理层，主管领导：刘远强，陪同人员：</w:t>
            </w:r>
            <w:r>
              <w:rPr>
                <w:rFonts w:hint="eastAsia" w:ascii="宋体" w:hAnsi="宋体" w:cs="宋体"/>
                <w:sz w:val="24"/>
                <w:szCs w:val="24"/>
                <w:lang w:val="en-US" w:eastAsia="zh-CN"/>
              </w:rPr>
              <w:t>邵香梅</w:t>
            </w:r>
          </w:p>
        </w:tc>
        <w:tc>
          <w:tcPr>
            <w:tcW w:w="944" w:type="dxa"/>
            <w:vMerge w:val="restart"/>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杨珍全</w:t>
            </w:r>
            <w:r>
              <w:rPr>
                <w:rFonts w:hint="eastAsia" w:ascii="宋体" w:hAnsi="宋体" w:eastAsia="宋体" w:cs="宋体"/>
                <w:sz w:val="24"/>
                <w:szCs w:val="24"/>
              </w:rPr>
              <w:t>，审核时间：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下午</w:t>
            </w:r>
          </w:p>
        </w:tc>
        <w:tc>
          <w:tcPr>
            <w:tcW w:w="944" w:type="dxa"/>
            <w:vMerge w:val="continue"/>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center"/>
          </w:tcPr>
          <w:p>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OHSMS</w:t>
            </w:r>
            <w:r>
              <w:rPr>
                <w:rFonts w:hint="eastAsia" w:ascii="宋体" w:hAnsi="宋体" w:eastAsia="宋体" w:cs="宋体"/>
                <w:sz w:val="21"/>
                <w:szCs w:val="21"/>
                <w:lang w:eastAsia="zh-CN"/>
              </w:rPr>
              <w:t>：</w:t>
            </w:r>
            <w:r>
              <w:rPr>
                <w:rFonts w:hint="eastAsia" w:ascii="宋体" w:hAnsi="宋体" w:eastAsia="宋体" w:cs="宋体"/>
                <w:sz w:val="21"/>
                <w:szCs w:val="21"/>
              </w:rPr>
              <w:t>4.1</w:t>
            </w:r>
            <w:r>
              <w:rPr>
                <w:rFonts w:hint="eastAsia" w:ascii="宋体" w:hAnsi="宋体" w:eastAsia="宋体" w:cs="宋体"/>
                <w:sz w:val="21"/>
                <w:szCs w:val="21"/>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eastAsia="宋体" w:cs="宋体"/>
                <w:sz w:val="21"/>
                <w:szCs w:val="21"/>
              </w:rPr>
              <w:t>6.2目标及其实现的策划；</w:t>
            </w:r>
            <w:r>
              <w:rPr>
                <w:rFonts w:hint="eastAsia" w:ascii="宋体" w:hAnsi="宋体" w:eastAsia="宋体" w:cs="宋体"/>
                <w:sz w:val="21"/>
                <w:szCs w:val="21"/>
                <w:lang w:val="en-US" w:eastAsia="zh-CN"/>
              </w:rPr>
              <w:t>7.1资源；7.4信息和沟通；7.5.1文件化信息总则；9.1监视、测量、分析和评价；9.3管理评审；</w:t>
            </w:r>
            <w:r>
              <w:rPr>
                <w:rFonts w:hint="eastAsia" w:ascii="宋体" w:hAnsi="宋体" w:eastAsia="宋体" w:cs="宋体"/>
                <w:sz w:val="21"/>
                <w:szCs w:val="21"/>
              </w:rPr>
              <w:t>10.1改进 总则；10.3持续改进</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bCs w:val="0"/>
                <w:spacing w:val="0"/>
                <w:kern w:val="2"/>
                <w:sz w:val="21"/>
                <w:szCs w:val="21"/>
                <w:lang w:val="en-US" w:eastAsia="zh-CN" w:bidi="ar-SA"/>
              </w:rPr>
              <w:t>范围的确认，资质的确认，管理体系变化情况、法律法规执行情况，重大环境安全事故，及环境安全投诉、一阶段问题验证。</w:t>
            </w:r>
            <w:r>
              <w:rPr>
                <w:rFonts w:hint="eastAsia" w:ascii="宋体" w:hAnsi="宋体" w:eastAsia="宋体" w:cs="宋体"/>
                <w:sz w:val="21"/>
                <w:szCs w:val="21"/>
              </w:rPr>
              <w:t xml:space="preserve"> </w:t>
            </w:r>
          </w:p>
        </w:tc>
        <w:tc>
          <w:tcPr>
            <w:tcW w:w="944" w:type="dxa"/>
            <w:vMerge w:val="continue"/>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组织及其环境;</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相关方需求与期望;</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确定体系范围;</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体系及其过程;</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总要求</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9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1"/>
                <w:sz w:val="21"/>
                <w:szCs w:val="21"/>
              </w:rPr>
            </w:pPr>
            <w:r>
              <w:rPr>
                <w:rFonts w:hint="eastAsia" w:ascii="宋体" w:hAnsi="宋体" w:eastAsia="宋体" w:cs="宋体"/>
                <w:kern w:val="1"/>
                <w:sz w:val="21"/>
                <w:szCs w:val="21"/>
                <w:lang w:val="en-US" w:eastAsia="zh-CN"/>
              </w:rPr>
              <w:t>O</w:t>
            </w:r>
            <w:r>
              <w:rPr>
                <w:rFonts w:hint="eastAsia" w:ascii="宋体" w:hAnsi="宋体" w:eastAsia="宋体" w:cs="宋体"/>
                <w:kern w:val="1"/>
                <w:sz w:val="21"/>
                <w:szCs w:val="21"/>
              </w:rPr>
              <w:t>:4.1;4.2;4.3;4.4</w:t>
            </w:r>
          </w:p>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w:t>
            </w:r>
            <w:r>
              <w:rPr>
                <w:rFonts w:hint="eastAsia" w:ascii="宋体" w:hAnsi="宋体" w:eastAsia="宋体" w:cs="宋体"/>
                <w:sz w:val="21"/>
                <w:szCs w:val="21"/>
                <w:lang w:val="en-US" w:eastAsia="zh-CN"/>
              </w:rPr>
              <w:t>安全</w:t>
            </w:r>
            <w:r>
              <w:rPr>
                <w:rFonts w:hint="eastAsia" w:ascii="宋体" w:hAnsi="宋体" w:eastAsia="宋体" w:cs="宋体"/>
                <w:sz w:val="21"/>
                <w:szCs w:val="21"/>
              </w:rPr>
              <w:t>方面政策上国家制定了严格的要求，对于</w:t>
            </w:r>
            <w:r>
              <w:rPr>
                <w:rFonts w:hint="eastAsia" w:ascii="宋体" w:hAnsi="宋体" w:eastAsia="宋体" w:cs="宋体"/>
                <w:sz w:val="21"/>
                <w:szCs w:val="21"/>
                <w:lang w:val="en-US" w:eastAsia="zh-CN"/>
              </w:rPr>
              <w:t>火灾\爆炸，化学品泄露、职业病控制</w:t>
            </w:r>
            <w:r>
              <w:rPr>
                <w:rFonts w:hint="eastAsia" w:ascii="宋体" w:hAnsi="宋体" w:eastAsia="宋体" w:cs="宋体"/>
                <w:sz w:val="21"/>
                <w:szCs w:val="21"/>
              </w:rPr>
              <w:t>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1</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员工关注的主要问题有工资、待遇、晋升机制、福利等，供应商和合作伙伴关注的主要问题互利和连续性，服务质量、售后服务、成本价格、交付期等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供应商关注的主要问题是采购信息、沟通渠道、价格谈判以及付款时间等。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查见《相关方要求识别和控制》</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需求和期望</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sz w:val="21"/>
                <w:szCs w:val="21"/>
                <w:highlight w:val="none"/>
              </w:rPr>
              <w:t>公司确定与质量/环境/安全管理体系有关的相关方及相关方的要求，此类相关方包括但不限以下方面：直接顾客、最终使用者、外部供方、立法机构、其他，如：股东、员工、社区等。</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（2）公司确定与上述相关方的要求，以避免相关方对公司持续提供符合顾客要求和适用法律法规要求的产品和服务的能力影响或潜在影响。</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对相关方的要求的监视和评审的方法多样，通过QQ和微信等现代通讯手段是常用的便捷而又高效主要方法。</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公司管理体系的认证范围为：</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O：危险货物运输（第2类第3项）所涉及场所的相关职业健康安全管理活动</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注册地：重庆市潼南区太安镇滩石路89号，</w:t>
            </w:r>
            <w:r>
              <w:rPr>
                <w:rFonts w:hint="eastAsia" w:ascii="宋体" w:hAnsi="宋体" w:eastAsia="宋体" w:cs="宋体"/>
                <w:sz w:val="21"/>
                <w:szCs w:val="21"/>
              </w:rPr>
              <w:t>经营地</w:t>
            </w:r>
            <w:r>
              <w:rPr>
                <w:rFonts w:hint="eastAsia" w:ascii="宋体" w:hAnsi="宋体" w:eastAsia="宋体" w:cs="宋体"/>
                <w:sz w:val="21"/>
                <w:szCs w:val="21"/>
                <w:lang w:eastAsia="zh-CN"/>
              </w:rPr>
              <w:t>：重庆市潼南区梓潼街道建设东路66号9幢第一层1-6号</w:t>
            </w:r>
            <w:r>
              <w:rPr>
                <w:rFonts w:hint="eastAsia" w:ascii="宋体" w:hAnsi="宋体" w:eastAsia="宋体" w:cs="宋体"/>
                <w:sz w:val="21"/>
                <w:szCs w:val="21"/>
              </w:rPr>
              <w:t>。</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经识别，组织依据标准的要求建立、实施、维护管理体系，符合标准要求。</w:t>
            </w:r>
          </w:p>
          <w:p>
            <w:pPr>
              <w:pStyle w:val="5"/>
              <w:pageBreakBefore w:val="0"/>
              <w:widowControl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公司以GB/T19001-2016标准为主线，以“过程方法”为基础，融入了GB/T24001-2016及I</w:t>
            </w:r>
            <w:r>
              <w:rPr>
                <w:rFonts w:hint="eastAsia" w:ascii="宋体" w:hAnsi="宋体" w:eastAsia="宋体" w:cs="宋体"/>
                <w:sz w:val="21"/>
                <w:szCs w:val="21"/>
                <w:lang w:eastAsia="zh-CN"/>
              </w:rPr>
              <w:t>O</w:t>
            </w:r>
            <w:r>
              <w:rPr>
                <w:rFonts w:hint="eastAsia" w:ascii="宋体" w:hAnsi="宋体" w:eastAsia="宋体" w:cs="宋体"/>
                <w:sz w:val="21"/>
                <w:szCs w:val="21"/>
              </w:rPr>
              <w:t>O 45001</w:t>
            </w:r>
            <w:r>
              <w:rPr>
                <w:rFonts w:hint="eastAsia" w:ascii="宋体" w:hAnsi="宋体" w:eastAsia="宋体" w:cs="宋体"/>
                <w:sz w:val="21"/>
                <w:szCs w:val="21"/>
                <w:lang w:val="de-DE"/>
              </w:rPr>
              <w:t>-201</w:t>
            </w:r>
            <w:r>
              <w:rPr>
                <w:rFonts w:hint="eastAsia" w:ascii="宋体" w:hAnsi="宋体" w:eastAsia="宋体" w:cs="宋体"/>
                <w:sz w:val="21"/>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领导作用与承诺</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5.1</w:t>
            </w:r>
          </w:p>
        </w:tc>
        <w:tc>
          <w:tcPr>
            <w:tcW w:w="10645"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总经理：</w:t>
            </w:r>
            <w:r>
              <w:rPr>
                <w:rFonts w:hint="eastAsia" w:ascii="宋体" w:hAnsi="宋体" w:eastAsia="宋体" w:cs="宋体"/>
                <w:sz w:val="21"/>
                <w:szCs w:val="21"/>
                <w:lang w:eastAsia="zh-CN"/>
              </w:rPr>
              <w:t>刘</w:t>
            </w:r>
            <w:r>
              <w:rPr>
                <w:rFonts w:hint="eastAsia" w:ascii="宋体" w:hAnsi="宋体" w:eastAsia="宋体" w:cs="宋体"/>
                <w:sz w:val="21"/>
                <w:szCs w:val="21"/>
                <w:lang w:val="en-US" w:eastAsia="zh-CN"/>
              </w:rPr>
              <w:t>远强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管代：</w:t>
            </w:r>
            <w:r>
              <w:rPr>
                <w:rFonts w:hint="eastAsia" w:ascii="宋体" w:hAnsi="宋体" w:eastAsia="宋体" w:cs="宋体"/>
                <w:sz w:val="21"/>
                <w:szCs w:val="21"/>
                <w:lang w:val="en-US" w:eastAsia="zh-CN"/>
              </w:rPr>
              <w:t>朱丹粒</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通过与总经理交流：总经理从以下活动方式对公司建立、实施管理体系并持续改进其有效性所做出的承诺提供证据：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制定和发布公司自身发展质量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环境、职业健康安全</w:t>
            </w:r>
            <w:r>
              <w:rPr>
                <w:rFonts w:hint="eastAsia" w:ascii="宋体" w:hAnsi="宋体" w:eastAsia="宋体" w:cs="宋体"/>
                <w:color w:val="auto"/>
                <w:sz w:val="21"/>
                <w:szCs w:val="21"/>
              </w:rPr>
              <w:t>方针</w:t>
            </w:r>
            <w:r>
              <w:rPr>
                <w:rFonts w:hint="eastAsia" w:ascii="宋体" w:hAnsi="宋体" w:eastAsia="宋体" w:cs="宋体"/>
                <w:color w:val="auto"/>
                <w:sz w:val="21"/>
                <w:szCs w:val="21"/>
                <w:lang w:val="en-US" w:eastAsia="zh-CN"/>
              </w:rPr>
              <w:t>和管理目标</w:t>
            </w:r>
            <w:r>
              <w:rPr>
                <w:rFonts w:hint="eastAsia" w:ascii="宋体" w:hAnsi="宋体" w:eastAsia="宋体" w:cs="宋体"/>
                <w:sz w:val="21"/>
                <w:szCs w:val="21"/>
              </w:rPr>
              <w:t xml:space="preserve">；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3、确保管理目标的制定、分解落实到相关职能和部门，并激励员工为实现目标而努力；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4、定期进行管理评审，以评价管理方针、管理目标的适宜性及实现情况，同时评价管理体系的适宜性、充分性和有效性。 </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5、为确保建立、运行和持续改进管理体系所需的一切资源得到满足，公司提供了信息、技术、人力、设备、环境和资金等必要资源。</w:t>
            </w:r>
          </w:p>
          <w:p>
            <w:pPr>
              <w:pStyle w:val="2"/>
              <w:pageBreakBefore w:val="0"/>
              <w:widowControl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6、对质量、环境和职业健康安全管理体系的有效性承担责任</w:t>
            </w:r>
          </w:p>
          <w:p>
            <w:pPr>
              <w:pStyle w:val="2"/>
              <w:pageBreakBefore w:val="0"/>
              <w:widowControl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7、推动公司体系的改进，使体系能够更完善，和公司实际运作切合。</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方针</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5.2 </w:t>
            </w:r>
          </w:p>
        </w:tc>
        <w:tc>
          <w:tcPr>
            <w:tcW w:w="10645" w:type="dxa"/>
            <w:noWrap w:val="0"/>
            <w:vAlign w:val="top"/>
          </w:tcPr>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环境职业健康安全方针</w:t>
            </w:r>
            <w:r>
              <w:rPr>
                <w:rFonts w:hint="eastAsia" w:ascii="宋体" w:hAnsi="宋体" w:eastAsia="宋体" w:cs="宋体"/>
                <w:sz w:val="21"/>
                <w:szCs w:val="21"/>
                <w:lang w:val="en-US" w:eastAsia="zh-CN"/>
              </w:rPr>
              <w:t>为</w:t>
            </w:r>
            <w:r>
              <w:rPr>
                <w:rFonts w:hint="eastAsia" w:ascii="宋体" w:hAnsi="宋体" w:eastAsia="宋体" w:cs="宋体"/>
                <w:sz w:val="21"/>
                <w:szCs w:val="21"/>
              </w:rPr>
              <w:t>：</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“以人为本   关爱生命  保护环境  珍惜资源  和谐发展”</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其内涵包含了：</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a).以人为本 关爱生命：创造良好、健康的工作环境，确保员工和工作场所内所有人员的健康与安全。</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b).保护环境 珍惜资源：降低资源和能源消耗，保护环境，实现环境和谐。</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和谐发展：遵守国家、地方有关环境、职业健康安全法律法规和其他要求，执行国家、行业及地方有关环境、职业健康及安全技术标准；加强沟通、增强意识、确保落实，充分获取员工和相关方的支持、理解和建议，持续改进环境和职业健康安全管理水平，不断提高环境和职业健康安全绩效。</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环境</w:t>
            </w:r>
            <w:r>
              <w:rPr>
                <w:rFonts w:hint="eastAsia" w:ascii="宋体" w:hAnsi="宋体" w:eastAsia="宋体" w:cs="宋体"/>
                <w:sz w:val="21"/>
                <w:szCs w:val="21"/>
                <w:lang w:val="en-US" w:eastAsia="zh-CN"/>
              </w:rPr>
              <w:t>职业健康安全管理</w:t>
            </w:r>
            <w:r>
              <w:rPr>
                <w:rFonts w:hint="eastAsia" w:ascii="宋体" w:hAnsi="宋体" w:eastAsia="宋体" w:cs="宋体"/>
                <w:sz w:val="21"/>
                <w:szCs w:val="21"/>
              </w:rPr>
              <w:t>方针在手册上进行了确定和发布，并通过文件发放的形式发放至各部门、给员工进行了宣传培训。</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方针对外进行了发布，给员工进行了宣传培训。</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手册对方针的内涵进行了阐述，为目标制定及评审提供了框架，每年至少一次,在管理评审会议上讨论其适宜性和改进机会。</w:t>
            </w:r>
          </w:p>
          <w:p>
            <w:pPr>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企业的质量、环境、职业健康安全方针的内容和管理基本符合标准和法规要求。</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组织的角色、职责和权限；</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资源、角色、职责、责任与权限</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5.3</w:t>
            </w:r>
          </w:p>
        </w:tc>
        <w:tc>
          <w:tcPr>
            <w:tcW w:w="10645" w:type="dxa"/>
            <w:noWrap w:val="0"/>
            <w:vAlign w:val="top"/>
          </w:tcPr>
          <w:p>
            <w:pPr>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b w:val="0"/>
                <w:bCs/>
                <w:sz w:val="21"/>
                <w:szCs w:val="21"/>
              </w:rPr>
              <w:t>工作人员的协商和参与</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O5.4</w:t>
            </w:r>
          </w:p>
        </w:tc>
        <w:tc>
          <w:tcPr>
            <w:tcW w:w="10645"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--《信息交流和沟通协商控制程序》规定了公司内外信息交流、协商的对象、方式、记录等。</w:t>
            </w:r>
          </w:p>
          <w:p>
            <w:pPr>
              <w:pageBreakBefore w:val="0"/>
              <w:widowControl w:val="0"/>
              <w:tabs>
                <w:tab w:val="center" w:pos="3169"/>
              </w:tabs>
              <w:kinsoku/>
              <w:wordWrap/>
              <w:overflowPunct/>
              <w:topLinePunct w:val="0"/>
              <w:autoSpaceDE/>
              <w:autoSpaceDN/>
              <w:bidi w:val="0"/>
              <w:spacing w:line="24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公司员工参与协商，员工提出参与安全知识的学习和培训，需要发放劳保用品。</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查见内部交流主要通过直接面谈、会议、文件、培训方式，外部交流主要通过电话、信函方式。</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查见：公司内部会议记录表，沟通信息包括：</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告知员工：职业健康安全事务代表是</w:t>
            </w:r>
            <w:r>
              <w:rPr>
                <w:rFonts w:hint="eastAsia" w:ascii="宋体" w:hAnsi="宋体" w:eastAsia="宋体" w:cs="宋体"/>
                <w:sz w:val="21"/>
                <w:szCs w:val="21"/>
                <w:lang w:eastAsia="zh-CN"/>
              </w:rPr>
              <w:t>朱晨笛</w:t>
            </w:r>
            <w:r>
              <w:rPr>
                <w:rFonts w:hint="eastAsia" w:ascii="宋体" w:hAnsi="宋体" w:eastAsia="宋体" w:cs="宋体"/>
                <w:sz w:val="21"/>
                <w:szCs w:val="21"/>
              </w:rPr>
              <w:t>；</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告知员工：职业健康安全管理体系建立的依据、标准和意义</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组织员工学习：与安全健康管理有关的法律法规，包括《劳动合同法》、《安全服务法》、《职业病防治法》等关于员工权益、保险等内容；</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与职业健康安全事务代表</w:t>
            </w:r>
            <w:r>
              <w:rPr>
                <w:rFonts w:hint="eastAsia" w:ascii="宋体" w:hAnsi="宋体" w:eastAsia="宋体" w:cs="宋体"/>
                <w:sz w:val="21"/>
                <w:szCs w:val="21"/>
                <w:lang w:eastAsia="zh-CN"/>
              </w:rPr>
              <w:t>朱晨笛</w:t>
            </w:r>
            <w:r>
              <w:rPr>
                <w:rFonts w:hint="eastAsia" w:ascii="宋体" w:hAnsi="宋体" w:eastAsia="宋体" w:cs="宋体"/>
                <w:sz w:val="21"/>
                <w:szCs w:val="21"/>
              </w:rPr>
              <w:t>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询问职业健康安全事务代表</w:t>
            </w:r>
            <w:r>
              <w:rPr>
                <w:rFonts w:hint="eastAsia" w:ascii="宋体" w:hAnsi="宋体" w:eastAsia="宋体" w:cs="宋体"/>
                <w:sz w:val="21"/>
                <w:szCs w:val="21"/>
                <w:lang w:eastAsia="zh-CN"/>
              </w:rPr>
              <w:t>朱晨笛</w:t>
            </w:r>
            <w:r>
              <w:rPr>
                <w:rFonts w:hint="eastAsia" w:ascii="宋体" w:hAnsi="宋体" w:eastAsia="宋体" w:cs="宋体"/>
                <w:sz w:val="21"/>
                <w:szCs w:val="21"/>
              </w:rPr>
              <w:t>，了解到暂未发生员工与企业的劳动纠纷、工伤、员工投诉、员工权益争执等情况。</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6.1.1,</w:t>
            </w: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提供有《</w:t>
            </w:r>
            <w:r>
              <w:rPr>
                <w:rFonts w:hint="eastAsia" w:ascii="宋体" w:hAnsi="宋体" w:eastAsia="宋体" w:cs="宋体"/>
                <w:sz w:val="21"/>
                <w:szCs w:val="21"/>
                <w:lang w:val="en-US" w:eastAsia="zh-CN"/>
              </w:rPr>
              <w:t>危险</w:t>
            </w:r>
            <w:r>
              <w:rPr>
                <w:rFonts w:hint="eastAsia" w:ascii="宋体" w:hAnsi="宋体" w:eastAsia="宋体" w:cs="宋体"/>
                <w:sz w:val="21"/>
                <w:szCs w:val="21"/>
              </w:rPr>
              <w:t>因素识别与评价控制程序》，内容包括</w:t>
            </w:r>
            <w:r>
              <w:rPr>
                <w:rFonts w:hint="eastAsia" w:ascii="宋体" w:hAnsi="宋体" w:eastAsia="宋体" w:cs="宋体"/>
                <w:sz w:val="21"/>
                <w:szCs w:val="21"/>
                <w:lang w:val="en-US" w:eastAsia="zh-CN"/>
              </w:rPr>
              <w:t>危险</w:t>
            </w:r>
            <w:r>
              <w:rPr>
                <w:rFonts w:hint="eastAsia" w:ascii="宋体" w:hAnsi="宋体" w:eastAsia="宋体" w:cs="宋体"/>
                <w:sz w:val="21"/>
                <w:szCs w:val="21"/>
              </w:rPr>
              <w:t>因素的识别、确认、汇总、评价和</w:t>
            </w:r>
            <w:r>
              <w:rPr>
                <w:rFonts w:hint="eastAsia" w:ascii="宋体" w:hAnsi="宋体" w:eastAsia="宋体" w:cs="宋体"/>
                <w:sz w:val="21"/>
                <w:szCs w:val="21"/>
                <w:lang w:val="en-US" w:eastAsia="zh-CN"/>
              </w:rPr>
              <w:t>不可接受风险</w:t>
            </w:r>
            <w:r>
              <w:rPr>
                <w:rFonts w:hint="eastAsia" w:ascii="宋体" w:hAnsi="宋体" w:eastAsia="宋体" w:cs="宋体"/>
                <w:sz w:val="21"/>
                <w:szCs w:val="21"/>
              </w:rPr>
              <w:t>的确定、登记、清单发放及更新控制。</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公司重要危险源有以下</w:t>
            </w:r>
            <w:r>
              <w:rPr>
                <w:rFonts w:hint="eastAsia" w:ascii="宋体" w:hAnsi="宋体" w:eastAsia="宋体" w:cs="宋体"/>
                <w:sz w:val="21"/>
                <w:szCs w:val="21"/>
                <w:lang w:val="en-US" w:eastAsia="zh-CN"/>
              </w:rPr>
              <w:t>三</w:t>
            </w:r>
            <w:r>
              <w:rPr>
                <w:rFonts w:hint="eastAsia" w:ascii="宋体" w:hAnsi="宋体" w:eastAsia="宋体" w:cs="宋体"/>
                <w:sz w:val="21"/>
                <w:szCs w:val="21"/>
              </w:rPr>
              <w:t>项：</w:t>
            </w:r>
          </w:p>
          <w:p>
            <w:pPr>
              <w:pageBreakBefore w:val="0"/>
              <w:widowControl w:val="0"/>
              <w:numPr>
                <w:ilvl w:val="0"/>
                <w:numId w:val="1"/>
              </w:numPr>
              <w:tabs>
                <w:tab w:val="left" w:pos="1080"/>
              </w:tabs>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中暑</w:t>
            </w:r>
            <w:r>
              <w:rPr>
                <w:rFonts w:hint="eastAsia" w:ascii="宋体" w:hAnsi="宋体" w:eastAsia="宋体" w:cs="宋体"/>
                <w:sz w:val="21"/>
                <w:szCs w:val="21"/>
              </w:rPr>
              <w:t>；2、火灾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3、危化品中毒；4、交通事故</w:t>
            </w:r>
            <w:r>
              <w:rPr>
                <w:rFonts w:hint="eastAsia" w:ascii="宋体" w:hAnsi="宋体" w:eastAsia="宋体" w:cs="宋体"/>
                <w:sz w:val="21"/>
                <w:szCs w:val="21"/>
              </w:rPr>
              <w:t>。</w:t>
            </w:r>
          </w:p>
          <w:p>
            <w:pPr>
              <w:pageBreakBefore w:val="0"/>
              <w:widowControl w:val="0"/>
              <w:tabs>
                <w:tab w:val="left" w:pos="1080"/>
              </w:tabs>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危化品中毒</w:t>
            </w:r>
            <w:r>
              <w:rPr>
                <w:rFonts w:hint="eastAsia" w:ascii="宋体" w:hAnsi="宋体" w:eastAsia="宋体" w:cs="宋体"/>
                <w:sz w:val="21"/>
                <w:szCs w:val="21"/>
              </w:rPr>
              <w:t>的方法控制措施：</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加强对员工的职业健康安全教育</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驾驶员</w:t>
            </w:r>
            <w:r>
              <w:rPr>
                <w:rFonts w:hint="eastAsia" w:ascii="宋体" w:hAnsi="宋体" w:eastAsia="宋体" w:cs="宋体"/>
                <w:sz w:val="21"/>
                <w:szCs w:val="21"/>
              </w:rPr>
              <w:t>需持证上岗</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运输设施必须处于良好的状态。</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形成处理预案</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中暑</w:t>
            </w:r>
            <w:r>
              <w:rPr>
                <w:rFonts w:hint="eastAsia" w:ascii="宋体" w:hAnsi="宋体" w:eastAsia="宋体" w:cs="宋体"/>
                <w:sz w:val="21"/>
                <w:szCs w:val="21"/>
              </w:rPr>
              <w:t>重要危险源的方法控制措施：</w:t>
            </w:r>
            <w:r>
              <w:rPr>
                <w:rFonts w:hint="eastAsia" w:ascii="宋体" w:hAnsi="宋体" w:eastAsia="宋体" w:cs="宋体"/>
                <w:sz w:val="21"/>
                <w:szCs w:val="21"/>
              </w:rPr>
              <w:br w:type="textWrapping"/>
            </w:r>
            <w:r>
              <w:rPr>
                <w:rFonts w:hint="eastAsia" w:ascii="宋体" w:hAnsi="宋体" w:eastAsia="宋体" w:cs="宋体"/>
                <w:sz w:val="21"/>
                <w:szCs w:val="21"/>
              </w:rPr>
              <w:t>1、 进行预防中暑知识教育，有效预防中暑；</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2、 合理调整作息时间，避开高温时段作业；</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3、 配备防暑降温设施、物品；</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4、 加强高温作业现场监督检查，发现有中暑征兆，立即采取措施</w:t>
            </w:r>
          </w:p>
          <w:p>
            <w:pPr>
              <w:pStyle w:val="5"/>
              <w:pageBreakBefore w:val="0"/>
              <w:widowControl w:val="0"/>
              <w:kinsoku/>
              <w:wordWrap/>
              <w:overflowPunct/>
              <w:topLinePunct w:val="0"/>
              <w:autoSpaceDE/>
              <w:autoSpaceDN/>
              <w:bidi w:val="0"/>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应对风险和机遇的措施应与其对于产品和服务符合性的潜在影响相适应。</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措施的策划</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r>
              <w:rPr>
                <w:rFonts w:hint="eastAsia" w:ascii="宋体" w:hAnsi="宋体" w:eastAsia="宋体" w:cs="宋体"/>
                <w:sz w:val="21"/>
                <w:szCs w:val="21"/>
              </w:rPr>
              <w:t>6.1.4</w:t>
            </w: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目标及其实现的策划</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6.2 </w:t>
            </w:r>
          </w:p>
        </w:tc>
        <w:tc>
          <w:tcPr>
            <w:tcW w:w="10645" w:type="dxa"/>
            <w:noWrap w:val="0"/>
            <w:vAlign w:val="top"/>
          </w:tcPr>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职业健康安全管理目标：</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交通事故控制全公司不超过1次/年</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中暑发生率为零</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火灾、爆炸事故为零</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危化品中毒发生率为零</w:t>
            </w:r>
            <w:r>
              <w:rPr>
                <w:rFonts w:hint="eastAsia" w:ascii="宋体" w:hAnsi="宋体" w:eastAsia="宋体" w:cs="宋体"/>
                <w:color w:val="auto"/>
                <w:kern w:val="2"/>
                <w:sz w:val="21"/>
                <w:szCs w:val="21"/>
                <w:highlight w:val="none"/>
              </w:rPr>
              <w:t>；</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查《目标完成情况统计表》</w:t>
            </w:r>
            <w:r>
              <w:rPr>
                <w:rFonts w:hint="eastAsia" w:ascii="宋体" w:hAnsi="宋体" w:eastAsia="宋体" w:cs="宋体"/>
                <w:color w:val="auto"/>
                <w:kern w:val="2"/>
                <w:sz w:val="21"/>
                <w:szCs w:val="21"/>
                <w:highlight w:val="none"/>
                <w:lang w:eastAsia="zh-CN"/>
              </w:rPr>
              <w:t>2021年</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月-202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年</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月</w:t>
            </w:r>
            <w:r>
              <w:rPr>
                <w:rFonts w:hint="eastAsia" w:ascii="宋体" w:hAnsi="宋体" w:eastAsia="宋体" w:cs="宋体"/>
                <w:color w:val="auto"/>
                <w:kern w:val="2"/>
                <w:sz w:val="21"/>
                <w:szCs w:val="21"/>
                <w:highlight w:val="none"/>
              </w:rPr>
              <w:t>对目标进行考核，考核情况为：</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1）交通事故控制全公司不超过1次/年                   0</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2）中暑发生率为零                                    0</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3）火灾、爆炸事故为零                                0</w:t>
            </w:r>
          </w:p>
          <w:p>
            <w:pPr>
              <w:pStyle w:val="12"/>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4）危化品中毒发生率为零</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 xml:space="preserve">                            0</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均达到目标，并将指标进行了各部门的分解。</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沟通</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7.4 </w:t>
            </w: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公司和部门负责人清楚公司及各部门与E</w:t>
            </w:r>
            <w:r>
              <w:rPr>
                <w:rFonts w:hint="eastAsia" w:ascii="宋体" w:hAnsi="宋体" w:eastAsia="宋体" w:cs="宋体"/>
                <w:sz w:val="21"/>
                <w:szCs w:val="21"/>
                <w:lang w:eastAsia="zh-CN"/>
              </w:rPr>
              <w:t>O</w:t>
            </w:r>
            <w:r>
              <w:rPr>
                <w:rFonts w:hint="eastAsia" w:ascii="宋体" w:hAnsi="宋体" w:eastAsia="宋体" w:cs="宋体"/>
                <w:sz w:val="21"/>
                <w:szCs w:val="21"/>
              </w:rPr>
              <w:t>相关的内部沟通和外部信息交流的项目、内容等。如：公布、公开质量、环境、职业健康安全方针和质量目标、与客户、外部供方等相关产品和服务的沟通等。</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--主要的事项内、外沟通均事先做出策划或规定，内容包括：沟通事项、沟通的职责、沟通对象、沟通内容、沟通时机、沟通方式等等。</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--通常的沟通方式包括但不限于：会议、文件、改善提案、通告、内部联络书、内部电脑网络、培训、拜访、电话、微信、QQ、交谈、提交报告等。</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--现场查看记录并口头交流确认：公司及</w:t>
            </w:r>
            <w:r>
              <w:rPr>
                <w:rFonts w:hint="eastAsia" w:ascii="宋体" w:hAnsi="宋体" w:eastAsia="宋体" w:cs="宋体"/>
                <w:sz w:val="21"/>
                <w:szCs w:val="21"/>
                <w:lang w:eastAsia="zh-CN"/>
              </w:rPr>
              <w:t>行政部</w:t>
            </w:r>
            <w:r>
              <w:rPr>
                <w:rFonts w:hint="eastAsia" w:ascii="宋体" w:hAnsi="宋体" w:eastAsia="宋体" w:cs="宋体"/>
                <w:sz w:val="21"/>
                <w:szCs w:val="21"/>
              </w:rPr>
              <w:t>负责的相关内、外沟通效果基本满足要求。</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◆组织是否策划实施了文件化信息管理？</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◆组织环境、职业健康安全管理体系包括哪些文件化信息？</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◆是否满足标准的要求和确保环境、职业健康安全管理体系有效性的需要？</w:t>
            </w:r>
          </w:p>
        </w:tc>
        <w:tc>
          <w:tcPr>
            <w:tcW w:w="960" w:type="dxa"/>
            <w:vAlign w:val="top"/>
          </w:tcPr>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7.5.1</w:t>
            </w:r>
          </w:p>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lang w:val="en-US" w:eastAsia="zh-CN"/>
              </w:rPr>
            </w:pPr>
          </w:p>
        </w:tc>
        <w:tc>
          <w:tcPr>
            <w:tcW w:w="10645" w:type="dxa"/>
            <w:vAlign w:val="top"/>
          </w:tcPr>
          <w:p>
            <w:pPr>
              <w:pageBreakBefore w:val="0"/>
              <w:widowControl w:val="0"/>
              <w:kinsoku/>
              <w:wordWrap/>
              <w:overflowPunct/>
              <w:topLinePunct w:val="0"/>
              <w:autoSpaceDE/>
              <w:autoSpaceDN/>
              <w:bidi w:val="0"/>
              <w:spacing w:line="240" w:lineRule="auto"/>
              <w:ind w:right="177"/>
              <w:textAlignment w:val="auto"/>
              <w:rPr>
                <w:rFonts w:hint="eastAsia" w:ascii="宋体" w:hAnsi="宋体" w:eastAsia="宋体" w:cs="宋体"/>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t>◆组织在《管理手册》、《</w:t>
            </w:r>
            <w:r>
              <w:rPr>
                <w:rFonts w:hint="eastAsia" w:ascii="宋体" w:hAnsi="宋体" w:eastAsia="宋体" w:cs="宋体"/>
                <w:sz w:val="21"/>
                <w:szCs w:val="21"/>
                <w:lang w:val="en-US" w:eastAsia="zh-CN"/>
              </w:rPr>
              <w:t>程序文件汇编</w:t>
            </w:r>
            <w:r>
              <w:rPr>
                <w:rFonts w:hint="eastAsia" w:ascii="宋体" w:hAnsi="宋体" w:eastAsia="宋体" w:cs="宋体"/>
                <w:sz w:val="21"/>
                <w:szCs w:val="21"/>
              </w:rPr>
              <w:t>》中，明确了文件化信息的管理规则。组织根据本公司的规模、活动类型、过程、产品和服务的不同，建立、实施、保持并改进了构成EM</w:t>
            </w:r>
            <w:r>
              <w:rPr>
                <w:rFonts w:hint="eastAsia" w:ascii="宋体" w:hAnsi="宋体" w:eastAsia="宋体" w:cs="宋体"/>
                <w:sz w:val="21"/>
                <w:szCs w:val="21"/>
                <w:lang w:eastAsia="zh-CN"/>
              </w:rPr>
              <w:t>O</w:t>
            </w:r>
            <w:r>
              <w:rPr>
                <w:rFonts w:hint="eastAsia" w:ascii="宋体" w:hAnsi="宋体" w:eastAsia="宋体" w:cs="宋体"/>
                <w:sz w:val="21"/>
                <w:szCs w:val="21"/>
              </w:rPr>
              <w:t>/OH</w:t>
            </w:r>
            <w:r>
              <w:rPr>
                <w:rFonts w:hint="eastAsia" w:ascii="宋体" w:hAnsi="宋体" w:eastAsia="宋体" w:cs="宋体"/>
                <w:sz w:val="21"/>
                <w:szCs w:val="21"/>
                <w:lang w:val="en-US" w:eastAsia="zh-CN"/>
              </w:rPr>
              <w:t>S</w:t>
            </w:r>
            <w:r>
              <w:rPr>
                <w:rFonts w:hint="eastAsia" w:ascii="宋体" w:hAnsi="宋体" w:eastAsia="宋体" w:cs="宋体"/>
                <w:sz w:val="21"/>
                <w:szCs w:val="21"/>
              </w:rPr>
              <w:t>M</w:t>
            </w:r>
            <w:r>
              <w:rPr>
                <w:rFonts w:hint="eastAsia" w:ascii="宋体" w:hAnsi="宋体" w:eastAsia="宋体" w:cs="宋体"/>
                <w:sz w:val="21"/>
                <w:szCs w:val="21"/>
                <w:lang w:eastAsia="zh-CN"/>
              </w:rPr>
              <w:t>O</w:t>
            </w:r>
            <w:r>
              <w:rPr>
                <w:rFonts w:hint="eastAsia" w:ascii="宋体" w:hAnsi="宋体" w:eastAsia="宋体" w:cs="宋体"/>
                <w:sz w:val="21"/>
                <w:szCs w:val="21"/>
              </w:rPr>
              <w:t>的文件化信息。</w:t>
            </w:r>
          </w:p>
          <w:p>
            <w:pPr>
              <w:pageBreakBefore w:val="0"/>
              <w:widowControl w:val="0"/>
              <w:kinsoku/>
              <w:wordWrap/>
              <w:overflowPunct/>
              <w:topLinePunct w:val="0"/>
              <w:autoSpaceDE/>
              <w:autoSpaceDN/>
              <w:bidi w:val="0"/>
              <w:spacing w:line="240" w:lineRule="auto"/>
              <w:ind w:right="177"/>
              <w:textAlignment w:val="auto"/>
              <w:rPr>
                <w:rFonts w:hint="eastAsia" w:ascii="宋体" w:hAnsi="宋体" w:eastAsia="宋体" w:cs="宋体"/>
                <w:sz w:val="21"/>
                <w:szCs w:val="21"/>
              </w:rPr>
            </w:pPr>
            <w:r>
              <w:rPr>
                <w:rFonts w:hint="eastAsia" w:ascii="宋体" w:hAnsi="宋体" w:eastAsia="宋体" w:cs="宋体"/>
                <w:sz w:val="21"/>
                <w:szCs w:val="21"/>
              </w:rPr>
              <w:t xml:space="preserve">  ◆组织策划的EM</w:t>
            </w:r>
            <w:r>
              <w:rPr>
                <w:rFonts w:hint="eastAsia" w:ascii="宋体" w:hAnsi="宋体" w:eastAsia="宋体" w:cs="宋体"/>
                <w:sz w:val="21"/>
                <w:szCs w:val="21"/>
                <w:lang w:eastAsia="zh-CN"/>
              </w:rPr>
              <w:t>O</w:t>
            </w:r>
            <w:r>
              <w:rPr>
                <w:rFonts w:hint="eastAsia" w:ascii="宋体" w:hAnsi="宋体" w:eastAsia="宋体" w:cs="宋体"/>
                <w:sz w:val="21"/>
                <w:szCs w:val="21"/>
              </w:rPr>
              <w:t>/OH</w:t>
            </w:r>
            <w:r>
              <w:rPr>
                <w:rFonts w:hint="eastAsia" w:ascii="宋体" w:hAnsi="宋体" w:eastAsia="宋体" w:cs="宋体"/>
                <w:sz w:val="21"/>
                <w:szCs w:val="21"/>
                <w:lang w:eastAsia="zh-CN"/>
              </w:rPr>
              <w:t>O</w:t>
            </w:r>
            <w:r>
              <w:rPr>
                <w:rFonts w:hint="eastAsia" w:ascii="宋体" w:hAnsi="宋体" w:eastAsia="宋体" w:cs="宋体"/>
                <w:sz w:val="21"/>
                <w:szCs w:val="21"/>
              </w:rPr>
              <w:t>M</w:t>
            </w:r>
            <w:r>
              <w:rPr>
                <w:rFonts w:hint="eastAsia" w:ascii="宋体" w:hAnsi="宋体" w:eastAsia="宋体" w:cs="宋体"/>
                <w:sz w:val="21"/>
                <w:szCs w:val="21"/>
                <w:lang w:eastAsia="zh-CN"/>
              </w:rPr>
              <w:t>O</w:t>
            </w:r>
            <w:r>
              <w:rPr>
                <w:rFonts w:hint="eastAsia" w:ascii="宋体" w:hAnsi="宋体" w:eastAsia="宋体" w:cs="宋体"/>
                <w:sz w:val="21"/>
                <w:szCs w:val="21"/>
              </w:rPr>
              <w:t>文件包括：</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一级文件，环境、职业健康安全管理手册；</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二级文件，程序文件；</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三级文件，操作规程、管理规定或制度；</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四级文件；记录；</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外来文件：即外部提供的文件,包括法律法规、其它要求、标准等，通常属于第三级文件，并得到及时识别和分发控制。</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◆查组织的 “受控文件清单”，列有组织一、二、三阶文件，有文件名称/编号/版本号等。</w:t>
            </w:r>
          </w:p>
          <w:p>
            <w:pPr>
              <w:pStyle w:val="7"/>
              <w:pageBreakBefore w:val="0"/>
              <w:widowControl w:val="0"/>
              <w:tabs>
                <w:tab w:val="left" w:pos="902"/>
                <w:tab w:val="clear" w:pos="1069"/>
              </w:tabs>
              <w:kinsoku/>
              <w:wordWrap/>
              <w:overflowPunct/>
              <w:topLinePunct w:val="0"/>
              <w:autoSpaceDE/>
              <w:autoSpaceDN/>
              <w:bidi w:val="0"/>
              <w:spacing w:line="240" w:lineRule="auto"/>
              <w:ind w:left="0" w:right="1"/>
              <w:textAlignment w:val="auto"/>
              <w:rPr>
                <w:rFonts w:hint="eastAsia" w:ascii="宋体" w:hAnsi="宋体" w:eastAsia="宋体" w:cs="宋体"/>
                <w:sz w:val="21"/>
                <w:szCs w:val="21"/>
              </w:rPr>
            </w:pPr>
            <w:r>
              <w:rPr>
                <w:rFonts w:hint="eastAsia" w:ascii="宋体" w:hAnsi="宋体" w:eastAsia="宋体" w:cs="宋体"/>
                <w:sz w:val="21"/>
                <w:szCs w:val="21"/>
              </w:rPr>
              <w:t xml:space="preserve">  查组织的记录清单，</w:t>
            </w:r>
            <w:r>
              <w:rPr>
                <w:rFonts w:hint="eastAsia" w:ascii="宋体" w:hAnsi="宋体" w:eastAsia="宋体" w:cs="宋体"/>
                <w:sz w:val="21"/>
                <w:szCs w:val="21"/>
                <w:highlight w:val="none"/>
              </w:rPr>
              <w:t>共有</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项职业健康安全管理和环境记录。</w:t>
            </w:r>
          </w:p>
          <w:p>
            <w:pPr>
              <w:pStyle w:val="7"/>
              <w:pageBreakBefore w:val="0"/>
              <w:widowControl w:val="0"/>
              <w:tabs>
                <w:tab w:val="left" w:pos="902"/>
                <w:tab w:val="clear" w:pos="1069"/>
              </w:tabs>
              <w:kinsoku/>
              <w:wordWrap/>
              <w:overflowPunct/>
              <w:topLinePunct w:val="0"/>
              <w:autoSpaceDE/>
              <w:autoSpaceDN/>
              <w:bidi w:val="0"/>
              <w:spacing w:line="240" w:lineRule="auto"/>
              <w:ind w:left="0" w:leftChars="0" w:right="1" w:rightChars="0"/>
              <w:textAlignment w:val="auto"/>
              <w:rPr>
                <w:rFonts w:hint="eastAsia" w:ascii="宋体" w:hAnsi="宋体" w:eastAsia="宋体" w:cs="宋体"/>
                <w:kern w:val="2"/>
                <w:sz w:val="21"/>
                <w:szCs w:val="21"/>
                <w:lang w:val="en-US" w:eastAsia="zh-CN" w:bidi="ar"/>
              </w:rPr>
            </w:pPr>
            <w:r>
              <w:rPr>
                <w:rFonts w:hint="eastAsia" w:ascii="宋体" w:hAnsi="宋体" w:eastAsia="宋体" w:cs="宋体"/>
                <w:color w:val="000000"/>
                <w:kern w:val="0"/>
                <w:sz w:val="21"/>
                <w:szCs w:val="21"/>
              </w:rPr>
              <w:t xml:space="preserve">  以上文件涵盖了</w:t>
            </w:r>
            <w:r>
              <w:rPr>
                <w:rFonts w:hint="eastAsia" w:ascii="宋体" w:hAnsi="宋体" w:eastAsia="宋体" w:cs="宋体"/>
                <w:color w:val="000000"/>
                <w:kern w:val="0"/>
                <w:sz w:val="21"/>
                <w:szCs w:val="21"/>
                <w:lang w:val="de-DE"/>
              </w:rPr>
              <w:t>GB/T 24001-2016</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IOO45001</w:t>
            </w:r>
            <w:r>
              <w:rPr>
                <w:rFonts w:hint="eastAsia" w:ascii="宋体" w:hAnsi="宋体" w:eastAsia="宋体" w:cs="宋体"/>
                <w:color w:val="000000"/>
                <w:kern w:val="0"/>
                <w:sz w:val="21"/>
                <w:szCs w:val="21"/>
                <w:lang w:val="de-DE"/>
              </w:rPr>
              <w:t>-20</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lang w:val="de-DE"/>
              </w:rPr>
              <w:t xml:space="preserve"> </w:t>
            </w:r>
            <w:r>
              <w:rPr>
                <w:rFonts w:hint="eastAsia" w:ascii="宋体" w:hAnsi="宋体" w:eastAsia="宋体" w:cs="宋体"/>
                <w:color w:val="000000"/>
                <w:kern w:val="0"/>
                <w:sz w:val="21"/>
                <w:szCs w:val="21"/>
              </w:rPr>
              <w:t>标准要求的以及确定的为确保环境、职业健康安全管理体系有效性的文件，符合标准的要求。</w:t>
            </w:r>
          </w:p>
        </w:tc>
        <w:tc>
          <w:tcPr>
            <w:tcW w:w="944" w:type="dxa"/>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监测、分析和评价总则；</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9.1</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公司对需要监视和测量的对象的确定，监视、测量、分析和评价方法的选择，实施监视和测量的时机、实施分析和评价的时机界定，E</w:t>
            </w:r>
            <w:r>
              <w:rPr>
                <w:rFonts w:hint="eastAsia" w:ascii="宋体" w:hAnsi="宋体" w:eastAsia="宋体" w:cs="宋体"/>
                <w:sz w:val="21"/>
                <w:szCs w:val="21"/>
                <w:lang w:val="en-US" w:eastAsia="zh-CN"/>
              </w:rPr>
              <w:t>O</w:t>
            </w:r>
            <w:r>
              <w:rPr>
                <w:rFonts w:hint="eastAsia" w:ascii="宋体" w:hAnsi="宋体" w:eastAsia="宋体" w:cs="宋体"/>
                <w:sz w:val="21"/>
                <w:szCs w:val="21"/>
              </w:rPr>
              <w:t>的绩效和有效性的评价方法的采用及有关监视和测量记录的保留等要求予以较清楚的策划和确定，详见相关程序文件及监视、测量、分析和评价的实施计划。</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如：</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危险源</w:t>
            </w:r>
            <w:r>
              <w:rPr>
                <w:rFonts w:hint="eastAsia" w:ascii="宋体" w:hAnsi="宋体" w:eastAsia="宋体" w:cs="宋体"/>
                <w:sz w:val="21"/>
                <w:szCs w:val="21"/>
              </w:rPr>
              <w:t>因素识别与评价控制程序》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（2）《内部审核控制程序》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（3）《管理评审控制程序》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（4）《应急准备与响应控制程序》</w:t>
            </w:r>
          </w:p>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（5）《合规性评价控制程序》等</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管理评审</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9.3  </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tabs>
                <w:tab w:val="center" w:pos="3169"/>
              </w:tabs>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查，公司管理手册，规定了管理评审的要求：管理评审的主持人、时间频率、管理评审的输入、输出等。公司制定了“管理评审程序”,规定每年至少进行一次管理评审，每次时间间隔不超过12个月</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主持人：</w:t>
            </w:r>
            <w:r>
              <w:rPr>
                <w:rFonts w:hint="eastAsia" w:ascii="宋体" w:hAnsi="宋体" w:eastAsia="宋体" w:cs="宋体"/>
                <w:sz w:val="21"/>
                <w:szCs w:val="21"/>
                <w:lang w:val="en-US" w:eastAsia="zh-CN"/>
              </w:rPr>
              <w:t>刘远强</w:t>
            </w:r>
            <w:r>
              <w:rPr>
                <w:rFonts w:hint="eastAsia" w:ascii="宋体" w:hAnsi="宋体" w:eastAsia="宋体" w:cs="宋体"/>
                <w:sz w:val="21"/>
                <w:szCs w:val="21"/>
              </w:rPr>
              <w:t>总经理</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参加人员：总经理、管理者代表，以及各部门主管</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评审输入内容：</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1、管理体系运行情况的报告；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2、管理体系内部审核报告；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3、内审不合格项纠正和预防措施执行情况报告；</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4、法律法规遵守情况及合规性评价；</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5、目标、指标、管理方案的完成情况；</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改进的建议</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完善公司文件管理制度，加强标准要求培训</w:t>
            </w:r>
            <w:r>
              <w:rPr>
                <w:rFonts w:hint="eastAsia" w:ascii="宋体" w:hAnsi="宋体" w:eastAsia="宋体" w:cs="宋体"/>
                <w:color w:val="auto"/>
                <w:sz w:val="21"/>
                <w:szCs w:val="21"/>
              </w:rPr>
              <w:t xml:space="preserve">； </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抽 《管理评审改进项目</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表》由行政部牵头</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lang w:eastAsia="zh-CN"/>
              </w:rPr>
              <w:t>于</w:t>
            </w:r>
            <w:r>
              <w:rPr>
                <w:rFonts w:hint="eastAsia" w:ascii="宋体" w:hAnsi="宋体" w:eastAsia="宋体" w:cs="宋体"/>
                <w:color w:val="auto"/>
                <w:sz w:val="21"/>
                <w:szCs w:val="21"/>
                <w:lang w:val="en-US" w:eastAsia="zh-CN"/>
              </w:rPr>
              <w:t>2021年11月份完成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提供有2021年11月19日对</w:t>
            </w:r>
            <w:r>
              <w:rPr>
                <w:rFonts w:hint="eastAsia" w:ascii="宋体" w:hAnsi="宋体" w:eastAsia="宋体" w:cs="宋体"/>
                <w:color w:val="auto"/>
                <w:sz w:val="21"/>
                <w:szCs w:val="21"/>
                <w:lang w:eastAsia="zh-CN"/>
              </w:rPr>
              <w:t>全体</w:t>
            </w:r>
            <w:r>
              <w:rPr>
                <w:rFonts w:hint="eastAsia" w:ascii="宋体" w:hAnsi="宋体" w:eastAsia="宋体" w:cs="宋体"/>
                <w:color w:val="auto"/>
                <w:sz w:val="21"/>
                <w:szCs w:val="21"/>
                <w:lang w:val="en-US" w:eastAsia="zh-CN"/>
              </w:rPr>
              <w:t>管理人员</w:t>
            </w:r>
            <w:r>
              <w:rPr>
                <w:rFonts w:hint="eastAsia" w:ascii="宋体" w:hAnsi="宋体" w:eastAsia="宋体" w:cs="宋体"/>
                <w:color w:val="auto"/>
                <w:sz w:val="21"/>
                <w:szCs w:val="21"/>
                <w:lang w:eastAsia="zh-CN"/>
              </w:rPr>
              <w:t>完善公司文件管理制度</w:t>
            </w:r>
            <w:r>
              <w:rPr>
                <w:rFonts w:hint="eastAsia" w:ascii="宋体" w:hAnsi="宋体" w:eastAsia="宋体" w:cs="宋体"/>
                <w:color w:val="auto"/>
                <w:sz w:val="21"/>
                <w:szCs w:val="21"/>
                <w:lang w:val="en-US" w:eastAsia="zh-CN"/>
              </w:rPr>
              <w:t>和管理体系</w:t>
            </w:r>
            <w:r>
              <w:rPr>
                <w:rFonts w:hint="eastAsia" w:ascii="宋体" w:hAnsi="宋体" w:eastAsia="宋体" w:cs="宋体"/>
                <w:color w:val="auto"/>
                <w:sz w:val="21"/>
                <w:szCs w:val="21"/>
                <w:lang w:eastAsia="zh-CN"/>
              </w:rPr>
              <w:t>标准培训</w:t>
            </w:r>
            <w:r>
              <w:rPr>
                <w:rFonts w:hint="eastAsia" w:ascii="宋体" w:hAnsi="宋体" w:eastAsia="宋体" w:cs="宋体"/>
                <w:color w:val="auto"/>
                <w:sz w:val="21"/>
                <w:szCs w:val="21"/>
                <w:lang w:val="en-US" w:eastAsia="zh-CN"/>
              </w:rPr>
              <w:t>培训记录，记录显示按要求进行了专题培训，培训效果良好。</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评审输出内容：</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公司建立的管理体系是适宜的、充分的、有效的</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质量方针</w:t>
            </w:r>
            <w:r>
              <w:rPr>
                <w:rFonts w:hint="eastAsia" w:ascii="宋体" w:hAnsi="宋体" w:eastAsia="宋体" w:cs="宋体"/>
                <w:color w:val="auto"/>
                <w:sz w:val="21"/>
                <w:szCs w:val="21"/>
              </w:rPr>
              <w:t>的评审：方针合理、适宜符合要求，</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体系策划情况的评审（包括法律法规、目标指标）；</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预防措施和纠正措施的状况。</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实施与运行情况的评审（包括资源提供、文件控制）；</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体系绩效测量和监视（包括目标达成情况、内审审核）：通过考核目标达成良好，内审基本符合要求；</w:t>
            </w:r>
          </w:p>
          <w:p>
            <w:pPr>
              <w:pageBreakBefore w:val="0"/>
              <w:widowControl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相关法关注：20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管理体系运行</w:t>
            </w:r>
            <w:r>
              <w:rPr>
                <w:rFonts w:hint="eastAsia" w:ascii="宋体" w:hAnsi="宋体" w:eastAsia="宋体" w:cs="宋体"/>
                <w:color w:val="auto"/>
                <w:sz w:val="21"/>
                <w:szCs w:val="21"/>
              </w:rPr>
              <w:t>至今未收到顾客</w:t>
            </w:r>
            <w:r>
              <w:rPr>
                <w:rFonts w:hint="eastAsia" w:ascii="宋体" w:hAnsi="宋体" w:eastAsia="宋体" w:cs="宋体"/>
                <w:color w:val="auto"/>
                <w:sz w:val="21"/>
                <w:szCs w:val="21"/>
                <w:lang w:eastAsia="zh-CN"/>
              </w:rPr>
              <w:t>及</w:t>
            </w:r>
            <w:r>
              <w:rPr>
                <w:rFonts w:hint="eastAsia" w:ascii="宋体" w:hAnsi="宋体" w:eastAsia="宋体" w:cs="宋体"/>
                <w:color w:val="auto"/>
                <w:sz w:val="21"/>
                <w:szCs w:val="21"/>
              </w:rPr>
              <w:t>相关</w:t>
            </w:r>
            <w:r>
              <w:rPr>
                <w:rFonts w:hint="eastAsia" w:ascii="宋体" w:hAnsi="宋体" w:eastAsia="宋体" w:cs="宋体"/>
                <w:color w:val="auto"/>
                <w:sz w:val="21"/>
                <w:szCs w:val="21"/>
                <w:lang w:eastAsia="zh-CN"/>
              </w:rPr>
              <w:t>方关于重大服务质量问题的</w:t>
            </w:r>
            <w:r>
              <w:rPr>
                <w:rFonts w:hint="eastAsia" w:ascii="宋体" w:hAnsi="宋体" w:eastAsia="宋体" w:cs="宋体"/>
                <w:color w:val="auto"/>
                <w:sz w:val="21"/>
                <w:szCs w:val="21"/>
              </w:rPr>
              <w:t>投诉</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施</w:t>
            </w:r>
            <w:r>
              <w:rPr>
                <w:rFonts w:hint="eastAsia" w:ascii="宋体" w:hAnsi="宋体" w:eastAsia="宋体" w:cs="宋体"/>
                <w:sz w:val="21"/>
                <w:szCs w:val="21"/>
              </w:rPr>
              <w:t>改进总则</w:t>
            </w:r>
          </w:p>
          <w:p>
            <w:pPr>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持续改进</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O10.1;10.3</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公司通过环境安全方针、目标的达成分析、内部环境、审核结果、数据资料统计分析、纠正和预防措施和管理评审等方式，以推动环境管理体系的持续改进。</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pageBreakBefore w:val="0"/>
              <w:widowControl w:val="0"/>
              <w:kinsoku/>
              <w:wordWrap/>
              <w:overflowPunct/>
              <w:topLinePunct w:val="0"/>
              <w:autoSpaceDE/>
              <w:autoSpaceDN/>
              <w:bidi w:val="0"/>
              <w:adjustRightInd w:val="0"/>
              <w:snapToGrid w:val="0"/>
              <w:spacing w:before="0" w:after="0" w:line="24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不符合处理程序和机制健全。</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Cs w:val="0"/>
                <w:spacing w:val="0"/>
                <w:kern w:val="2"/>
                <w:sz w:val="21"/>
                <w:szCs w:val="21"/>
                <w:lang w:val="en-US" w:eastAsia="zh-CN" w:bidi="ar-SA"/>
              </w:rPr>
              <w:t>范围的确认，资质的确认，管理体系变化情况、法律法规执行情况，重大环境安全事故，及环境安全投诉、一阶段问题验证。</w:t>
            </w:r>
          </w:p>
        </w:tc>
        <w:tc>
          <w:tcPr>
            <w:tcW w:w="960"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c>
          <w:tcPr>
            <w:tcW w:w="10645" w:type="dxa"/>
            <w:noWrap w:val="0"/>
            <w:vAlign w:val="top"/>
          </w:tcPr>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现场确认，公司环境、职业健康安全管理体系范围为：</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E：危险货物运输（第2类第3项）所涉及场所的相关环境管理活动</w:t>
            </w:r>
          </w:p>
          <w:p>
            <w:pPr>
              <w:pageBreakBefore w:val="0"/>
              <w:widowControl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O：危险货物运输（第2类第3项）所涉及场所的相关职业健康安全管理活动</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green"/>
                <w:lang w:val="en-US" w:eastAsia="zh-CN" w:bidi="ar-SA"/>
              </w:rPr>
            </w:pPr>
            <w:r>
              <w:rPr>
                <w:rFonts w:hint="eastAsia" w:ascii="宋体" w:hAnsi="宋体" w:eastAsia="宋体" w:cs="宋体"/>
                <w:color w:val="auto"/>
                <w:kern w:val="2"/>
                <w:sz w:val="21"/>
                <w:szCs w:val="21"/>
                <w:lang w:val="en-US" w:eastAsia="zh-CN" w:bidi="ar-SA"/>
              </w:rPr>
              <w:t>提供营业执照（三证合一），《道路运输经营许可证》，检查有效。</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公司严格执行国标及相关标准要求和法律、法规要求。</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无重大环境和职业健康安全的问题和投诉。</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一阶段问题验证：一阶段审核无问题验证。</w:t>
            </w:r>
          </w:p>
        </w:tc>
        <w:tc>
          <w:tcPr>
            <w:tcW w:w="944" w:type="dxa"/>
            <w:noWrap w:val="0"/>
            <w:vAlign w:val="top"/>
          </w:tcPr>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1"/>
                <w:szCs w:val="21"/>
              </w:rPr>
            </w:pP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531"/>
        <w:gridCol w:w="105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53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w:t>
            </w:r>
            <w:r>
              <w:rPr>
                <w:rFonts w:hint="eastAsia" w:ascii="Times New Roman" w:hAnsi="Times New Roman" w:eastAsia="宋体" w:cs="Times New Roman"/>
                <w:sz w:val="24"/>
                <w:szCs w:val="24"/>
                <w:lang w:val="en-US" w:eastAsia="zh-CN"/>
              </w:rPr>
              <w:t>运输安全</w:t>
            </w:r>
            <w:r>
              <w:rPr>
                <w:rFonts w:hint="eastAsia" w:ascii="Times New Roman" w:hAnsi="Times New Roman" w:eastAsia="宋体" w:cs="Times New Roman"/>
                <w:sz w:val="24"/>
                <w:szCs w:val="24"/>
                <w:lang w:eastAsia="zh-CN"/>
              </w:rPr>
              <w:t>部，</w:t>
            </w:r>
            <w:r>
              <w:rPr>
                <w:rFonts w:hint="eastAsia" w:ascii="Times New Roman" w:hAnsi="Times New Roman" w:eastAsia="宋体" w:cs="Times New Roman"/>
                <w:sz w:val="24"/>
                <w:szCs w:val="24"/>
              </w:rPr>
              <w:t xml:space="preserve"> </w:t>
            </w:r>
            <w:r>
              <w:rPr>
                <w:rFonts w:hint="eastAsia"/>
                <w:sz w:val="24"/>
                <w:szCs w:val="24"/>
              </w:rPr>
              <w:t xml:space="preserve">  主管领导：</w:t>
            </w:r>
            <w:r>
              <w:rPr>
                <w:rFonts w:hint="eastAsia"/>
                <w:sz w:val="24"/>
                <w:szCs w:val="24"/>
                <w:lang w:val="en-US" w:eastAsia="zh-CN"/>
              </w:rPr>
              <w:t>朱晨笛</w:t>
            </w:r>
            <w:r>
              <w:rPr>
                <w:rFonts w:hint="eastAsia"/>
                <w:sz w:val="24"/>
                <w:szCs w:val="24"/>
              </w:rPr>
              <w:t>，   陪同人员：</w:t>
            </w:r>
            <w:r>
              <w:rPr>
                <w:rFonts w:hint="eastAsia"/>
                <w:sz w:val="24"/>
                <w:szCs w:val="24"/>
                <w:lang w:val="en-US" w:eastAsia="zh-CN"/>
              </w:rPr>
              <w:t>邵梅香</w:t>
            </w:r>
          </w:p>
        </w:tc>
        <w:tc>
          <w:tcPr>
            <w:tcW w:w="1060"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余家龙 </w:t>
            </w:r>
            <w:r>
              <w:rPr>
                <w:rFonts w:hint="eastAsia"/>
                <w:sz w:val="24"/>
                <w:szCs w:val="24"/>
              </w:rPr>
              <w:t>，审核时间：</w:t>
            </w:r>
            <w:r>
              <w:rPr>
                <w:rFonts w:hint="eastAsia"/>
                <w:sz w:val="24"/>
                <w:szCs w:val="24"/>
                <w:lang w:eastAsia="zh-CN"/>
              </w:rPr>
              <w:t>202</w:t>
            </w:r>
            <w:r>
              <w:rPr>
                <w:rFonts w:hint="eastAsia"/>
                <w:sz w:val="24"/>
                <w:szCs w:val="24"/>
                <w:lang w:val="en-US" w:eastAsia="zh-CN"/>
              </w:rPr>
              <w:t>2年4月13日</w:t>
            </w: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31" w:type="dxa"/>
            <w:tcBorders>
              <w:top w:val="single" w:color="auto" w:sz="4" w:space="0"/>
              <w:left w:val="single" w:color="auto" w:sz="4" w:space="0"/>
              <w:bottom w:val="single" w:color="auto" w:sz="4" w:space="0"/>
              <w:right w:val="single" w:color="auto" w:sz="4" w:space="0"/>
            </w:tcBorders>
            <w:vAlign w:val="center"/>
          </w:tcPr>
          <w:p>
            <w:pPr>
              <w:rPr>
                <w:rFonts w:hint="eastAsia"/>
                <w:sz w:val="21"/>
                <w:szCs w:val="21"/>
                <w:lang w:val="en-US" w:eastAsia="zh-CN"/>
              </w:rPr>
            </w:pPr>
            <w:r>
              <w:rPr>
                <w:rFonts w:hint="eastAsia"/>
                <w:sz w:val="24"/>
                <w:szCs w:val="24"/>
              </w:rPr>
              <w:t>审核条款：</w:t>
            </w:r>
            <w:r>
              <w:rPr>
                <w:rFonts w:hint="eastAsia"/>
                <w:sz w:val="21"/>
                <w:szCs w:val="21"/>
              </w:rPr>
              <w:t>EMS</w:t>
            </w:r>
            <w:r>
              <w:rPr>
                <w:rFonts w:hint="eastAsia"/>
                <w:sz w:val="21"/>
                <w:szCs w:val="21"/>
                <w:lang w:eastAsia="zh-CN"/>
              </w:rPr>
              <w:t>：</w:t>
            </w:r>
            <w:r>
              <w:rPr>
                <w:rFonts w:hint="eastAsia"/>
                <w:sz w:val="21"/>
                <w:szCs w:val="21"/>
              </w:rPr>
              <w:t>5.3组织的角色、职责和权限</w:t>
            </w:r>
            <w:r>
              <w:rPr>
                <w:rFonts w:hint="eastAsia"/>
                <w:sz w:val="21"/>
                <w:szCs w:val="21"/>
                <w:lang w:eastAsia="zh-CN"/>
              </w:rPr>
              <w:t>；</w:t>
            </w:r>
            <w:r>
              <w:rPr>
                <w:rFonts w:hint="eastAsia"/>
                <w:sz w:val="21"/>
                <w:szCs w:val="21"/>
              </w:rPr>
              <w:t>6.2目标及其达成的策划；7.4沟通；</w:t>
            </w:r>
          </w:p>
          <w:p>
            <w:pPr>
              <w:spacing w:line="300" w:lineRule="exact"/>
              <w:rPr>
                <w:sz w:val="24"/>
                <w:szCs w:val="24"/>
              </w:rPr>
            </w:pPr>
            <w:r>
              <w:rPr>
                <w:rFonts w:hint="eastAsia"/>
                <w:sz w:val="21"/>
                <w:szCs w:val="21"/>
                <w:lang w:val="en-US" w:eastAsia="zh-CN"/>
              </w:rPr>
              <w:t>OHSMS</w:t>
            </w:r>
            <w:r>
              <w:rPr>
                <w:rFonts w:hint="eastAsia"/>
                <w:sz w:val="21"/>
                <w:szCs w:val="21"/>
                <w:lang w:eastAsia="zh-CN"/>
              </w:rPr>
              <w:t>：</w:t>
            </w:r>
            <w:r>
              <w:rPr>
                <w:rFonts w:hint="eastAsia"/>
                <w:sz w:val="21"/>
                <w:szCs w:val="21"/>
              </w:rPr>
              <w:t>5.3组织的角色、职责和权限；6.2目标及其实现的策划；7.4沟通；</w:t>
            </w:r>
          </w:p>
        </w:tc>
        <w:tc>
          <w:tcPr>
            <w:tcW w:w="10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gridSpan w:val="2"/>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gridSpan w:val="2"/>
            <w:tcBorders>
              <w:top w:val="single" w:color="auto" w:sz="4" w:space="0"/>
              <w:left w:val="single" w:color="auto" w:sz="4" w:space="0"/>
              <w:bottom w:val="single" w:color="auto" w:sz="4" w:space="0"/>
              <w:right w:val="single" w:color="auto" w:sz="4" w:space="0"/>
            </w:tcBorders>
          </w:tcPr>
          <w:p>
            <w:pPr>
              <w:rPr>
                <w:rFonts w:hint="eastAsia"/>
              </w:rPr>
            </w:pPr>
            <w:r>
              <w:rPr>
                <w:rFonts w:hint="eastAsia"/>
                <w:lang w:val="en-US" w:eastAsia="zh-CN"/>
              </w:rPr>
              <w:t>EO</w:t>
            </w:r>
            <w:r>
              <w:rPr>
                <w:rFonts w:hint="eastAsia"/>
              </w:rPr>
              <w:t>5.3</w:t>
            </w:r>
          </w:p>
          <w:p>
            <w:pPr>
              <w:pStyle w:val="15"/>
            </w:pPr>
          </w:p>
        </w:tc>
        <w:tc>
          <w:tcPr>
            <w:tcW w:w="105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运输安全部</w:t>
            </w:r>
            <w:r>
              <w:rPr>
                <w:rFonts w:hint="eastAsia" w:ascii="宋体" w:hAnsi="宋体" w:cs="宋体"/>
                <w:szCs w:val="21"/>
              </w:rPr>
              <w:t>主要工作职责：</w:t>
            </w:r>
          </w:p>
          <w:p>
            <w:pPr>
              <w:spacing w:line="340" w:lineRule="exact"/>
              <w:ind w:firstLine="210" w:firstLineChars="100"/>
              <w:rPr>
                <w:rFonts w:ascii="宋体" w:hAnsi="宋体" w:cs="宋体"/>
                <w:szCs w:val="21"/>
              </w:rPr>
            </w:pPr>
            <w:r>
              <w:rPr>
                <w:rFonts w:hint="eastAsia" w:ascii="宋体" w:hAnsi="宋体" w:cs="宋体"/>
                <w:szCs w:val="21"/>
              </w:rPr>
              <w:t>1)  负责组织货物运输实现过程的策划；</w:t>
            </w:r>
          </w:p>
          <w:p>
            <w:pPr>
              <w:spacing w:line="340" w:lineRule="exact"/>
              <w:ind w:firstLine="210" w:firstLineChars="100"/>
              <w:rPr>
                <w:rFonts w:ascii="宋体" w:hAnsi="宋体" w:cs="宋体"/>
                <w:szCs w:val="21"/>
              </w:rPr>
            </w:pPr>
            <w:r>
              <w:rPr>
                <w:rFonts w:hint="eastAsia" w:ascii="宋体" w:hAnsi="宋体" w:cs="宋体"/>
                <w:szCs w:val="21"/>
              </w:rPr>
              <w:t>2)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3)  负责货物运输过程的控制和最终结果的实现。</w:t>
            </w:r>
          </w:p>
          <w:p>
            <w:pPr>
              <w:spacing w:line="340" w:lineRule="exact"/>
              <w:ind w:firstLine="210" w:firstLineChars="100"/>
              <w:rPr>
                <w:rFonts w:ascii="宋体" w:hAnsi="宋体" w:cs="宋体"/>
                <w:szCs w:val="21"/>
              </w:rPr>
            </w:pPr>
            <w:r>
              <w:rPr>
                <w:rFonts w:hint="eastAsia" w:ascii="宋体" w:hAnsi="宋体" w:cs="宋体"/>
                <w:szCs w:val="21"/>
              </w:rPr>
              <w:t>4）负责本部门的环境因素识别，完成本部门目标、指标和环境管理方案的实施；</w:t>
            </w:r>
          </w:p>
          <w:p>
            <w:pPr>
              <w:spacing w:line="340" w:lineRule="exact"/>
              <w:ind w:firstLine="210" w:firstLineChars="100"/>
              <w:rPr>
                <w:rFonts w:ascii="宋体" w:hAnsi="宋体" w:cs="宋体"/>
                <w:szCs w:val="21"/>
              </w:rPr>
            </w:pPr>
            <w:r>
              <w:rPr>
                <w:rFonts w:hint="eastAsia" w:ascii="宋体" w:hAnsi="宋体" w:cs="宋体"/>
                <w:szCs w:val="21"/>
              </w:rPr>
              <w:t>5）)负责对本部门的危险源进行辨识、风险评价和控制措施的确定，提出职业健康安全管理方案并实施。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lang w:eastAsia="zh-CN"/>
              </w:rPr>
              <w:t>运输安全部</w:t>
            </w:r>
            <w:r>
              <w:rPr>
                <w:rFonts w:hint="eastAsia" w:ascii="宋体"/>
                <w:szCs w:val="21"/>
              </w:rPr>
              <w:t>负责人对部门职责清楚。</w:t>
            </w:r>
          </w:p>
        </w:tc>
        <w:tc>
          <w:tcPr>
            <w:tcW w:w="1060"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iCs/>
                <w:szCs w:val="21"/>
              </w:rPr>
            </w:pPr>
            <w:r>
              <w:rPr>
                <w:rFonts w:hint="eastAsia" w:ascii="宋体" w:hAnsi="宋体" w:cs="Arial"/>
                <w:iCs/>
                <w:szCs w:val="21"/>
              </w:rPr>
              <w:t>目标及其实现的策划</w:t>
            </w:r>
          </w:p>
        </w:tc>
        <w:tc>
          <w:tcPr>
            <w:tcW w:w="960"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iCs/>
                <w:szCs w:val="21"/>
              </w:rPr>
            </w:pPr>
            <w:r>
              <w:rPr>
                <w:rFonts w:hint="eastAsia" w:ascii="宋体" w:hAnsi="宋体" w:cs="Arial"/>
                <w:iCs/>
                <w:szCs w:val="21"/>
                <w:lang w:val="en-US" w:eastAsia="zh-CN"/>
              </w:rPr>
              <w:t>EO</w:t>
            </w:r>
            <w:r>
              <w:rPr>
                <w:rFonts w:hint="eastAsia" w:ascii="宋体" w:hAnsi="宋体" w:cs="Arial"/>
                <w:iCs/>
                <w:szCs w:val="21"/>
              </w:rPr>
              <w:t>6.2</w:t>
            </w:r>
          </w:p>
          <w:p>
            <w:pPr>
              <w:spacing w:line="400" w:lineRule="exact"/>
              <w:rPr>
                <w:rFonts w:hint="eastAsia" w:ascii="宋体" w:hAnsi="宋体" w:cs="Arial"/>
                <w:iCs/>
                <w:szCs w:val="21"/>
              </w:rPr>
            </w:pPr>
          </w:p>
        </w:tc>
        <w:tc>
          <w:tcPr>
            <w:tcW w:w="1053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Arial"/>
                <w:iCs/>
                <w:szCs w:val="21"/>
                <w:lang w:val="en-US" w:eastAsia="zh-CN"/>
              </w:rPr>
            </w:pPr>
            <w:r>
              <w:rPr>
                <w:rFonts w:hint="eastAsia" w:ascii="宋体" w:hAnsi="宋体" w:eastAsia="宋体" w:cs="Arial"/>
                <w:iCs/>
                <w:szCs w:val="21"/>
              </w:rPr>
              <w:t>查</w:t>
            </w:r>
            <w:r>
              <w:rPr>
                <w:rFonts w:hint="eastAsia" w:ascii="宋体" w:hAnsi="宋体" w:eastAsia="宋体" w:cs="Arial"/>
                <w:iCs/>
                <w:szCs w:val="21"/>
                <w:lang w:eastAsia="zh-CN"/>
              </w:rPr>
              <w:t>运输安全部</w:t>
            </w:r>
            <w:r>
              <w:rPr>
                <w:rFonts w:hint="eastAsia" w:ascii="宋体" w:hAnsi="宋体" w:eastAsia="宋体" w:cs="Arial"/>
                <w:iCs/>
                <w:szCs w:val="21"/>
                <w:lang w:val="en-US" w:eastAsia="zh-CN"/>
              </w:rPr>
              <w:t>的环境、安全目标为：          考核情况（2021年</w:t>
            </w:r>
            <w:r>
              <w:rPr>
                <w:rFonts w:hint="eastAsia" w:ascii="宋体" w:hAnsi="宋体" w:cs="Arial"/>
                <w:iCs/>
                <w:szCs w:val="21"/>
                <w:lang w:val="en-US" w:eastAsia="zh-CN"/>
              </w:rPr>
              <w:t>5</w:t>
            </w:r>
            <w:r>
              <w:rPr>
                <w:rFonts w:hint="eastAsia" w:ascii="宋体" w:hAnsi="宋体" w:eastAsia="宋体" w:cs="Arial"/>
                <w:iCs/>
                <w:szCs w:val="21"/>
                <w:lang w:val="en-US" w:eastAsia="zh-CN"/>
              </w:rPr>
              <w:t>月-</w:t>
            </w:r>
            <w:r>
              <w:rPr>
                <w:rFonts w:hint="eastAsia" w:ascii="宋体" w:hAnsi="宋体" w:cs="Arial"/>
                <w:iCs/>
                <w:szCs w:val="21"/>
                <w:lang w:val="en-US" w:eastAsia="zh-CN"/>
              </w:rPr>
              <w:t>2022年3</w:t>
            </w:r>
            <w:r>
              <w:rPr>
                <w:rFonts w:hint="eastAsia" w:ascii="宋体" w:hAnsi="宋体" w:eastAsia="宋体" w:cs="Arial"/>
                <w:iCs/>
                <w:szCs w:val="21"/>
                <w:lang w:val="en-US" w:eastAsia="zh-CN"/>
              </w:rPr>
              <w:t>月）</w:t>
            </w:r>
          </w:p>
          <w:p>
            <w:pPr>
              <w:spacing w:line="400" w:lineRule="exact"/>
              <w:rPr>
                <w:rFonts w:hint="eastAsia" w:ascii="宋体" w:hAnsi="宋体" w:cs="Arial"/>
                <w:iCs/>
                <w:szCs w:val="21"/>
                <w:lang w:val="en-US" w:eastAsia="zh-CN"/>
              </w:rPr>
            </w:pPr>
            <w:r>
              <w:rPr>
                <w:rFonts w:hint="eastAsia" w:ascii="宋体" w:hAnsi="宋体" w:cs="Arial"/>
                <w:iCs/>
                <w:szCs w:val="21"/>
                <w:lang w:val="en-US" w:eastAsia="zh-CN"/>
              </w:rPr>
              <w:t>1)火灾、爆炸事故为零；                         实测：零</w:t>
            </w:r>
          </w:p>
          <w:p>
            <w:pPr>
              <w:spacing w:line="400" w:lineRule="exact"/>
              <w:rPr>
                <w:rFonts w:hint="eastAsia" w:ascii="宋体" w:hAnsi="宋体" w:cs="Arial"/>
                <w:iCs/>
                <w:szCs w:val="21"/>
                <w:lang w:val="en-US" w:eastAsia="zh-CN"/>
              </w:rPr>
            </w:pPr>
            <w:r>
              <w:rPr>
                <w:rFonts w:hint="eastAsia" w:ascii="宋体" w:hAnsi="宋体" w:cs="Arial"/>
                <w:iCs/>
                <w:szCs w:val="21"/>
                <w:lang w:val="en-US" w:eastAsia="zh-CN"/>
              </w:rPr>
              <w:t>2）化学品泄露为零；                            实测：零</w:t>
            </w:r>
          </w:p>
          <w:p>
            <w:pPr>
              <w:spacing w:line="400" w:lineRule="exact"/>
              <w:rPr>
                <w:rFonts w:hint="default" w:ascii="宋体" w:hAnsi="宋体" w:cs="Arial"/>
                <w:iCs/>
                <w:szCs w:val="21"/>
                <w:lang w:val="en-US" w:eastAsia="zh-CN"/>
              </w:rPr>
            </w:pPr>
            <w:r>
              <w:rPr>
                <w:rFonts w:hint="eastAsia" w:ascii="宋体" w:hAnsi="宋体" w:cs="Arial"/>
                <w:iCs/>
                <w:szCs w:val="21"/>
                <w:lang w:val="en-US" w:eastAsia="zh-CN"/>
              </w:rPr>
              <w:t>3）中暑发生率为零；                            实测：零</w:t>
            </w:r>
          </w:p>
          <w:p>
            <w:pPr>
              <w:spacing w:line="400" w:lineRule="exact"/>
              <w:rPr>
                <w:rFonts w:hint="default" w:ascii="宋体" w:hAnsi="宋体" w:cs="Arial"/>
                <w:iCs/>
                <w:szCs w:val="21"/>
                <w:lang w:val="en-US" w:eastAsia="zh-CN"/>
              </w:rPr>
            </w:pPr>
            <w:r>
              <w:rPr>
                <w:rFonts w:hint="eastAsia" w:ascii="宋体" w:hAnsi="宋体" w:cs="Arial"/>
                <w:iCs/>
                <w:szCs w:val="21"/>
                <w:lang w:val="en-US" w:eastAsia="zh-CN"/>
              </w:rPr>
              <w:t>4）交通事故控制全公司不超过1次/年；           实测：零</w:t>
            </w:r>
          </w:p>
          <w:p>
            <w:pPr>
              <w:spacing w:line="400" w:lineRule="exact"/>
              <w:rPr>
                <w:rFonts w:hint="default" w:ascii="宋体" w:hAnsi="宋体" w:cs="Arial"/>
                <w:iCs/>
                <w:szCs w:val="21"/>
                <w:lang w:val="en-US" w:eastAsia="zh-CN"/>
              </w:rPr>
            </w:pPr>
            <w:r>
              <w:rPr>
                <w:rFonts w:hint="eastAsia" w:ascii="宋体" w:hAnsi="宋体" w:cs="Arial"/>
                <w:iCs/>
                <w:szCs w:val="21"/>
                <w:lang w:val="en-US" w:eastAsia="zh-CN"/>
              </w:rPr>
              <w:t>4）</w:t>
            </w:r>
            <w:r>
              <w:rPr>
                <w:rFonts w:hint="eastAsia" w:ascii="宋体" w:hAnsi="宋体" w:cs="Arial"/>
                <w:iCs/>
                <w:szCs w:val="21"/>
              </w:rPr>
              <w:t>固体废弃物100%分类收集，统一处理</w:t>
            </w:r>
            <w:r>
              <w:rPr>
                <w:rFonts w:hint="eastAsia" w:ascii="宋体" w:hAnsi="宋体" w:cs="Arial"/>
                <w:iCs/>
                <w:szCs w:val="21"/>
                <w:lang w:val="en-US" w:eastAsia="zh-CN"/>
              </w:rPr>
              <w:t xml:space="preserve">            实测：100%</w:t>
            </w:r>
          </w:p>
          <w:p>
            <w:pPr>
              <w:spacing w:line="400" w:lineRule="exact"/>
              <w:rPr>
                <w:rFonts w:hint="eastAsia" w:ascii="宋体" w:hAnsi="宋体" w:cs="Arial"/>
                <w:iCs/>
                <w:szCs w:val="21"/>
                <w:lang w:val="en-US" w:eastAsia="zh-CN"/>
              </w:rPr>
            </w:pPr>
            <w:r>
              <w:rPr>
                <w:rFonts w:hint="eastAsia" w:ascii="宋体" w:hAnsi="宋体" w:cs="Arial"/>
                <w:iCs/>
                <w:szCs w:val="21"/>
                <w:lang w:val="en-US" w:eastAsia="zh-CN"/>
              </w:rPr>
              <w:t>5）危化品中毒发生率为零；                       实测：零</w:t>
            </w:r>
          </w:p>
          <w:p>
            <w:pPr>
              <w:spacing w:line="400" w:lineRule="exact"/>
              <w:rPr>
                <w:rFonts w:hint="eastAsia" w:ascii="宋体" w:hAnsi="宋体" w:eastAsia="宋体" w:cs="Arial"/>
                <w:iCs/>
                <w:szCs w:val="21"/>
                <w:lang w:val="en-US" w:eastAsia="zh-CN"/>
              </w:rPr>
            </w:pPr>
            <w:r>
              <w:rPr>
                <w:rFonts w:hint="eastAsia" w:ascii="宋体" w:hAnsi="宋体" w:eastAsia="宋体" w:cs="Arial"/>
                <w:iCs/>
                <w:szCs w:val="21"/>
                <w:lang w:val="en-US" w:eastAsia="zh-CN"/>
              </w:rPr>
              <w:t>查：2021年</w:t>
            </w:r>
            <w:r>
              <w:rPr>
                <w:rFonts w:hint="eastAsia" w:ascii="宋体" w:hAnsi="宋体" w:cs="Arial"/>
                <w:iCs/>
                <w:szCs w:val="21"/>
                <w:lang w:val="en-US" w:eastAsia="zh-CN"/>
              </w:rPr>
              <w:t>5</w:t>
            </w:r>
            <w:r>
              <w:rPr>
                <w:rFonts w:hint="eastAsia" w:ascii="宋体" w:hAnsi="宋体" w:eastAsia="宋体" w:cs="Arial"/>
                <w:iCs/>
                <w:szCs w:val="21"/>
                <w:lang w:val="en-US" w:eastAsia="zh-CN"/>
              </w:rPr>
              <w:t>月-</w:t>
            </w:r>
            <w:r>
              <w:rPr>
                <w:rFonts w:hint="eastAsia" w:ascii="宋体" w:hAnsi="宋体" w:cs="Arial"/>
                <w:iCs/>
                <w:szCs w:val="21"/>
                <w:lang w:val="en-US" w:eastAsia="zh-CN"/>
              </w:rPr>
              <w:t>2022年3</w:t>
            </w:r>
            <w:r>
              <w:rPr>
                <w:rFonts w:hint="eastAsia" w:ascii="宋体" w:hAnsi="宋体" w:eastAsia="宋体" w:cs="Arial"/>
                <w:iCs/>
                <w:szCs w:val="21"/>
                <w:lang w:val="en-US" w:eastAsia="zh-CN"/>
              </w:rPr>
              <w:t>月运输安全部目标完成情况：均能达到要求。</w:t>
            </w:r>
          </w:p>
          <w:p>
            <w:pPr>
              <w:spacing w:line="400" w:lineRule="exact"/>
              <w:rPr>
                <w:rFonts w:hint="eastAsia" w:ascii="宋体" w:hAnsi="宋体" w:cs="Arial"/>
                <w:iCs/>
                <w:szCs w:val="21"/>
              </w:rPr>
            </w:pPr>
            <w:r>
              <w:rPr>
                <w:rFonts w:hint="eastAsia" w:ascii="宋体" w:hAnsi="宋体" w:cs="Arial"/>
                <w:iCs/>
                <w:szCs w:val="21"/>
              </w:rPr>
              <w:t>查，公司编制了环境安全目标管理实施方案：制定、执行程序或作业文件；加强监测和测量；培训与教育；应急响应。</w:t>
            </w:r>
          </w:p>
        </w:tc>
        <w:tc>
          <w:tcPr>
            <w:tcW w:w="1060"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lang w:val="en-US" w:eastAsia="zh-CN"/>
              </w:rPr>
              <w:t>信息与交流</w:t>
            </w:r>
            <w:r>
              <w:rPr>
                <w:rFonts w:hint="eastAsia" w:ascii="宋体" w:hAnsi="宋体" w:cs="新宋体"/>
                <w:szCs w:val="21"/>
              </w:rPr>
              <w:t xml:space="preserve"> </w:t>
            </w:r>
          </w:p>
        </w:tc>
        <w:tc>
          <w:tcPr>
            <w:tcW w:w="960" w:type="dxa"/>
            <w:gridSpan w:val="2"/>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7.4 </w:t>
            </w:r>
          </w:p>
          <w:p>
            <w:pPr>
              <w:rPr>
                <w:rFonts w:ascii="宋体" w:hAnsi="宋体" w:cs="新宋体"/>
                <w:szCs w:val="21"/>
              </w:rPr>
            </w:pPr>
          </w:p>
        </w:tc>
        <w:tc>
          <w:tcPr>
            <w:tcW w:w="10532" w:type="dxa"/>
            <w:gridSpan w:val="2"/>
          </w:tcPr>
          <w:p>
            <w:pPr>
              <w:pStyle w:val="12"/>
              <w:spacing w:line="400" w:lineRule="exact"/>
              <w:rPr>
                <w:rFonts w:ascii="宋体" w:hAnsi="宋体" w:cs="宋体"/>
                <w:sz w:val="21"/>
                <w:szCs w:val="21"/>
              </w:rPr>
            </w:pPr>
            <w:r>
              <w:rPr>
                <w:rFonts w:hint="eastAsia" w:ascii="宋体" w:hAnsi="宋体" w:cs="宋体"/>
                <w:kern w:val="2"/>
                <w:sz w:val="21"/>
                <w:szCs w:val="21"/>
              </w:rPr>
              <w:t>---《信息交流</w:t>
            </w:r>
            <w:r>
              <w:rPr>
                <w:rFonts w:hint="eastAsia" w:ascii="宋体" w:hAnsi="宋体" w:cs="宋体"/>
                <w:kern w:val="2"/>
                <w:sz w:val="21"/>
                <w:szCs w:val="21"/>
                <w:lang w:eastAsia="zh-CN"/>
              </w:rPr>
              <w:t>、</w:t>
            </w:r>
            <w:r>
              <w:rPr>
                <w:rFonts w:hint="eastAsia" w:ascii="宋体" w:hAnsi="宋体" w:cs="宋体"/>
                <w:kern w:val="2"/>
                <w:sz w:val="21"/>
                <w:szCs w:val="21"/>
                <w:lang w:val="en-US" w:eastAsia="zh-CN"/>
              </w:rPr>
              <w:t>沟通与协商控制程序</w:t>
            </w:r>
            <w:r>
              <w:rPr>
                <w:rFonts w:hint="eastAsia" w:ascii="宋体" w:hAnsi="宋体" w:cs="宋体"/>
                <w:kern w:val="2"/>
                <w:sz w:val="21"/>
                <w:szCs w:val="21"/>
              </w:rPr>
              <w:t>》</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2"/>
              </w:numPr>
              <w:spacing w:line="400" w:lineRule="atLeast"/>
              <w:ind w:firstLine="315" w:firstLineChars="150"/>
              <w:rPr>
                <w:rFonts w:hint="eastAsia" w:ascii="宋体" w:hAnsi="宋体" w:cs="Arial"/>
                <w:iCs/>
                <w:szCs w:val="21"/>
                <w:highlight w:val="none"/>
                <w:lang w:val="en-US" w:eastAsia="zh-CN"/>
              </w:rPr>
            </w:pPr>
            <w:r>
              <w:rPr>
                <w:rFonts w:hint="eastAsia" w:ascii="宋体" w:hAnsi="宋体" w:cs="Arial"/>
                <w:iCs/>
                <w:szCs w:val="21"/>
                <w:highlight w:val="none"/>
              </w:rPr>
              <w:t>告知员工：管理者代表是</w:t>
            </w:r>
            <w:r>
              <w:rPr>
                <w:rFonts w:hint="eastAsia" w:ascii="宋体" w:hAnsi="宋体" w:cs="Arial"/>
                <w:iCs/>
                <w:szCs w:val="21"/>
                <w:highlight w:val="none"/>
                <w:lang w:val="en-US" w:eastAsia="zh-CN"/>
              </w:rPr>
              <w:t>朱丹粒</w:t>
            </w:r>
            <w:r>
              <w:rPr>
                <w:rFonts w:hint="eastAsia" w:ascii="宋体" w:hAnsi="宋体" w:cs="Arial"/>
                <w:iCs/>
                <w:szCs w:val="21"/>
                <w:highlight w:val="none"/>
              </w:rPr>
              <w:t>及职业健康安全事务代表</w:t>
            </w:r>
            <w:r>
              <w:rPr>
                <w:rFonts w:hint="eastAsia" w:ascii="宋体" w:hAnsi="宋体" w:cs="Arial"/>
                <w:iCs/>
                <w:szCs w:val="21"/>
                <w:highlight w:val="none"/>
                <w:lang w:val="en-US" w:eastAsia="zh-CN"/>
              </w:rPr>
              <w:t>向朱晨笛</w:t>
            </w:r>
          </w:p>
          <w:p>
            <w:pPr>
              <w:widowControl/>
              <w:numPr>
                <w:ilvl w:val="0"/>
                <w:numId w:val="0"/>
              </w:numPr>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rPr>
              <w:t>3）组织员工学</w:t>
            </w:r>
            <w:r>
              <w:rPr>
                <w:rFonts w:hint="eastAsia" w:ascii="宋体" w:hAnsi="宋体" w:cs="Arial"/>
                <w:iCs/>
                <w:szCs w:val="21"/>
                <w:highlight w:val="none"/>
              </w:rPr>
              <w:t>习：与安全健康、环境管理有关的法律法规，包括《劳动合同法》、《</w:t>
            </w:r>
            <w:r>
              <w:rPr>
                <w:rFonts w:hint="eastAsia" w:ascii="宋体" w:hAnsi="宋体" w:cs="Arial"/>
                <w:iCs/>
                <w:szCs w:val="21"/>
                <w:highlight w:val="none"/>
                <w:lang w:val="en-US" w:eastAsia="zh-CN"/>
              </w:rPr>
              <w:t>工商认定办法</w:t>
            </w:r>
            <w:r>
              <w:rPr>
                <w:rFonts w:hint="eastAsia" w:ascii="宋体" w:hAnsi="宋体" w:cs="Arial"/>
                <w:iCs/>
                <w:szCs w:val="21"/>
                <w:highlight w:val="none"/>
              </w:rPr>
              <w:t>》、《职业病防治法》等关于员工权益、保险等内容；</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057" w:type="dxa"/>
          </w:tcPr>
          <w:p>
            <w:pPr>
              <w:rPr>
                <w:rFonts w:hint="eastAsia" w:eastAsia="宋体"/>
                <w:lang w:val="en-US" w:eastAsia="zh-CN"/>
              </w:rPr>
            </w:pPr>
            <w:r>
              <w:rPr>
                <w:rFonts w:hint="eastAsia"/>
                <w:lang w:val="en-US" w:eastAsia="zh-CN"/>
              </w:rPr>
              <w:t>符合</w:t>
            </w:r>
          </w:p>
        </w:tc>
      </w:tr>
    </w:tbl>
    <w:p>
      <w:pPr>
        <w:pStyle w:val="10"/>
      </w:pPr>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511"/>
        <w:gridCol w:w="107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51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ascii="Times New Roman" w:hAnsi="Times New Roman" w:eastAsia="宋体" w:cs="Times New Roman"/>
                <w:sz w:val="24"/>
                <w:szCs w:val="24"/>
                <w:lang w:val="en-US" w:eastAsia="zh-CN"/>
              </w:rPr>
              <w:t>运输安全</w:t>
            </w:r>
            <w:r>
              <w:rPr>
                <w:rFonts w:hint="eastAsia" w:ascii="Times New Roman" w:hAnsi="Times New Roman" w:eastAsia="宋体" w:cs="Times New Roman"/>
                <w:sz w:val="24"/>
                <w:szCs w:val="24"/>
                <w:lang w:eastAsia="zh-CN"/>
              </w:rPr>
              <w:t>部，</w:t>
            </w:r>
            <w:r>
              <w:rPr>
                <w:rFonts w:hint="eastAsia" w:ascii="Times New Roman" w:hAnsi="Times New Roman" w:eastAsia="宋体" w:cs="Times New Roman"/>
                <w:sz w:val="24"/>
                <w:szCs w:val="24"/>
              </w:rPr>
              <w:t xml:space="preserve"> </w:t>
            </w:r>
            <w:r>
              <w:rPr>
                <w:rFonts w:hint="eastAsia"/>
                <w:sz w:val="24"/>
                <w:szCs w:val="24"/>
              </w:rPr>
              <w:t xml:space="preserve">    主管领导：</w:t>
            </w:r>
            <w:r>
              <w:rPr>
                <w:rFonts w:hint="eastAsia"/>
                <w:sz w:val="24"/>
                <w:szCs w:val="24"/>
                <w:lang w:val="en-US" w:eastAsia="zh-CN"/>
              </w:rPr>
              <w:t>朱晨笛</w:t>
            </w:r>
            <w:r>
              <w:rPr>
                <w:rFonts w:hint="eastAsia"/>
                <w:sz w:val="24"/>
                <w:szCs w:val="24"/>
              </w:rPr>
              <w:t>，   陪同人员：</w:t>
            </w:r>
            <w:r>
              <w:rPr>
                <w:rFonts w:hint="eastAsia"/>
                <w:sz w:val="24"/>
                <w:szCs w:val="24"/>
                <w:lang w:val="en-US" w:eastAsia="zh-CN"/>
              </w:rPr>
              <w:t>邵梅香</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1" w:type="dxa"/>
            <w:tcBorders>
              <w:top w:val="single" w:color="auto" w:sz="4" w:space="0"/>
              <w:left w:val="single" w:color="auto" w:sz="4" w:space="0"/>
              <w:bottom w:val="single" w:color="auto" w:sz="4" w:space="0"/>
              <w:right w:val="single" w:color="auto" w:sz="4" w:space="0"/>
            </w:tcBorders>
            <w:vAlign w:val="center"/>
          </w:tcPr>
          <w:p>
            <w:pPr>
              <w:spacing w:before="120"/>
              <w:rPr>
                <w:rFonts w:hint="default"/>
                <w:lang w:val="en-US"/>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2年4月13日</w:t>
            </w: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5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 w:val="21"/>
                <w:szCs w:val="21"/>
                <w:lang w:val="en-US" w:eastAsia="zh-CN"/>
              </w:rPr>
            </w:pPr>
            <w:r>
              <w:rPr>
                <w:rFonts w:hint="eastAsia"/>
                <w:sz w:val="24"/>
                <w:szCs w:val="24"/>
              </w:rPr>
              <w:t>审核条款：</w:t>
            </w:r>
            <w:r>
              <w:rPr>
                <w:rFonts w:hint="eastAsia"/>
                <w:sz w:val="21"/>
                <w:szCs w:val="21"/>
              </w:rPr>
              <w:t xml:space="preserve">EMS </w:t>
            </w:r>
            <w:r>
              <w:rPr>
                <w:rFonts w:hint="eastAsia"/>
                <w:sz w:val="21"/>
                <w:szCs w:val="21"/>
                <w:lang w:eastAsia="zh-CN"/>
              </w:rPr>
              <w:t>：</w:t>
            </w:r>
            <w:r>
              <w:rPr>
                <w:rFonts w:hint="eastAsia"/>
                <w:sz w:val="21"/>
                <w:szCs w:val="21"/>
              </w:rPr>
              <w:t>6.1.2环境因素；8.1运行策划和控制；8.2应急准备和响应</w:t>
            </w:r>
            <w:r>
              <w:rPr>
                <w:rFonts w:hint="eastAsia"/>
                <w:sz w:val="21"/>
                <w:szCs w:val="21"/>
                <w:lang w:val="en-US" w:eastAsia="zh-CN"/>
              </w:rPr>
              <w:t>；</w:t>
            </w:r>
            <w:r>
              <w:rPr>
                <w:rFonts w:hint="eastAsia"/>
                <w:sz w:val="21"/>
                <w:szCs w:val="21"/>
              </w:rPr>
              <w:t>10.2不符合和纠正措施；</w:t>
            </w:r>
          </w:p>
          <w:p>
            <w:pPr>
              <w:spacing w:line="300" w:lineRule="exact"/>
              <w:rPr>
                <w:rFonts w:hint="eastAsia"/>
                <w:sz w:val="21"/>
                <w:szCs w:val="21"/>
              </w:rPr>
            </w:pPr>
            <w:r>
              <w:rPr>
                <w:rFonts w:hint="eastAsia"/>
                <w:sz w:val="21"/>
                <w:szCs w:val="21"/>
                <w:lang w:val="en-US" w:eastAsia="zh-CN"/>
              </w:rPr>
              <w:t>OHSMS</w:t>
            </w:r>
            <w:r>
              <w:rPr>
                <w:rFonts w:hint="eastAsia"/>
                <w:sz w:val="21"/>
                <w:szCs w:val="21"/>
                <w:lang w:eastAsia="zh-CN"/>
              </w:rPr>
              <w:t>：</w:t>
            </w:r>
            <w:r>
              <w:rPr>
                <w:rFonts w:hint="eastAsia"/>
                <w:sz w:val="21"/>
                <w:szCs w:val="21"/>
              </w:rPr>
              <w:t>6.1.2危险源辨识和职业安全风险评价； 8.1运行策划和控制；8.2应急准备和响应；10.</w:t>
            </w:r>
            <w:r>
              <w:rPr>
                <w:rFonts w:hint="eastAsia"/>
                <w:sz w:val="21"/>
                <w:szCs w:val="21"/>
                <w:lang w:val="en-US" w:eastAsia="zh-CN"/>
              </w:rPr>
              <w:t>2</w:t>
            </w:r>
            <w:r>
              <w:rPr>
                <w:rFonts w:hint="eastAsia"/>
                <w:sz w:val="21"/>
                <w:szCs w:val="21"/>
              </w:rPr>
              <w:t>事件、不符合和纠正措施；</w:t>
            </w:r>
          </w:p>
          <w:p>
            <w:pPr>
              <w:spacing w:line="300" w:lineRule="exact"/>
              <w:rPr>
                <w:sz w:val="24"/>
                <w:szCs w:val="24"/>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spacing w:line="240" w:lineRule="auto"/>
              <w:rPr>
                <w:rFonts w:ascii="宋体" w:hAnsi="宋体" w:cs="新宋体"/>
                <w:sz w:val="21"/>
                <w:szCs w:val="21"/>
              </w:rPr>
            </w:pPr>
            <w:r>
              <w:rPr>
                <w:rFonts w:hint="eastAsia" w:ascii="宋体" w:hAnsi="宋体" w:cs="新宋体"/>
                <w:sz w:val="21"/>
                <w:szCs w:val="21"/>
              </w:rPr>
              <w:t>环境因素</w:t>
            </w:r>
          </w:p>
        </w:tc>
        <w:tc>
          <w:tcPr>
            <w:tcW w:w="960" w:type="dxa"/>
            <w:gridSpan w:val="2"/>
          </w:tcPr>
          <w:p>
            <w:pPr>
              <w:spacing w:line="240" w:lineRule="auto"/>
              <w:rPr>
                <w:rFonts w:ascii="宋体" w:hAnsi="宋体" w:cs="新宋体"/>
                <w:sz w:val="21"/>
                <w:szCs w:val="21"/>
              </w:rPr>
            </w:pPr>
            <w:r>
              <w:rPr>
                <w:rFonts w:hint="eastAsia" w:ascii="宋体" w:hAnsi="宋体" w:cs="新宋体"/>
                <w:sz w:val="21"/>
                <w:szCs w:val="21"/>
              </w:rPr>
              <w:t>E6.1.2</w:t>
            </w:r>
          </w:p>
        </w:tc>
        <w:tc>
          <w:tcPr>
            <w:tcW w:w="10512" w:type="dxa"/>
            <w:gridSpan w:val="2"/>
          </w:tcPr>
          <w:p>
            <w:pPr>
              <w:autoSpaceDE w:val="0"/>
              <w:autoSpaceDN w:val="0"/>
              <w:adjustRightInd w:val="0"/>
              <w:spacing w:line="240" w:lineRule="auto"/>
              <w:ind w:firstLine="420" w:firstLineChars="200"/>
              <w:jc w:val="left"/>
              <w:rPr>
                <w:rFonts w:ascii="宋体" w:cs="宋体"/>
                <w:sz w:val="21"/>
                <w:szCs w:val="21"/>
              </w:rPr>
            </w:pPr>
            <w:r>
              <w:rPr>
                <w:rFonts w:hint="eastAsia" w:ascii="宋体" w:cs="宋体"/>
                <w:sz w:val="21"/>
                <w:szCs w:val="21"/>
              </w:rPr>
              <w:t>查，依据</w:t>
            </w:r>
            <w:r>
              <w:rPr>
                <w:rFonts w:hint="eastAsia" w:ascii="宋体" w:hAnsi="宋体" w:cs="宋体"/>
                <w:sz w:val="21"/>
                <w:szCs w:val="21"/>
              </w:rPr>
              <w:t>《环境因素的识别与评价</w:t>
            </w:r>
            <w:r>
              <w:rPr>
                <w:rFonts w:hint="eastAsia" w:ascii="宋体" w:hAnsi="宋体" w:cs="宋体"/>
                <w:sz w:val="21"/>
                <w:szCs w:val="21"/>
                <w:lang w:val="en-US" w:eastAsia="zh-CN"/>
              </w:rPr>
              <w:t>控制程序</w:t>
            </w:r>
            <w:r>
              <w:rPr>
                <w:rFonts w:hint="eastAsia" w:ascii="宋体" w:hAnsi="宋体" w:cs="宋体"/>
                <w:sz w:val="21"/>
                <w:szCs w:val="21"/>
              </w:rPr>
              <w:t>》</w:t>
            </w:r>
            <w:r>
              <w:rPr>
                <w:rFonts w:hint="eastAsia" w:ascii="宋体" w:cs="宋体"/>
                <w:sz w:val="21"/>
                <w:szCs w:val="21"/>
              </w:rPr>
              <w:t>，根据不同的时态、状态识别了环境因素，通过对其发生的可能性、危害性等进行评价，</w:t>
            </w:r>
            <w:r>
              <w:rPr>
                <w:rFonts w:hint="eastAsia" w:ascii="宋体" w:cs="宋体"/>
                <w:sz w:val="21"/>
                <w:szCs w:val="21"/>
                <w:lang w:val="en-US" w:eastAsia="zh-CN"/>
              </w:rPr>
              <w:t>运输安全部</w:t>
            </w:r>
            <w:r>
              <w:rPr>
                <w:rFonts w:hint="eastAsia" w:ascii="宋体" w:cs="宋体"/>
                <w:sz w:val="21"/>
                <w:szCs w:val="21"/>
              </w:rPr>
              <w:t>确定的重要环境因素有：</w:t>
            </w:r>
            <w:r>
              <w:rPr>
                <w:rFonts w:hint="eastAsia" w:ascii="宋体" w:cs="宋体"/>
                <w:sz w:val="21"/>
                <w:szCs w:val="21"/>
                <w:lang w:val="en-US" w:eastAsia="zh-CN"/>
              </w:rPr>
              <w:t>1）</w:t>
            </w:r>
            <w:r>
              <w:rPr>
                <w:rFonts w:hint="eastAsia" w:ascii="宋体" w:cs="宋体"/>
                <w:sz w:val="21"/>
                <w:szCs w:val="21"/>
              </w:rPr>
              <w:t>潜在火灾</w:t>
            </w:r>
            <w:r>
              <w:rPr>
                <w:rFonts w:hint="eastAsia" w:ascii="宋体" w:cs="宋体"/>
                <w:sz w:val="21"/>
                <w:szCs w:val="21"/>
                <w:lang w:eastAsia="zh-CN"/>
              </w:rPr>
              <w:t>、</w:t>
            </w:r>
            <w:r>
              <w:rPr>
                <w:rFonts w:hint="eastAsia" w:ascii="宋体" w:cs="宋体"/>
                <w:sz w:val="21"/>
                <w:szCs w:val="21"/>
                <w:lang w:val="en-US" w:eastAsia="zh-CN"/>
              </w:rPr>
              <w:t>爆炸；2）</w:t>
            </w:r>
            <w:r>
              <w:rPr>
                <w:rFonts w:hint="eastAsia"/>
                <w:sz w:val="21"/>
                <w:szCs w:val="21"/>
                <w:lang w:val="en-US" w:eastAsia="zh-CN"/>
              </w:rPr>
              <w:t>化学品泄露；3）固废（含危废）</w:t>
            </w:r>
            <w:r>
              <w:rPr>
                <w:rFonts w:hint="eastAsia"/>
                <w:sz w:val="21"/>
                <w:szCs w:val="21"/>
              </w:rPr>
              <w:t>排放</w:t>
            </w:r>
            <w:r>
              <w:rPr>
                <w:rFonts w:hint="eastAsia"/>
                <w:sz w:val="21"/>
                <w:szCs w:val="21"/>
                <w:lang w:val="en-US" w:eastAsia="zh-CN"/>
              </w:rPr>
              <w:t>等</w:t>
            </w:r>
            <w:r>
              <w:rPr>
                <w:rFonts w:hint="eastAsia" w:ascii="宋体" w:cs="宋体"/>
                <w:sz w:val="21"/>
                <w:szCs w:val="21"/>
              </w:rPr>
              <w:t>。</w:t>
            </w:r>
          </w:p>
          <w:p>
            <w:pPr>
              <w:autoSpaceDE w:val="0"/>
              <w:autoSpaceDN w:val="0"/>
              <w:adjustRightInd w:val="0"/>
              <w:spacing w:line="240" w:lineRule="auto"/>
              <w:ind w:firstLine="420" w:firstLineChars="200"/>
              <w:jc w:val="left"/>
              <w:rPr>
                <w:rFonts w:ascii="宋体" w:hAnsi="宋体" w:cs="宋体"/>
                <w:sz w:val="21"/>
                <w:szCs w:val="21"/>
              </w:rPr>
            </w:pPr>
            <w:r>
              <w:rPr>
                <w:rFonts w:hint="eastAsia" w:ascii="宋体" w:cs="宋体"/>
                <w:sz w:val="21"/>
                <w:szCs w:val="21"/>
              </w:rPr>
              <w:t>现场查看，</w:t>
            </w:r>
            <w:r>
              <w:rPr>
                <w:rFonts w:hint="eastAsia" w:ascii="宋体" w:cs="宋体"/>
                <w:sz w:val="21"/>
                <w:szCs w:val="21"/>
                <w:lang w:val="en-US" w:eastAsia="zh-CN"/>
              </w:rPr>
              <w:t>运输安全部</w:t>
            </w:r>
            <w:r>
              <w:rPr>
                <w:rFonts w:hint="eastAsia" w:ascii="宋体" w:cs="宋体"/>
                <w:sz w:val="21"/>
                <w:szCs w:val="21"/>
              </w:rPr>
              <w:t>的主要工作为</w:t>
            </w:r>
            <w:r>
              <w:rPr>
                <w:sz w:val="21"/>
                <w:szCs w:val="21"/>
              </w:rPr>
              <w:t>危险货物运输（第2类第3项）</w:t>
            </w:r>
            <w:r>
              <w:rPr>
                <w:rFonts w:hint="eastAsia" w:ascii="宋体" w:hAnsi="宋体"/>
                <w:sz w:val="21"/>
                <w:szCs w:val="21"/>
              </w:rPr>
              <w:t>服务</w:t>
            </w:r>
            <w:r>
              <w:rPr>
                <w:rFonts w:hint="eastAsia" w:ascii="宋体" w:hAnsi="宋体"/>
                <w:sz w:val="21"/>
                <w:szCs w:val="21"/>
                <w:lang w:eastAsia="zh-CN"/>
              </w:rPr>
              <w:t>（</w:t>
            </w:r>
            <w:r>
              <w:rPr>
                <w:rFonts w:hint="eastAsia" w:ascii="宋体" w:hAnsi="宋体"/>
                <w:sz w:val="21"/>
                <w:szCs w:val="21"/>
                <w:lang w:val="en-US" w:eastAsia="zh-CN"/>
              </w:rPr>
              <w:t>主要业务为液氨运输）</w:t>
            </w:r>
            <w:r>
              <w:rPr>
                <w:rFonts w:hint="eastAsia" w:ascii="宋体" w:cs="宋体"/>
                <w:sz w:val="21"/>
                <w:szCs w:val="21"/>
              </w:rPr>
              <w:t>。服务过程中有废弃工具、辅料、包装纸箱、废包装袋等固废；服务过程中因</w:t>
            </w:r>
            <w:r>
              <w:rPr>
                <w:rFonts w:hint="eastAsia" w:cs="宋体"/>
                <w:sz w:val="21"/>
                <w:szCs w:val="21"/>
              </w:rPr>
              <w:t>汽车运行产生噪声、废气和能源消耗，</w:t>
            </w:r>
            <w:r>
              <w:rPr>
                <w:rFonts w:hint="eastAsia" w:ascii="宋体" w:cs="宋体"/>
                <w:sz w:val="21"/>
                <w:szCs w:val="21"/>
              </w:rPr>
              <w:t>部门的环境因素识别和重要环境因素基本到位。</w:t>
            </w:r>
          </w:p>
        </w:tc>
        <w:tc>
          <w:tcPr>
            <w:tcW w:w="1077" w:type="dxa"/>
          </w:tcPr>
          <w:p>
            <w:pPr>
              <w:spacing w:line="240" w:lineRule="auto"/>
              <w:rPr>
                <w:sz w:val="21"/>
                <w:szCs w:val="21"/>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spacing w:line="240" w:lineRule="auto"/>
              <w:rPr>
                <w:rFonts w:ascii="宋体" w:hAnsi="宋体" w:cs="新宋体"/>
                <w:szCs w:val="21"/>
              </w:rPr>
            </w:pPr>
            <w:r>
              <w:rPr>
                <w:rFonts w:hint="eastAsia" w:ascii="宋体" w:hAnsi="宋体" w:cs="新宋体"/>
                <w:szCs w:val="21"/>
              </w:rPr>
              <w:t>危险源辨识和职业安全风险评价</w:t>
            </w:r>
          </w:p>
        </w:tc>
        <w:tc>
          <w:tcPr>
            <w:tcW w:w="960" w:type="dxa"/>
            <w:gridSpan w:val="2"/>
          </w:tcPr>
          <w:p>
            <w:pPr>
              <w:spacing w:line="240" w:lineRule="auto"/>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512" w:type="dxa"/>
            <w:gridSpan w:val="2"/>
          </w:tcPr>
          <w:p>
            <w:pPr>
              <w:spacing w:line="240" w:lineRule="auto"/>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运输安全部</w:t>
            </w:r>
            <w:r>
              <w:rPr>
                <w:rFonts w:hint="eastAsia" w:ascii="宋体" w:cs="宋体"/>
                <w:szCs w:val="21"/>
              </w:rPr>
              <w:t>经过辨识与评审形成了</w:t>
            </w:r>
            <w:r>
              <w:rPr>
                <w:rFonts w:hint="eastAsia" w:ascii="宋体" w:hAnsi="宋体" w:cs="宋体"/>
                <w:szCs w:val="21"/>
              </w:rPr>
              <w:t>《危险源辨识与风险评价表》共识别出</w:t>
            </w:r>
            <w:r>
              <w:rPr>
                <w:rFonts w:hint="eastAsia" w:ascii="宋体" w:hAnsi="宋体" w:cs="宋体"/>
                <w:szCs w:val="21"/>
                <w:lang w:val="en-US" w:eastAsia="zh-CN"/>
              </w:rPr>
              <w:t>装卸、运输过程中的</w:t>
            </w:r>
            <w:r>
              <w:rPr>
                <w:rFonts w:hint="eastAsia" w:ascii="宋体" w:hAnsi="宋体" w:cs="宋体"/>
                <w:szCs w:val="21"/>
              </w:rPr>
              <w:t>危险源，包括电气使用不当造成</w:t>
            </w:r>
            <w:r>
              <w:rPr>
                <w:rFonts w:hint="eastAsia"/>
                <w:szCs w:val="21"/>
              </w:rPr>
              <w:t>火灾</w:t>
            </w:r>
            <w:r>
              <w:rPr>
                <w:rFonts w:hint="eastAsia" w:ascii="宋体" w:hAnsi="宋体" w:cs="宋体"/>
                <w:szCs w:val="21"/>
              </w:rPr>
              <w:t>；</w:t>
            </w:r>
            <w:r>
              <w:rPr>
                <w:rFonts w:hint="eastAsia" w:ascii="宋体" w:hAnsi="宋体" w:cs="宋体"/>
                <w:szCs w:val="21"/>
                <w:lang w:val="en-US" w:eastAsia="zh-CN"/>
              </w:rPr>
              <w:t>化学品泄露造成的中毒、</w:t>
            </w:r>
            <w:r>
              <w:rPr>
                <w:rFonts w:hint="eastAsia" w:ascii="宋体" w:hAnsi="宋体" w:cs="宋体"/>
                <w:szCs w:val="21"/>
              </w:rPr>
              <w:t>高温环境工作造成</w:t>
            </w:r>
            <w:r>
              <w:rPr>
                <w:rFonts w:hint="eastAsia"/>
                <w:szCs w:val="21"/>
              </w:rPr>
              <w:t>中暑；交通意外事故造成</w:t>
            </w:r>
            <w:r>
              <w:rPr>
                <w:rFonts w:hint="eastAsia"/>
                <w:szCs w:val="21"/>
                <w:lang w:val="en-US" w:eastAsia="zh-CN"/>
              </w:rPr>
              <w:t>火灾、爆炸</w:t>
            </w:r>
            <w:r>
              <w:rPr>
                <w:rFonts w:hint="eastAsia"/>
                <w:szCs w:val="21"/>
              </w:rPr>
              <w:t>伤害，服务过程出现</w:t>
            </w:r>
            <w:r>
              <w:rPr>
                <w:rFonts w:hint="eastAsia"/>
                <w:szCs w:val="21"/>
                <w:lang w:val="en-US" w:eastAsia="zh-CN"/>
              </w:rPr>
              <w:t>粉尘、废气</w:t>
            </w:r>
            <w:r>
              <w:rPr>
                <w:rFonts w:hint="eastAsia"/>
                <w:szCs w:val="21"/>
              </w:rPr>
              <w:t>、</w:t>
            </w:r>
            <w:r>
              <w:rPr>
                <w:rFonts w:hint="eastAsia"/>
                <w:szCs w:val="21"/>
                <w:lang w:val="en-US" w:eastAsia="zh-CN"/>
              </w:rPr>
              <w:t>噪声</w:t>
            </w:r>
            <w:r>
              <w:rPr>
                <w:rFonts w:hint="eastAsia"/>
                <w:szCs w:val="21"/>
              </w:rPr>
              <w:t>、</w:t>
            </w:r>
            <w:r>
              <w:rPr>
                <w:rFonts w:hint="eastAsia"/>
                <w:szCs w:val="21"/>
                <w:lang w:val="en-US" w:eastAsia="zh-CN"/>
              </w:rPr>
              <w:t>物体打击</w:t>
            </w:r>
            <w:r>
              <w:rPr>
                <w:rFonts w:hint="eastAsia"/>
                <w:szCs w:val="21"/>
              </w:rPr>
              <w:t>等</w:t>
            </w:r>
            <w:r>
              <w:rPr>
                <w:rFonts w:hint="eastAsia" w:ascii="宋体" w:hAnsi="宋体" w:cs="宋体"/>
                <w:szCs w:val="21"/>
              </w:rPr>
              <w:t>意外伤害等危险源。</w:t>
            </w:r>
          </w:p>
          <w:p>
            <w:pPr>
              <w:spacing w:line="240" w:lineRule="auto"/>
              <w:ind w:firstLine="420" w:firstLineChars="200"/>
              <w:rPr>
                <w:rFonts w:ascii="宋体" w:hAnsi="宋体" w:cs="宋体"/>
                <w:szCs w:val="21"/>
              </w:rPr>
            </w:pPr>
            <w:r>
              <w:rPr>
                <w:rFonts w:hint="eastAsia" w:ascii="宋体" w:hAnsi="宋体" w:cs="宋体"/>
                <w:szCs w:val="21"/>
              </w:rPr>
              <w:t>采用的是经验判断法、过程分析法识别。</w:t>
            </w:r>
          </w:p>
          <w:p>
            <w:pPr>
              <w:spacing w:line="240" w:lineRule="auto"/>
              <w:ind w:firstLine="420" w:firstLineChars="200"/>
              <w:rPr>
                <w:rFonts w:ascii="宋体" w:hAnsi="宋体" w:cs="宋体"/>
                <w:szCs w:val="21"/>
              </w:rPr>
            </w:pPr>
            <w:r>
              <w:rPr>
                <w:rFonts w:hint="eastAsia" w:ascii="宋体" w:hAnsi="宋体" w:cs="宋体"/>
                <w:szCs w:val="21"/>
              </w:rPr>
              <w:t>确定不可接受风险：</w:t>
            </w:r>
            <w:r>
              <w:rPr>
                <w:rFonts w:hint="eastAsia" w:ascii="宋体" w:hAnsi="宋体" w:cs="宋体"/>
                <w:szCs w:val="21"/>
                <w:lang w:val="en-US" w:eastAsia="zh-CN"/>
              </w:rPr>
              <w:t>1）化学品中毒；2）</w:t>
            </w:r>
            <w:r>
              <w:rPr>
                <w:rFonts w:hint="eastAsia" w:ascii="宋体" w:hAnsi="宋体" w:cs="宋体"/>
                <w:szCs w:val="21"/>
              </w:rPr>
              <w:t>火灾</w:t>
            </w:r>
            <w:r>
              <w:rPr>
                <w:rFonts w:hint="eastAsia" w:ascii="宋体" w:hAnsi="宋体" w:cs="宋体"/>
                <w:szCs w:val="21"/>
                <w:lang w:eastAsia="zh-CN"/>
              </w:rPr>
              <w:t>、</w:t>
            </w:r>
            <w:r>
              <w:rPr>
                <w:rFonts w:hint="eastAsia" w:ascii="宋体" w:hAnsi="宋体" w:cs="宋体"/>
                <w:szCs w:val="21"/>
                <w:lang w:val="en-US" w:eastAsia="zh-CN"/>
              </w:rPr>
              <w:t>爆炸；3）</w:t>
            </w:r>
            <w:r>
              <w:rPr>
                <w:rFonts w:hint="eastAsia" w:ascii="宋体" w:hAnsi="宋体" w:cs="宋体"/>
                <w:szCs w:val="21"/>
              </w:rPr>
              <w:t>中暑</w:t>
            </w:r>
            <w:r>
              <w:rPr>
                <w:rFonts w:hint="eastAsia" w:ascii="宋体" w:hAnsi="宋体" w:cs="宋体"/>
                <w:szCs w:val="21"/>
                <w:lang w:val="en-US" w:eastAsia="zh-CN"/>
              </w:rPr>
              <w:t>；4）交通事故</w:t>
            </w:r>
            <w:r>
              <w:rPr>
                <w:rFonts w:hint="eastAsia" w:ascii="宋体" w:hAnsi="宋体" w:cs="宋体"/>
                <w:szCs w:val="21"/>
              </w:rPr>
              <w:t>4项。</w:t>
            </w:r>
          </w:p>
          <w:p>
            <w:pPr>
              <w:spacing w:line="240" w:lineRule="auto"/>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240" w:lineRule="auto"/>
              <w:ind w:firstLine="420" w:firstLineChars="200"/>
              <w:rPr>
                <w:rFonts w:ascii="宋体" w:hAnsi="宋体" w:cs="宋体"/>
                <w:szCs w:val="21"/>
              </w:rPr>
            </w:pPr>
            <w:r>
              <w:rPr>
                <w:rFonts w:hint="eastAsia" w:ascii="宋体" w:hAnsi="宋体" w:cs="宋体"/>
                <w:szCs w:val="21"/>
              </w:rPr>
              <w:t xml:space="preserve">查，风险控制措施有：  </w:t>
            </w:r>
          </w:p>
          <w:p>
            <w:pPr>
              <w:spacing w:line="240" w:lineRule="auto"/>
              <w:ind w:firstLine="420" w:firstLineChars="200"/>
              <w:rPr>
                <w:rFonts w:ascii="宋体" w:hAnsi="宋体" w:cs="宋体"/>
                <w:szCs w:val="21"/>
              </w:rPr>
            </w:pPr>
            <w:r>
              <w:rPr>
                <w:rFonts w:hint="eastAsia" w:ascii="宋体" w:hAnsi="宋体" w:cs="宋体"/>
                <w:szCs w:val="21"/>
              </w:rPr>
              <w:t>安全知识、消防知识宣传、教育及培训；</w:t>
            </w:r>
          </w:p>
          <w:p>
            <w:pPr>
              <w:spacing w:line="24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关键</w:t>
            </w:r>
            <w:r>
              <w:rPr>
                <w:rFonts w:hint="eastAsia" w:ascii="宋体" w:hAnsi="宋体" w:cs="宋体"/>
                <w:szCs w:val="21"/>
              </w:rPr>
              <w:t>作业人员如驾驶员</w:t>
            </w:r>
            <w:r>
              <w:rPr>
                <w:rFonts w:hint="eastAsia" w:ascii="宋体" w:hAnsi="宋体" w:cs="宋体"/>
                <w:szCs w:val="21"/>
                <w:lang w:eastAsia="zh-CN"/>
              </w:rPr>
              <w:t>、</w:t>
            </w:r>
            <w:r>
              <w:rPr>
                <w:rFonts w:hint="eastAsia" w:ascii="宋体" w:hAnsi="宋体" w:cs="宋体"/>
                <w:szCs w:val="21"/>
                <w:lang w:val="en-US" w:eastAsia="zh-CN"/>
              </w:rPr>
              <w:t>押运员</w:t>
            </w:r>
            <w:r>
              <w:rPr>
                <w:rFonts w:hint="eastAsia" w:ascii="宋体" w:hAnsi="宋体" w:cs="宋体"/>
                <w:szCs w:val="21"/>
              </w:rPr>
              <w:t>须持证上岗</w:t>
            </w:r>
            <w:r>
              <w:rPr>
                <w:rFonts w:hint="eastAsia" w:ascii="宋体" w:hAnsi="宋体" w:cs="宋体"/>
                <w:szCs w:val="21"/>
                <w:lang w:eastAsia="zh-CN"/>
              </w:rPr>
              <w:t>，</w:t>
            </w:r>
            <w:r>
              <w:rPr>
                <w:rFonts w:hint="eastAsia" w:ascii="宋体" w:hAnsi="宋体" w:cs="宋体"/>
                <w:szCs w:val="21"/>
                <w:lang w:val="en-US" w:eastAsia="zh-CN"/>
              </w:rPr>
              <w:t>汽车罐车定期检验，配备防暑药品；</w:t>
            </w:r>
          </w:p>
          <w:p>
            <w:pPr>
              <w:spacing w:line="240" w:lineRule="auto"/>
              <w:ind w:firstLine="420" w:firstLineChars="200"/>
              <w:rPr>
                <w:rFonts w:ascii="宋体" w:hAnsi="宋体" w:cs="宋体"/>
                <w:szCs w:val="21"/>
              </w:rPr>
            </w:pPr>
            <w:r>
              <w:rPr>
                <w:rFonts w:hint="eastAsia" w:ascii="宋体" w:hAnsi="宋体" w:cs="宋体"/>
                <w:szCs w:val="21"/>
              </w:rPr>
              <w:t>重点和关键岗位须制定安全操作规程；</w:t>
            </w:r>
          </w:p>
          <w:p>
            <w:pPr>
              <w:spacing w:line="240" w:lineRule="auto"/>
              <w:ind w:firstLine="420" w:firstLineChars="200"/>
              <w:rPr>
                <w:rFonts w:ascii="宋体" w:hAnsi="宋体" w:cs="宋体"/>
                <w:szCs w:val="21"/>
              </w:rPr>
            </w:pPr>
            <w:r>
              <w:rPr>
                <w:rFonts w:hint="eastAsia" w:ascii="宋体" w:hAnsi="宋体" w:cs="宋体"/>
                <w:szCs w:val="21"/>
              </w:rPr>
              <w:t>张贴安全、防护标志、消防疏散图；</w:t>
            </w:r>
          </w:p>
          <w:p>
            <w:pPr>
              <w:spacing w:line="240" w:lineRule="auto"/>
              <w:ind w:firstLine="420" w:firstLineChars="200"/>
              <w:rPr>
                <w:rFonts w:ascii="宋体" w:hAnsi="宋体" w:cs="宋体"/>
                <w:szCs w:val="21"/>
              </w:rPr>
            </w:pPr>
            <w:r>
              <w:rPr>
                <w:rFonts w:hint="eastAsia" w:ascii="宋体" w:hAnsi="宋体" w:cs="宋体"/>
                <w:szCs w:val="21"/>
              </w:rPr>
              <w:t>定期</w:t>
            </w:r>
            <w:r>
              <w:rPr>
                <w:rFonts w:hint="eastAsia" w:ascii="宋体" w:hAnsi="宋体" w:cs="宋体"/>
                <w:szCs w:val="21"/>
                <w:lang w:val="en-US" w:eastAsia="zh-CN"/>
              </w:rPr>
              <w:t>对运输车辆的</w:t>
            </w:r>
            <w:r>
              <w:rPr>
                <w:rFonts w:hint="eastAsia" w:ascii="宋体" w:hAnsi="宋体" w:cs="宋体"/>
                <w:szCs w:val="21"/>
              </w:rPr>
              <w:t>安全</w:t>
            </w:r>
            <w:r>
              <w:rPr>
                <w:rFonts w:hint="eastAsia" w:ascii="宋体" w:hAnsi="宋体" w:cs="宋体"/>
                <w:szCs w:val="21"/>
                <w:lang w:val="en-US" w:eastAsia="zh-CN"/>
              </w:rPr>
              <w:t>防护用品进行</w:t>
            </w:r>
            <w:r>
              <w:rPr>
                <w:rFonts w:hint="eastAsia" w:ascii="宋体" w:hAnsi="宋体" w:cs="宋体"/>
                <w:szCs w:val="21"/>
              </w:rPr>
              <w:t>检查等。</w:t>
            </w:r>
          </w:p>
          <w:p>
            <w:pPr>
              <w:spacing w:line="240" w:lineRule="auto"/>
              <w:ind w:firstLine="420" w:firstLineChars="200"/>
              <w:rPr>
                <w:rFonts w:ascii="宋体" w:cs="宋体"/>
                <w:szCs w:val="21"/>
              </w:rPr>
            </w:pPr>
            <w:r>
              <w:rPr>
                <w:rFonts w:hint="eastAsia" w:ascii="宋体" w:hAnsi="宋体" w:cs="宋体"/>
                <w:szCs w:val="21"/>
              </w:rPr>
              <w:t>危险源识别基本充分，控制措施需要完善。</w:t>
            </w:r>
          </w:p>
        </w:tc>
        <w:tc>
          <w:tcPr>
            <w:tcW w:w="1077" w:type="dxa"/>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5" w:hRule="atLeast"/>
        </w:trPr>
        <w:tc>
          <w:tcPr>
            <w:tcW w:w="2160" w:type="dxa"/>
          </w:tcPr>
          <w:p>
            <w:pPr>
              <w:adjustRightInd w:val="0"/>
              <w:snapToGrid w:val="0"/>
              <w:spacing w:line="240" w:lineRule="auto"/>
              <w:jc w:val="left"/>
              <w:rPr>
                <w:rFonts w:ascii="宋体" w:hAnsi="宋体"/>
                <w:szCs w:val="21"/>
              </w:rPr>
            </w:pPr>
            <w:r>
              <w:rPr>
                <w:rFonts w:hint="eastAsia" w:ascii="宋体" w:hAnsi="宋体"/>
                <w:szCs w:val="21"/>
              </w:rPr>
              <w:t>运行的策划与控制</w:t>
            </w:r>
          </w:p>
          <w:p>
            <w:pPr>
              <w:adjustRightInd w:val="0"/>
              <w:snapToGrid w:val="0"/>
              <w:spacing w:line="240" w:lineRule="auto"/>
              <w:jc w:val="left"/>
              <w:rPr>
                <w:rFonts w:ascii="宋体" w:hAnsi="宋体" w:cs="新宋体"/>
                <w:szCs w:val="21"/>
              </w:rPr>
            </w:pPr>
          </w:p>
        </w:tc>
        <w:tc>
          <w:tcPr>
            <w:tcW w:w="960" w:type="dxa"/>
            <w:gridSpan w:val="2"/>
          </w:tcPr>
          <w:p>
            <w:pPr>
              <w:adjustRightInd w:val="0"/>
              <w:snapToGrid w:val="0"/>
              <w:spacing w:line="240" w:lineRule="auto"/>
              <w:rPr>
                <w:rFonts w:ascii="宋体" w:hAnsi="宋体" w:cs="新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tc>
        <w:tc>
          <w:tcPr>
            <w:tcW w:w="10512" w:type="dxa"/>
            <w:gridSpan w:val="2"/>
          </w:tcPr>
          <w:p>
            <w:pPr>
              <w:rPr>
                <w:rFonts w:cs="宋体" w:asciiTheme="minorEastAsia" w:hAnsiTheme="minorEastAsia" w:eastAsiaTheme="minorEastAsia"/>
                <w:color w:val="auto"/>
                <w:szCs w:val="21"/>
              </w:rPr>
            </w:pPr>
            <w:r>
              <w:rPr>
                <w:rFonts w:ascii="Arial" w:hAnsi="Arial" w:cs="Arial"/>
                <w:color w:val="00B050"/>
                <w:szCs w:val="21"/>
              </w:rPr>
              <w:t xml:space="preserve"> </w:t>
            </w: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运输安全部</w:t>
            </w:r>
            <w:r>
              <w:rPr>
                <w:rFonts w:hint="eastAsia" w:cs="宋体" w:asciiTheme="minorEastAsia" w:hAnsiTheme="minorEastAsia" w:eastAsiaTheme="minorEastAsia"/>
                <w:color w:val="auto"/>
                <w:szCs w:val="21"/>
              </w:rPr>
              <w:t>实施以下环境安全管理制度：《运行控制管理制度》、《节约用电用水管理制度》、《固体废弃物管理制度》《消防安全管理制度》、《用电安全管理规定》、《公司劳动安全管理办法》、《消防器材管理规定程序》、《火灾事故应急救援预案》、《劳动防护用品管理制度》等。</w:t>
            </w:r>
          </w:p>
          <w:p>
            <w:pPr>
              <w:rPr>
                <w:rFonts w:ascii="Times New Roman" w:hAnsi="Times New Roman" w:eastAsia="宋体" w:cs="Times New Roman"/>
                <w:color w:val="auto"/>
              </w:rPr>
            </w:pPr>
            <w:r>
              <w:rPr>
                <w:rFonts w:hint="eastAsia" w:cs="宋体" w:asciiTheme="minorEastAsia" w:hAnsiTheme="minorEastAsia" w:eastAsiaTheme="minorEastAsia"/>
                <w:color w:val="auto"/>
                <w:szCs w:val="21"/>
              </w:rPr>
              <w:t>据介绍，公司</w:t>
            </w:r>
            <w:r>
              <w:rPr>
                <w:rFonts w:hint="eastAsia" w:cs="宋体" w:asciiTheme="minorEastAsia" w:hAnsiTheme="minorEastAsia" w:eastAsiaTheme="minorEastAsia"/>
                <w:color w:val="auto"/>
                <w:szCs w:val="21"/>
                <w:lang w:val="en-US" w:eastAsia="zh-CN"/>
              </w:rPr>
              <w:t>货运</w:t>
            </w:r>
            <w:r>
              <w:rPr>
                <w:rFonts w:hint="eastAsia" w:cs="宋体" w:asciiTheme="minorEastAsia" w:hAnsiTheme="minorEastAsia" w:eastAsiaTheme="minorEastAsia"/>
                <w:color w:val="auto"/>
                <w:szCs w:val="21"/>
              </w:rPr>
              <w:t>流程：</w:t>
            </w:r>
          </w:p>
          <w:p>
            <w:pPr>
              <w:rPr>
                <w:rFonts w:hint="eastAsia" w:ascii="宋体" w:hAnsi="宋体" w:cs="宋体"/>
                <w:kern w:val="2"/>
                <w:sz w:val="21"/>
                <w:szCs w:val="21"/>
                <w:highlight w:val="none"/>
                <w:lang w:val="en-US" w:eastAsia="zh-CN" w:bidi="ar-SA"/>
              </w:rPr>
            </w:pP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运输安全部</w:t>
            </w:r>
            <w:r>
              <w:rPr>
                <w:rFonts w:hint="eastAsia" w:cs="宋体" w:asciiTheme="minorEastAsia" w:hAnsiTheme="minorEastAsia" w:eastAsiaTheme="minorEastAsia"/>
                <w:color w:val="auto"/>
                <w:szCs w:val="21"/>
              </w:rPr>
              <w:t>不可接受风险</w:t>
            </w:r>
            <w:r>
              <w:rPr>
                <w:rFonts w:hint="eastAsia" w:cs="宋体" w:asciiTheme="minorEastAsia" w:hAnsiTheme="minorEastAsia" w:eastAsiaTheme="minorEastAsia"/>
                <w:color w:val="auto"/>
                <w:szCs w:val="21"/>
                <w:lang w:val="en-US" w:eastAsia="zh-CN"/>
              </w:rPr>
              <w:t>为</w:t>
            </w:r>
            <w:r>
              <w:rPr>
                <w:rFonts w:hint="eastAsia" w:cs="宋体" w:asciiTheme="minorEastAsia" w:hAnsiTheme="minorEastAsia" w:eastAsiaTheme="minorEastAsia"/>
                <w:color w:val="auto"/>
                <w:szCs w:val="21"/>
              </w:rPr>
              <w:t>：</w:t>
            </w:r>
            <w:r>
              <w:rPr>
                <w:rFonts w:hint="eastAsia" w:ascii="宋体" w:hAnsi="宋体" w:cs="宋体"/>
                <w:szCs w:val="21"/>
                <w:lang w:val="en-US" w:eastAsia="zh-CN"/>
              </w:rPr>
              <w:t>1）化学品中毒；2）</w:t>
            </w:r>
            <w:r>
              <w:rPr>
                <w:rFonts w:hint="eastAsia" w:ascii="宋体" w:hAnsi="宋体" w:cs="宋体"/>
                <w:szCs w:val="21"/>
              </w:rPr>
              <w:t>火灾</w:t>
            </w:r>
            <w:r>
              <w:rPr>
                <w:rFonts w:hint="eastAsia" w:ascii="宋体" w:hAnsi="宋体" w:cs="宋体"/>
                <w:szCs w:val="21"/>
                <w:lang w:eastAsia="zh-CN"/>
              </w:rPr>
              <w:t>、</w:t>
            </w:r>
            <w:r>
              <w:rPr>
                <w:rFonts w:hint="eastAsia" w:ascii="宋体" w:hAnsi="宋体" w:cs="宋体"/>
                <w:szCs w:val="21"/>
                <w:lang w:val="en-US" w:eastAsia="zh-CN"/>
              </w:rPr>
              <w:t>爆炸；3）</w:t>
            </w:r>
            <w:r>
              <w:rPr>
                <w:rFonts w:hint="eastAsia" w:ascii="宋体" w:hAnsi="宋体" w:cs="宋体"/>
                <w:szCs w:val="21"/>
              </w:rPr>
              <w:t>中暑</w:t>
            </w:r>
            <w:r>
              <w:rPr>
                <w:rFonts w:hint="eastAsia" w:ascii="宋体" w:hAnsi="宋体" w:cs="宋体"/>
                <w:szCs w:val="21"/>
                <w:lang w:val="en-US" w:eastAsia="zh-CN"/>
              </w:rPr>
              <w:t>；4）交通事故</w:t>
            </w:r>
            <w:r>
              <w:rPr>
                <w:rFonts w:hint="eastAsia" w:ascii="宋体" w:hAnsi="宋体" w:cs="宋体"/>
                <w:szCs w:val="21"/>
              </w:rPr>
              <w:t>4项。</w:t>
            </w:r>
          </w:p>
          <w:p>
            <w:pPr>
              <w:numPr>
                <w:ilvl w:val="0"/>
                <w:numId w:val="0"/>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查重要环境因素：</w:t>
            </w:r>
            <w:r>
              <w:rPr>
                <w:rFonts w:hint="eastAsia" w:ascii="宋体" w:cs="宋体"/>
                <w:sz w:val="21"/>
                <w:szCs w:val="21"/>
                <w:lang w:val="en-US" w:eastAsia="zh-CN"/>
              </w:rPr>
              <w:t>1）</w:t>
            </w:r>
            <w:r>
              <w:rPr>
                <w:rFonts w:hint="eastAsia" w:ascii="宋体" w:cs="宋体"/>
                <w:sz w:val="21"/>
                <w:szCs w:val="21"/>
              </w:rPr>
              <w:t>潜在火灾</w:t>
            </w:r>
            <w:r>
              <w:rPr>
                <w:rFonts w:hint="eastAsia" w:ascii="宋体" w:cs="宋体"/>
                <w:sz w:val="21"/>
                <w:szCs w:val="21"/>
                <w:lang w:eastAsia="zh-CN"/>
              </w:rPr>
              <w:t>、</w:t>
            </w:r>
            <w:r>
              <w:rPr>
                <w:rFonts w:hint="eastAsia" w:ascii="宋体" w:cs="宋体"/>
                <w:sz w:val="21"/>
                <w:szCs w:val="21"/>
                <w:lang w:val="en-US" w:eastAsia="zh-CN"/>
              </w:rPr>
              <w:t>爆炸；2）</w:t>
            </w:r>
            <w:r>
              <w:rPr>
                <w:rFonts w:hint="eastAsia"/>
                <w:sz w:val="21"/>
                <w:szCs w:val="21"/>
                <w:lang w:val="en-US" w:eastAsia="zh-CN"/>
              </w:rPr>
              <w:t>化学品泄露；3）固废（含危废）</w:t>
            </w:r>
            <w:r>
              <w:rPr>
                <w:rFonts w:hint="eastAsia"/>
                <w:sz w:val="21"/>
                <w:szCs w:val="21"/>
              </w:rPr>
              <w:t>排放</w:t>
            </w:r>
            <w:r>
              <w:rPr>
                <w:rFonts w:hint="eastAsia"/>
                <w:sz w:val="21"/>
                <w:szCs w:val="21"/>
                <w:lang w:val="en-US" w:eastAsia="zh-CN"/>
              </w:rPr>
              <w:t>3项</w:t>
            </w:r>
            <w:r>
              <w:rPr>
                <w:rFonts w:hint="eastAsia" w:cs="宋体" w:asciiTheme="minorEastAsia" w:hAnsiTheme="minorEastAsia" w:eastAsiaTheme="minorEastAsia"/>
                <w:color w:val="auto"/>
                <w:szCs w:val="21"/>
              </w:rPr>
              <w:t>。</w:t>
            </w:r>
          </w:p>
          <w:p>
            <w:pPr>
              <w:ind w:left="36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查看，公司制订的相应的安全管理制度及管理方案，对不可接受风险源和重要环境因素进行管控。</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w:t>
            </w:r>
            <w:r>
              <w:rPr>
                <w:rFonts w:hint="eastAsia" w:cs="Arial"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rPr>
              <w:t>职业健康</w:t>
            </w:r>
            <w:r>
              <w:rPr>
                <w:rFonts w:hint="eastAsia" w:cs="Arial" w:asciiTheme="minorEastAsia" w:hAnsiTheme="minorEastAsia" w:eastAsiaTheme="minorEastAsia"/>
                <w:color w:val="auto"/>
                <w:szCs w:val="21"/>
                <w:lang w:val="en-US" w:eastAsia="zh-CN"/>
              </w:rPr>
              <w:t>安全</w:t>
            </w:r>
            <w:r>
              <w:rPr>
                <w:rFonts w:hint="eastAsia" w:cs="Arial" w:asciiTheme="minorEastAsia" w:hAnsiTheme="minorEastAsia" w:eastAsiaTheme="minorEastAsia"/>
                <w:color w:val="auto"/>
                <w:szCs w:val="21"/>
              </w:rPr>
              <w:t>运行的策划与控制实施</w:t>
            </w:r>
          </w:p>
          <w:p>
            <w:pPr>
              <w:rPr>
                <w:rFonts w:cs="Times New Roman"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cs="Times New Roman" w:asciiTheme="minorEastAsia" w:hAnsiTheme="minorEastAsia" w:eastAsiaTheme="minorEastAsia"/>
                <w:color w:val="auto"/>
                <w:szCs w:val="21"/>
              </w:rPr>
              <w:t>固体</w:t>
            </w:r>
            <w:r>
              <w:rPr>
                <w:rFonts w:hint="eastAsia" w:cs="Times New Roman"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lang w:val="en-US" w:eastAsia="zh-CN"/>
              </w:rPr>
              <w:t>含危废）</w:t>
            </w:r>
            <w:r>
              <w:rPr>
                <w:rFonts w:cs="Times New Roman" w:asciiTheme="minorEastAsia" w:hAnsiTheme="minorEastAsia" w:eastAsiaTheme="minorEastAsia"/>
                <w:color w:val="auto"/>
                <w:szCs w:val="21"/>
              </w:rPr>
              <w:t>废弃物排放的管控</w:t>
            </w:r>
            <w:r>
              <w:rPr>
                <w:rFonts w:hint="eastAsia" w:cs="Times New Roman" w:asciiTheme="minorEastAsia" w:hAnsiTheme="minorEastAsia" w:eastAsiaTheme="minorEastAsia"/>
                <w:color w:val="auto"/>
                <w:szCs w:val="21"/>
              </w:rPr>
              <w:t>：</w:t>
            </w:r>
          </w:p>
          <w:p>
            <w:pPr>
              <w:pStyle w:val="23"/>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行政部</w:t>
            </w:r>
            <w:r>
              <w:rPr>
                <w:rFonts w:hint="eastAsia" w:asciiTheme="minorEastAsia" w:hAnsiTheme="minorEastAsia" w:eastAsiaTheme="minorEastAsia"/>
                <w:color w:val="auto"/>
                <w:szCs w:val="21"/>
              </w:rPr>
              <w:t>负责废弃物的分类、收集、保管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一般固废（生活、办公）交</w:t>
            </w:r>
            <w:r>
              <w:rPr>
                <w:rFonts w:hint="eastAsia" w:asciiTheme="minorEastAsia" w:hAnsiTheme="minorEastAsia" w:eastAsiaTheme="minorEastAsia"/>
                <w:color w:val="auto"/>
                <w:szCs w:val="21"/>
              </w:rPr>
              <w:t>市政环卫公司</w:t>
            </w:r>
            <w:r>
              <w:rPr>
                <w:rFonts w:hint="eastAsia" w:asciiTheme="minorEastAsia" w:hAnsiTheme="minorEastAsia" w:eastAsiaTheme="minorEastAsia"/>
                <w:color w:val="auto"/>
                <w:szCs w:val="21"/>
                <w:lang w:val="en-US" w:eastAsia="zh-CN"/>
              </w:rPr>
              <w:t>处理</w:t>
            </w:r>
            <w:r>
              <w:rPr>
                <w:rFonts w:hint="eastAsia" w:asciiTheme="minorEastAsia" w:hAnsiTheme="minorEastAsia" w:eastAsiaTheme="minorEastAsia"/>
                <w:color w:val="auto"/>
                <w:szCs w:val="21"/>
              </w:rPr>
              <w:t>。</w:t>
            </w:r>
            <w:r>
              <w:rPr>
                <w:rFonts w:hint="eastAsia" w:cs="Times New Roman" w:asciiTheme="minorEastAsia" w:hAnsiTheme="minorEastAsia" w:eastAsiaTheme="minorEastAsia"/>
                <w:color w:val="auto"/>
                <w:szCs w:val="21"/>
                <w:lang w:val="en-US" w:eastAsia="zh-CN"/>
              </w:rPr>
              <w:t>危废主要指办公设备所用墨盒、硒鼓等废弃物，由供应商直接回收。查看办公</w:t>
            </w:r>
            <w:r>
              <w:rPr>
                <w:rFonts w:hint="eastAsia" w:asciiTheme="minorEastAsia" w:hAnsiTheme="minorEastAsia" w:eastAsiaTheme="minorEastAsia"/>
                <w:color w:val="auto"/>
                <w:szCs w:val="21"/>
              </w:rPr>
              <w:t>现场分设</w:t>
            </w:r>
            <w:r>
              <w:rPr>
                <w:rFonts w:hint="eastAsia" w:asciiTheme="minorEastAsia" w:hAnsiTheme="minorEastAsia" w:eastAsiaTheme="minorEastAsia"/>
                <w:color w:val="auto"/>
                <w:szCs w:val="21"/>
                <w:lang w:val="en-US" w:eastAsia="zh-CN"/>
              </w:rPr>
              <w:t>有</w:t>
            </w:r>
            <w:r>
              <w:rPr>
                <w:rFonts w:hint="eastAsia" w:asciiTheme="minorEastAsia" w:hAnsiTheme="minorEastAsia" w:eastAsiaTheme="minorEastAsia"/>
                <w:color w:val="auto"/>
                <w:szCs w:val="21"/>
              </w:rPr>
              <w:t>：可回收废弃物</w:t>
            </w:r>
            <w:r>
              <w:rPr>
                <w:rFonts w:hint="eastAsia" w:asciiTheme="minorEastAsia" w:hAnsiTheme="minorEastAsia" w:eastAsiaTheme="minorEastAsia"/>
                <w:color w:val="auto"/>
                <w:szCs w:val="21"/>
                <w:lang w:val="en-US" w:eastAsia="zh-CN"/>
              </w:rPr>
              <w:t>垃圾桶</w:t>
            </w:r>
            <w:r>
              <w:rPr>
                <w:rFonts w:hint="eastAsia" w:asciiTheme="minorEastAsia" w:hAnsiTheme="minorEastAsia" w:eastAsiaTheme="minorEastAsia"/>
                <w:color w:val="auto"/>
                <w:szCs w:val="21"/>
              </w:rPr>
              <w:t>、不可回收废弃物</w:t>
            </w:r>
            <w:r>
              <w:rPr>
                <w:rFonts w:hint="eastAsia" w:asciiTheme="minorEastAsia" w:hAnsiTheme="minorEastAsia" w:eastAsiaTheme="minorEastAsia"/>
                <w:color w:val="auto"/>
                <w:szCs w:val="21"/>
                <w:lang w:val="en-US" w:eastAsia="zh-CN"/>
              </w:rPr>
              <w:t>垃圾桶和</w:t>
            </w:r>
            <w:r>
              <w:rPr>
                <w:rFonts w:hint="eastAsia" w:cs="Times New Roman" w:asciiTheme="minorEastAsia" w:hAnsiTheme="minorEastAsia" w:eastAsiaTheme="minorEastAsia"/>
                <w:color w:val="auto"/>
                <w:szCs w:val="21"/>
                <w:lang w:val="en-US" w:eastAsia="zh-CN"/>
              </w:rPr>
              <w:t>危废存放箱</w:t>
            </w:r>
            <w:r>
              <w:rPr>
                <w:rFonts w:hint="eastAsia" w:asciiTheme="minorEastAsia" w:hAnsiTheme="minorEastAsia" w:eastAsiaTheme="minorEastAsia"/>
                <w:color w:val="auto"/>
                <w:szCs w:val="21"/>
              </w:rPr>
              <w:t>，员工能按要求分类放置固体废弃物。</w:t>
            </w:r>
          </w:p>
          <w:p>
            <w:pPr>
              <w:pStyle w:val="23"/>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噪声</w:t>
            </w:r>
            <w:r>
              <w:rPr>
                <w:rFonts w:hint="eastAsia" w:asciiTheme="minorEastAsia" w:hAnsiTheme="minorEastAsia" w:eastAsiaTheme="minorEastAsia"/>
                <w:color w:val="auto"/>
                <w:szCs w:val="21"/>
              </w:rPr>
              <w:t>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rPr>
              <w:t xml:space="preserve">  </w:t>
            </w:r>
            <w:r>
              <w:rPr>
                <w:rFonts w:hint="eastAsia" w:cs="Times New Roman" w:asciiTheme="minorEastAsia" w:hAnsiTheme="minorEastAsia" w:eastAsiaTheme="minorEastAsia"/>
                <w:color w:val="auto"/>
                <w:szCs w:val="21"/>
                <w:lang w:val="en-US" w:eastAsia="zh-CN"/>
              </w:rPr>
              <w:t>噪声</w:t>
            </w:r>
            <w:r>
              <w:rPr>
                <w:rFonts w:hint="eastAsia" w:cs="Times New Roman" w:asciiTheme="minorEastAsia" w:hAnsiTheme="minorEastAsia" w:eastAsiaTheme="minorEastAsia"/>
                <w:color w:val="auto"/>
                <w:szCs w:val="21"/>
              </w:rPr>
              <w:t>排放主要为</w:t>
            </w:r>
            <w:r>
              <w:rPr>
                <w:rFonts w:hint="eastAsia" w:cs="Times New Roman" w:asciiTheme="minorEastAsia" w:hAnsiTheme="minorEastAsia" w:eastAsiaTheme="minorEastAsia"/>
                <w:color w:val="auto"/>
                <w:szCs w:val="21"/>
                <w:lang w:val="en-US" w:eastAsia="zh-CN"/>
              </w:rPr>
              <w:t>货物装卸时和汽车行驶时产生</w:t>
            </w:r>
            <w:r>
              <w:rPr>
                <w:rFonts w:hint="eastAsia" w:cs="Times New Roman" w:asciiTheme="minorEastAsia" w:hAnsiTheme="minorEastAsia" w:eastAsiaTheme="minorEastAsia"/>
                <w:color w:val="auto"/>
                <w:szCs w:val="21"/>
              </w:rPr>
              <w:t>，</w:t>
            </w:r>
            <w:r>
              <w:rPr>
                <w:rFonts w:hint="eastAsia" w:cs="Times New Roman" w:asciiTheme="minorEastAsia" w:hAnsiTheme="minorEastAsia" w:eastAsiaTheme="minorEastAsia"/>
                <w:color w:val="auto"/>
                <w:szCs w:val="21"/>
                <w:lang w:val="en-US" w:eastAsia="zh-CN"/>
              </w:rPr>
              <w:t>在居民住宅区或人口密集区禁上夜间装卸作业</w:t>
            </w:r>
            <w:r>
              <w:rPr>
                <w:rFonts w:hint="eastAsia" w:cs="Times New Roman" w:asciiTheme="minorEastAsia" w:hAnsiTheme="minorEastAsia" w:eastAsiaTheme="minorEastAsia"/>
                <w:color w:val="auto"/>
                <w:szCs w:val="21"/>
              </w:rPr>
              <w:t>。对员工加强</w:t>
            </w:r>
            <w:r>
              <w:rPr>
                <w:rFonts w:hint="eastAsia" w:cs="Times New Roman" w:asciiTheme="minorEastAsia" w:hAnsiTheme="minorEastAsia" w:eastAsiaTheme="minorEastAsia"/>
                <w:color w:val="auto"/>
                <w:szCs w:val="21"/>
                <w:lang w:val="en-US" w:eastAsia="zh-CN"/>
              </w:rPr>
              <w:t>教育，不违规鸣笛</w:t>
            </w:r>
            <w:r>
              <w:rPr>
                <w:rFonts w:hint="eastAsia" w:cs="Times New Roman" w:asciiTheme="minorEastAsia" w:hAnsiTheme="minorEastAsia" w:eastAsiaTheme="minorEastAsia"/>
                <w:color w:val="auto"/>
                <w:szCs w:val="21"/>
              </w:rPr>
              <w:t>。定期对汽车进行维护保养，严禁带病运行</w:t>
            </w:r>
            <w:r>
              <w:rPr>
                <w:rFonts w:hint="eastAsia" w:cs="Times New Roman" w:asciiTheme="minorEastAsia" w:hAnsiTheme="minorEastAsia" w:eastAsiaTheme="minorEastAsia"/>
                <w:color w:val="auto"/>
                <w:szCs w:val="21"/>
                <w:lang w:eastAsia="zh-CN"/>
              </w:rPr>
              <w:t>。</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3）火灾</w:t>
            </w:r>
            <w:r>
              <w:rPr>
                <w:rFonts w:hint="eastAsia" w:cs="Times New Roman"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lang w:val="en-US" w:eastAsia="zh-CN"/>
              </w:rPr>
              <w:t>爆炸</w:t>
            </w:r>
            <w:r>
              <w:rPr>
                <w:rFonts w:hint="eastAsia" w:cs="Times New Roman" w:asciiTheme="minorEastAsia" w:hAnsiTheme="minorEastAsia" w:eastAsiaTheme="minorEastAsia"/>
                <w:color w:val="auto"/>
                <w:szCs w:val="21"/>
              </w:rPr>
              <w:t>预防</w:t>
            </w:r>
          </w:p>
          <w:p>
            <w:pPr>
              <w:rPr>
                <w:rFonts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w:t>
            </w:r>
            <w:r>
              <w:rPr>
                <w:rFonts w:cs="Times New Roman" w:asciiTheme="minorEastAsia" w:hAnsiTheme="minorEastAsia" w:eastAsiaTheme="minorEastAsia"/>
                <w:color w:val="auto"/>
                <w:szCs w:val="21"/>
              </w:rPr>
              <w:t>制定并实施</w:t>
            </w:r>
            <w:r>
              <w:rPr>
                <w:rFonts w:hint="eastAsia" w:cs="Times New Roman" w:asciiTheme="minorEastAsia" w:hAnsiTheme="minorEastAsia" w:eastAsiaTheme="minorEastAsia"/>
                <w:bCs/>
                <w:color w:val="auto"/>
                <w:szCs w:val="21"/>
              </w:rPr>
              <w:t>《应急准备与响应控制程序》</w:t>
            </w:r>
            <w:r>
              <w:rPr>
                <w:rFonts w:hint="eastAsia" w:cs="Times New Roman" w:asciiTheme="minorEastAsia" w:hAnsiTheme="minorEastAsia" w:eastAsiaTheme="minorEastAsia"/>
                <w:color w:val="auto"/>
                <w:szCs w:val="21"/>
              </w:rPr>
              <w:t>。</w:t>
            </w:r>
          </w:p>
          <w:p>
            <w:pPr>
              <w:spacing w:line="400" w:lineRule="exact"/>
              <w:ind w:firstLine="422" w:firstLineChars="200"/>
              <w:jc w:val="left"/>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b/>
                <w:color w:val="auto"/>
                <w:szCs w:val="21"/>
              </w:rPr>
              <w:t xml:space="preserve"> </w:t>
            </w:r>
            <w:r>
              <w:rPr>
                <w:rFonts w:hint="eastAsia" w:ascii="宋体" w:hAnsi="宋体"/>
                <w:szCs w:val="21"/>
              </w:rPr>
              <w:t>现场了解：公司爆炸隐患为</w:t>
            </w:r>
            <w:r>
              <w:rPr>
                <w:rFonts w:hint="eastAsia"/>
                <w:highlight w:val="none"/>
                <w:lang w:val="en-US" w:eastAsia="zh-CN"/>
              </w:rPr>
              <w:t>液化</w:t>
            </w:r>
            <w:r>
              <w:rPr>
                <w:rFonts w:hint="eastAsia" w:ascii="宋体" w:hAnsi="宋体"/>
                <w:szCs w:val="21"/>
                <w:lang w:val="en-US" w:eastAsia="zh-CN"/>
              </w:rPr>
              <w:t>罐体超压或受外力撞击</w:t>
            </w:r>
            <w:r>
              <w:rPr>
                <w:rFonts w:hint="eastAsia" w:ascii="宋体" w:hAnsi="宋体"/>
                <w:szCs w:val="21"/>
              </w:rPr>
              <w:t>，以及</w:t>
            </w:r>
            <w:r>
              <w:rPr>
                <w:rFonts w:hint="eastAsia" w:ascii="宋体" w:hAnsi="宋体"/>
                <w:szCs w:val="21"/>
                <w:lang w:val="en-US" w:eastAsia="zh-CN"/>
              </w:rPr>
              <w:t>液</w:t>
            </w:r>
            <w:r>
              <w:rPr>
                <w:rFonts w:hint="eastAsia" w:ascii="宋体" w:hAnsi="宋体"/>
                <w:szCs w:val="21"/>
              </w:rPr>
              <w:t>氨泄漏造成</w:t>
            </w:r>
            <w:r>
              <w:rPr>
                <w:rFonts w:hint="eastAsia" w:cs="Times New Roman" w:asciiTheme="minorEastAsia" w:hAnsiTheme="minorEastAsia" w:eastAsiaTheme="minorEastAsia"/>
                <w:bCs/>
                <w:color w:val="auto"/>
                <w:szCs w:val="21"/>
                <w:lang w:eastAsia="zh-CN"/>
              </w:rPr>
              <w:t>，</w:t>
            </w:r>
            <w:r>
              <w:rPr>
                <w:rFonts w:hint="eastAsia" w:cs="Times New Roman" w:asciiTheme="minorEastAsia" w:hAnsiTheme="minorEastAsia" w:eastAsiaTheme="minorEastAsia"/>
                <w:color w:val="auto"/>
                <w:szCs w:val="21"/>
              </w:rPr>
              <w:t>运输</w:t>
            </w:r>
            <w:r>
              <w:rPr>
                <w:rFonts w:hint="eastAsia" w:ascii="宋体" w:hAnsi="宋体" w:cs="宋体"/>
                <w:szCs w:val="21"/>
              </w:rPr>
              <w:t>车辆采取了防静电及接地措施</w:t>
            </w:r>
            <w:r>
              <w:rPr>
                <w:rFonts w:hint="eastAsia" w:ascii="宋体" w:hAnsi="宋体" w:cs="宋体"/>
                <w:szCs w:val="21"/>
                <w:lang w:eastAsia="zh-CN"/>
              </w:rPr>
              <w:t>，</w:t>
            </w:r>
            <w:r>
              <w:rPr>
                <w:rFonts w:hint="eastAsia" w:cs="Times New Roman" w:asciiTheme="minorEastAsia" w:hAnsiTheme="minorEastAsia" w:eastAsiaTheme="minorEastAsia"/>
                <w:color w:val="auto"/>
                <w:szCs w:val="21"/>
                <w:lang w:val="en-US" w:eastAsia="zh-CN"/>
              </w:rPr>
              <w:t>按要求</w:t>
            </w:r>
            <w:r>
              <w:rPr>
                <w:rFonts w:hint="eastAsia" w:cs="Times New Roman" w:asciiTheme="minorEastAsia" w:hAnsiTheme="minorEastAsia" w:eastAsiaTheme="minorEastAsia"/>
                <w:color w:val="auto"/>
                <w:szCs w:val="21"/>
              </w:rPr>
              <w:t>配置有灭火器</w:t>
            </w:r>
            <w:r>
              <w:rPr>
                <w:rFonts w:hint="eastAsia" w:cs="Times New Roman" w:asciiTheme="minorEastAsia" w:hAnsiTheme="minorEastAsia" w:eastAsiaTheme="minorEastAsia"/>
                <w:color w:val="auto"/>
                <w:szCs w:val="21"/>
                <w:lang w:eastAsia="zh-CN"/>
              </w:rPr>
              <w:t>、</w:t>
            </w:r>
            <w:r>
              <w:rPr>
                <w:rFonts w:hint="eastAsia" w:ascii="宋体" w:hAnsi="宋体" w:cs="宋体"/>
                <w:szCs w:val="21"/>
                <w:lang w:eastAsia="zh-CN"/>
              </w:rPr>
              <w:t>防</w:t>
            </w:r>
            <w:r>
              <w:rPr>
                <w:rFonts w:hint="eastAsia" w:ascii="宋体" w:hAnsi="宋体" w:cs="宋体"/>
                <w:szCs w:val="21"/>
                <w:lang w:val="en-US" w:eastAsia="zh-CN"/>
              </w:rPr>
              <w:t>护服</w:t>
            </w:r>
            <w:r>
              <w:rPr>
                <w:rFonts w:hint="eastAsia" w:ascii="宋体" w:hAnsi="宋体" w:cs="宋体"/>
                <w:szCs w:val="21"/>
                <w:lang w:eastAsia="zh-CN"/>
              </w:rPr>
              <w:t>、防毒面具、</w:t>
            </w:r>
            <w:r>
              <w:rPr>
                <w:rFonts w:hint="eastAsia" w:ascii="宋体" w:hAnsi="宋体" w:cs="宋体"/>
                <w:szCs w:val="21"/>
                <w:lang w:val="en-US" w:eastAsia="zh-CN"/>
              </w:rPr>
              <w:t>安全帽</w:t>
            </w:r>
            <w:r>
              <w:rPr>
                <w:rFonts w:hint="eastAsia" w:ascii="宋体" w:hAnsi="宋体" w:cs="宋体"/>
                <w:szCs w:val="21"/>
                <w:lang w:eastAsia="zh-CN"/>
              </w:rPr>
              <w:t>、</w:t>
            </w:r>
            <w:r>
              <w:rPr>
                <w:rFonts w:hint="eastAsia" w:ascii="宋体" w:hAnsi="宋体" w:cs="宋体"/>
                <w:szCs w:val="21"/>
                <w:lang w:val="en-US" w:eastAsia="zh-CN"/>
              </w:rPr>
              <w:t>胶手套、急救包</w:t>
            </w:r>
            <w:r>
              <w:rPr>
                <w:rFonts w:hint="eastAsia" w:cs="Times New Roman" w:asciiTheme="minorEastAsia" w:hAnsiTheme="minorEastAsia" w:eastAsiaTheme="minorEastAsia"/>
                <w:bCs/>
                <w:color w:val="auto"/>
                <w:szCs w:val="21"/>
                <w:lang w:val="en-US" w:eastAsia="zh-CN"/>
              </w:rPr>
              <w:t>等防护用品。</w:t>
            </w:r>
            <w:r>
              <w:rPr>
                <w:rFonts w:hint="eastAsia" w:ascii="宋体" w:hAnsi="宋体" w:cs="宋体"/>
                <w:szCs w:val="21"/>
              </w:rPr>
              <w:t>在</w:t>
            </w:r>
            <w:r>
              <w:rPr>
                <w:rFonts w:hint="eastAsia" w:cs="Times New Roman" w:asciiTheme="minorEastAsia" w:hAnsiTheme="minorEastAsia" w:eastAsiaTheme="minorEastAsia"/>
                <w:color w:val="auto"/>
                <w:szCs w:val="21"/>
              </w:rPr>
              <w:t>运输</w:t>
            </w:r>
            <w:r>
              <w:rPr>
                <w:rFonts w:hint="eastAsia" w:ascii="宋体" w:hAnsi="宋体" w:cs="宋体"/>
                <w:szCs w:val="21"/>
              </w:rPr>
              <w:t>车辆日常检查中对防泄漏进行了检查。</w:t>
            </w:r>
            <w:r>
              <w:rPr>
                <w:rFonts w:cs="Times New Roman" w:asciiTheme="minorEastAsia" w:hAnsiTheme="minorEastAsia" w:eastAsiaTheme="minorEastAsia"/>
                <w:color w:val="auto"/>
                <w:szCs w:val="21"/>
              </w:rPr>
              <w:t>对可能产生火灾隐患的区域予以重点排查</w:t>
            </w:r>
            <w:r>
              <w:rPr>
                <w:rFonts w:hint="eastAsia" w:cs="Times New Roman" w:asciiTheme="minorEastAsia" w:hAnsiTheme="minorEastAsia" w:eastAsiaTheme="minorEastAsia"/>
                <w:color w:val="auto"/>
                <w:szCs w:val="21"/>
              </w:rPr>
              <w:t>，若</w:t>
            </w:r>
            <w:r>
              <w:rPr>
                <w:rFonts w:cs="Times New Roman" w:asciiTheme="minorEastAsia" w:hAnsiTheme="minorEastAsia" w:eastAsiaTheme="minorEastAsia"/>
                <w:color w:val="auto"/>
                <w:szCs w:val="21"/>
              </w:rPr>
              <w:t>发现问题及时上报</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整改</w:t>
            </w:r>
            <w:r>
              <w:rPr>
                <w:rFonts w:hint="eastAsia" w:cs="Times New Roman" w:asciiTheme="minorEastAsia" w:hAnsiTheme="minorEastAsia" w:eastAsiaTheme="minorEastAsia"/>
                <w:color w:val="auto"/>
                <w:szCs w:val="21"/>
              </w:rPr>
              <w:t>。</w:t>
            </w:r>
          </w:p>
          <w:p>
            <w:pPr>
              <w:spacing w:line="240" w:lineRule="auto"/>
              <w:ind w:firstLine="420" w:firstLineChars="200"/>
              <w:rPr>
                <w:rFonts w:hint="default" w:eastAsia="宋体"/>
                <w:highlight w:val="none"/>
                <w:lang w:val="en-US" w:eastAsia="zh-CN"/>
              </w:rPr>
            </w:pPr>
            <w:r>
              <w:rPr>
                <w:rFonts w:hint="eastAsia" w:ascii="Times New Roman" w:hAnsi="Times New Roman" w:eastAsia="宋体" w:cs="Times New Roman"/>
                <w:highlight w:val="none"/>
                <w:lang w:val="en-US" w:eastAsia="zh-CN"/>
              </w:rPr>
              <w:t>抽汽车罐车年度检验报告，</w:t>
            </w:r>
            <w:r>
              <w:rPr>
                <w:rFonts w:hint="eastAsia" w:cs="Times New Roman" w:asciiTheme="minorEastAsia" w:hAnsiTheme="minorEastAsia" w:eastAsiaTheme="minorEastAsia"/>
                <w:color w:val="auto"/>
                <w:szCs w:val="21"/>
                <w:highlight w:val="none"/>
                <w:lang w:val="en-US" w:eastAsia="zh-CN"/>
              </w:rPr>
              <w:t>挂车牌号渝A639H挂，</w:t>
            </w:r>
            <w:r>
              <w:rPr>
                <w:rFonts w:hint="eastAsia" w:ascii="Times New Roman" w:hAnsi="Times New Roman" w:eastAsia="宋体" w:cs="Times New Roman"/>
                <w:highlight w:val="none"/>
                <w:lang w:val="en-US" w:eastAsia="zh-CN"/>
              </w:rPr>
              <w:t>检验单位：</w:t>
            </w:r>
            <w:r>
              <w:rPr>
                <w:rFonts w:hint="eastAsia" w:cs="Times New Roman"/>
                <w:highlight w:val="none"/>
                <w:lang w:val="en-US" w:eastAsia="zh-CN"/>
              </w:rPr>
              <w:t>湖北特种</w:t>
            </w:r>
            <w:r>
              <w:rPr>
                <w:rFonts w:hint="eastAsia" w:ascii="Times New Roman" w:hAnsi="Times New Roman" w:eastAsia="宋体" w:cs="Times New Roman"/>
                <w:highlight w:val="none"/>
                <w:lang w:val="en-US" w:eastAsia="zh-CN"/>
              </w:rPr>
              <w:t>特种设备</w:t>
            </w:r>
            <w:r>
              <w:rPr>
                <w:rFonts w:hint="eastAsia" w:cs="Times New Roman"/>
                <w:highlight w:val="none"/>
                <w:lang w:val="en-US" w:eastAsia="zh-CN"/>
              </w:rPr>
              <w:t>检验</w:t>
            </w:r>
            <w:r>
              <w:rPr>
                <w:rFonts w:hint="eastAsia" w:ascii="Times New Roman" w:hAnsi="Times New Roman" w:eastAsia="宋体" w:cs="Times New Roman"/>
                <w:highlight w:val="none"/>
                <w:lang w:val="en-US" w:eastAsia="zh-CN"/>
              </w:rPr>
              <w:t>检测研究院</w:t>
            </w:r>
            <w:r>
              <w:rPr>
                <w:rFonts w:hint="eastAsia"/>
                <w:highlight w:val="none"/>
                <w:lang w:val="en-US" w:eastAsia="zh-CN"/>
              </w:rPr>
              <w:t>，设备名称：液化气体运输半挂车，</w:t>
            </w:r>
            <w:r>
              <w:rPr>
                <w:rFonts w:hint="eastAsia" w:ascii="Times New Roman" w:hAnsi="Times New Roman" w:eastAsia="宋体" w:cs="Times New Roman"/>
                <w:highlight w:val="none"/>
                <w:lang w:val="en-US" w:eastAsia="zh-CN"/>
              </w:rPr>
              <w:t>报告编号：</w:t>
            </w:r>
            <w:r>
              <w:rPr>
                <w:rFonts w:hint="eastAsia" w:cs="Times New Roman"/>
                <w:highlight w:val="none"/>
                <w:lang w:val="en-US" w:eastAsia="zh-CN"/>
              </w:rPr>
              <w:t>DORJ30620211757</w:t>
            </w:r>
            <w:r>
              <w:rPr>
                <w:rFonts w:hint="eastAsia" w:ascii="Times New Roman" w:hAnsi="Times New Roman" w:eastAsia="宋体" w:cs="Times New Roman"/>
                <w:highlight w:val="none"/>
                <w:lang w:val="en-US" w:eastAsia="zh-CN"/>
              </w:rPr>
              <w:t>，检验</w:t>
            </w:r>
            <w:r>
              <w:rPr>
                <w:rFonts w:hint="eastAsia"/>
                <w:highlight w:val="none"/>
              </w:rPr>
              <w:t>结</w:t>
            </w:r>
            <w:r>
              <w:rPr>
                <w:rFonts w:hint="eastAsia"/>
                <w:highlight w:val="none"/>
                <w:lang w:val="en-US" w:eastAsia="zh-CN"/>
              </w:rPr>
              <w:t>果</w:t>
            </w:r>
            <w:r>
              <w:rPr>
                <w:rFonts w:hint="eastAsia"/>
                <w:highlight w:val="none"/>
              </w:rPr>
              <w:t>：</w:t>
            </w:r>
            <w:r>
              <w:rPr>
                <w:rFonts w:hint="eastAsia"/>
                <w:highlight w:val="none"/>
                <w:lang w:val="en-US" w:eastAsia="zh-CN"/>
              </w:rPr>
              <w:t>合格</w:t>
            </w:r>
            <w:r>
              <w:rPr>
                <w:rFonts w:hint="eastAsia"/>
                <w:highlight w:val="none"/>
              </w:rPr>
              <w:t>，检验时间：20</w:t>
            </w:r>
            <w:r>
              <w:rPr>
                <w:rFonts w:hint="eastAsia"/>
                <w:highlight w:val="none"/>
                <w:lang w:val="en-US" w:eastAsia="zh-CN"/>
              </w:rPr>
              <w:t>21</w:t>
            </w:r>
            <w:r>
              <w:rPr>
                <w:rFonts w:hint="eastAsia"/>
                <w:highlight w:val="none"/>
              </w:rPr>
              <w:t>年</w:t>
            </w:r>
            <w:r>
              <w:rPr>
                <w:rFonts w:hint="eastAsia"/>
                <w:highlight w:val="none"/>
                <w:lang w:val="en-US" w:eastAsia="zh-CN"/>
              </w:rPr>
              <w:t>09</w:t>
            </w:r>
            <w:r>
              <w:rPr>
                <w:rFonts w:hint="eastAsia"/>
                <w:highlight w:val="none"/>
              </w:rPr>
              <w:t>月</w:t>
            </w:r>
            <w:r>
              <w:rPr>
                <w:rFonts w:hint="eastAsia"/>
                <w:highlight w:val="none"/>
                <w:lang w:val="en-US" w:eastAsia="zh-CN"/>
              </w:rPr>
              <w:t>09</w:t>
            </w:r>
            <w:r>
              <w:rPr>
                <w:rFonts w:hint="eastAsia"/>
                <w:highlight w:val="none"/>
              </w:rPr>
              <w:t>日</w:t>
            </w:r>
            <w:r>
              <w:rPr>
                <w:rFonts w:hint="eastAsia"/>
                <w:highlight w:val="none"/>
                <w:lang w:eastAsia="zh-CN"/>
              </w:rPr>
              <w:t>，</w:t>
            </w:r>
            <w:r>
              <w:rPr>
                <w:rFonts w:hint="eastAsia"/>
                <w:highlight w:val="none"/>
                <w:lang w:val="en-US" w:eastAsia="zh-CN"/>
              </w:rPr>
              <w:t>下次检验日期：2022年09月</w:t>
            </w:r>
            <w:r>
              <w:rPr>
                <w:rFonts w:hint="eastAsia"/>
                <w:highlight w:val="none"/>
                <w:lang w:eastAsia="zh-CN"/>
              </w:rPr>
              <w:t>。</w:t>
            </w:r>
            <w:r>
              <w:rPr>
                <w:rFonts w:hint="eastAsia"/>
                <w:highlight w:val="none"/>
                <w:lang w:val="en-US" w:eastAsia="zh-CN"/>
              </w:rPr>
              <w:t>其余液化气体运输半挂车也按规格进行了年检，具体内容见附件。</w:t>
            </w:r>
          </w:p>
          <w:p>
            <w:pPr>
              <w:spacing w:line="400" w:lineRule="exact"/>
              <w:ind w:firstLine="420" w:firstLineChars="200"/>
              <w:jc w:val="left"/>
              <w:rPr>
                <w:rFonts w:hint="eastAsia" w:ascii="宋体" w:hAnsi="宋体" w:cs="宋体"/>
                <w:szCs w:val="21"/>
                <w:lang w:val="en-US" w:eastAsia="zh-CN"/>
              </w:rPr>
            </w:pPr>
            <w:r>
              <w:rPr>
                <w:rFonts w:hint="eastAsia" w:cs="Times New Roman" w:asciiTheme="minorEastAsia" w:hAnsiTheme="minorEastAsia" w:eastAsiaTheme="minorEastAsia"/>
                <w:color w:val="auto"/>
                <w:szCs w:val="21"/>
                <w:lang w:val="en-US" w:eastAsia="zh-CN"/>
              </w:rPr>
              <w:t>抽查牌号渝A 3H728索引车</w:t>
            </w:r>
            <w:r>
              <w:rPr>
                <w:rFonts w:hint="eastAsia" w:ascii="宋体" w:hAnsi="宋体" w:cs="宋体"/>
                <w:szCs w:val="21"/>
              </w:rPr>
              <w:t>防静电及接地措施</w:t>
            </w:r>
            <w:r>
              <w:rPr>
                <w:rFonts w:hint="eastAsia" w:ascii="宋体" w:hAnsi="宋体" w:cs="宋体"/>
                <w:szCs w:val="21"/>
                <w:lang w:val="en-US" w:eastAsia="zh-CN"/>
              </w:rPr>
              <w:t>和安全告示</w:t>
            </w:r>
            <w:r>
              <w:rPr>
                <w:rFonts w:hint="eastAsia" w:ascii="宋体" w:hAnsi="宋体" w:cs="宋体"/>
                <w:szCs w:val="21"/>
                <w:lang w:eastAsia="zh-CN"/>
              </w:rPr>
              <w:t>，</w:t>
            </w:r>
            <w:r>
              <w:rPr>
                <w:rFonts w:hint="eastAsia" w:ascii="宋体" w:hAnsi="宋体" w:cs="宋体"/>
                <w:szCs w:val="21"/>
                <w:lang w:val="en-US" w:eastAsia="zh-CN"/>
              </w:rPr>
              <w:t>查看</w:t>
            </w:r>
            <w:r>
              <w:rPr>
                <w:rFonts w:hint="eastAsia" w:ascii="宋体" w:hAnsi="宋体" w:cs="宋体"/>
                <w:szCs w:val="21"/>
              </w:rPr>
              <w:t>防静电及接地措施</w:t>
            </w:r>
            <w:r>
              <w:rPr>
                <w:rFonts w:hint="eastAsia" w:ascii="宋体" w:hAnsi="宋体" w:cs="宋体"/>
                <w:szCs w:val="21"/>
                <w:lang w:val="en-US" w:eastAsia="zh-CN"/>
              </w:rPr>
              <w:t>和安全告示性能完好及内容明确，符合要求。见下图。</w:t>
            </w:r>
          </w:p>
          <w:p>
            <w:pPr>
              <w:pStyle w:val="2"/>
              <w:rPr>
                <w:rFonts w:hint="eastAsia" w:ascii="宋体" w:hAnsi="宋体" w:cs="宋体"/>
                <w:szCs w:val="21"/>
                <w:lang w:val="en-US" w:eastAsia="zh-CN"/>
              </w:rPr>
            </w:pPr>
            <w:r>
              <w:rPr>
                <w:rFonts w:hint="eastAsia" w:ascii="宋体" w:hAnsi="宋体" w:cs="宋体"/>
                <w:szCs w:val="21"/>
                <w:lang w:val="en-US" w:eastAsia="zh-CN"/>
              </w:rPr>
              <w:drawing>
                <wp:anchor distT="0" distB="0" distL="114300" distR="114300" simplePos="0" relativeHeight="251662336" behindDoc="0" locked="0" layoutInCell="1" allowOverlap="1">
                  <wp:simplePos x="0" y="0"/>
                  <wp:positionH relativeFrom="column">
                    <wp:posOffset>3028950</wp:posOffset>
                  </wp:positionH>
                  <wp:positionV relativeFrom="paragraph">
                    <wp:posOffset>133985</wp:posOffset>
                  </wp:positionV>
                  <wp:extent cx="2119630" cy="2938145"/>
                  <wp:effectExtent l="0" t="0" r="13970" b="3175"/>
                  <wp:wrapNone/>
                  <wp:docPr id="10" name="图片 10" descr="149ebf13bb778372d7698ffe01eb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9ebf13bb778372d7698ffe01eb3e8"/>
                          <pic:cNvPicPr>
                            <a:picLocks noChangeAspect="1"/>
                          </pic:cNvPicPr>
                        </pic:nvPicPr>
                        <pic:blipFill>
                          <a:blip r:embed="rId6"/>
                          <a:srcRect t="12432" b="25197"/>
                          <a:stretch>
                            <a:fillRect/>
                          </a:stretch>
                        </pic:blipFill>
                        <pic:spPr>
                          <a:xfrm>
                            <a:off x="0" y="0"/>
                            <a:ext cx="2119630" cy="2938145"/>
                          </a:xfrm>
                          <a:prstGeom prst="rect">
                            <a:avLst/>
                          </a:prstGeom>
                        </pic:spPr>
                      </pic:pic>
                    </a:graphicData>
                  </a:graphic>
                </wp:anchor>
              </w:drawing>
            </w:r>
            <w:r>
              <w:rPr>
                <w:rFonts w:hint="eastAsia" w:ascii="宋体" w:hAnsi="宋体" w:cs="宋体"/>
                <w:szCs w:val="21"/>
                <w:lang w:val="en-US" w:eastAsia="zh-CN"/>
              </w:rPr>
              <w:drawing>
                <wp:anchor distT="0" distB="0" distL="114300" distR="114300" simplePos="0" relativeHeight="251661312" behindDoc="0" locked="0" layoutInCell="1" allowOverlap="1">
                  <wp:simplePos x="0" y="0"/>
                  <wp:positionH relativeFrom="column">
                    <wp:posOffset>482600</wp:posOffset>
                  </wp:positionH>
                  <wp:positionV relativeFrom="paragraph">
                    <wp:posOffset>195580</wp:posOffset>
                  </wp:positionV>
                  <wp:extent cx="1938655" cy="3018790"/>
                  <wp:effectExtent l="0" t="0" r="12065" b="13970"/>
                  <wp:wrapNone/>
                  <wp:docPr id="9" name="图片 9" descr="2164bce7880e7336a0436456c5c0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164bce7880e7336a0436456c5c070c"/>
                          <pic:cNvPicPr>
                            <a:picLocks noChangeAspect="1"/>
                          </pic:cNvPicPr>
                        </pic:nvPicPr>
                        <pic:blipFill>
                          <a:blip r:embed="rId7"/>
                          <a:srcRect t="4883" b="25083"/>
                          <a:stretch>
                            <a:fillRect/>
                          </a:stretch>
                        </pic:blipFill>
                        <pic:spPr>
                          <a:xfrm>
                            <a:off x="0" y="0"/>
                            <a:ext cx="1938655" cy="3018790"/>
                          </a:xfrm>
                          <a:prstGeom prst="rect">
                            <a:avLst/>
                          </a:prstGeom>
                        </pic:spPr>
                      </pic:pic>
                    </a:graphicData>
                  </a:graphic>
                </wp:anchor>
              </w:drawing>
            </w: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default" w:ascii="宋体" w:hAnsi="宋体" w:cs="宋体"/>
                <w:szCs w:val="21"/>
                <w:lang w:val="en-US" w:eastAsia="zh-CN"/>
              </w:rPr>
            </w:pPr>
          </w:p>
          <w:p>
            <w:pPr>
              <w:rPr>
                <w:rFonts w:hint="eastAsia" w:cs="Times New Roman" w:asciiTheme="minorEastAsia" w:hAnsiTheme="minorEastAsia" w:eastAsiaTheme="minorEastAsia"/>
                <w:color w:val="auto"/>
                <w:szCs w:val="21"/>
              </w:rPr>
            </w:pPr>
          </w:p>
          <w:p>
            <w:pPr>
              <w:rPr>
                <w:rFonts w:hint="eastAsia" w:cs="Times New Roman" w:asciiTheme="minorEastAsia" w:hAnsiTheme="minorEastAsia" w:eastAsiaTheme="minorEastAsia"/>
                <w:color w:val="auto"/>
                <w:szCs w:val="21"/>
              </w:rPr>
            </w:pPr>
          </w:p>
          <w:p>
            <w:pPr>
              <w:rPr>
                <w:rFonts w:hint="eastAsia" w:cs="Times New Roman" w:asciiTheme="minorEastAsia" w:hAnsiTheme="minorEastAsia" w:eastAsiaTheme="minorEastAsia"/>
                <w:color w:val="auto"/>
                <w:szCs w:val="21"/>
              </w:rPr>
            </w:pPr>
          </w:p>
          <w:p>
            <w:pPr>
              <w:rPr>
                <w:rFonts w:hint="eastAsia" w:cs="Times New Roman" w:asciiTheme="minorEastAsia" w:hAnsiTheme="minorEastAsia" w:eastAsiaTheme="minorEastAsia"/>
                <w:color w:val="auto"/>
                <w:szCs w:val="21"/>
              </w:rPr>
            </w:pP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经现场确认：实物及其状态、人员行为及相关记录均符合要求。</w:t>
            </w:r>
          </w:p>
          <w:p>
            <w:pPr>
              <w:pStyle w:val="6"/>
              <w:numPr>
                <w:ilvl w:val="0"/>
                <w:numId w:val="3"/>
              </w:numPr>
              <w:spacing w:line="400" w:lineRule="exact"/>
              <w:ind w:firstLine="0"/>
              <w:rPr>
                <w:rFonts w:hAnsi="宋体"/>
                <w:color w:val="auto"/>
                <w:sz w:val="21"/>
                <w:szCs w:val="21"/>
                <w:highlight w:val="none"/>
              </w:rPr>
            </w:pPr>
            <w:r>
              <w:rPr>
                <w:rFonts w:hint="eastAsia" w:ascii="宋体" w:hAnsi="宋体" w:cs="宋体"/>
                <w:szCs w:val="21"/>
              </w:rPr>
              <w:t>化学品泄漏</w:t>
            </w:r>
            <w:r>
              <w:rPr>
                <w:rFonts w:hint="eastAsia" w:ascii="宋体" w:hAnsi="宋体" w:cs="宋体"/>
                <w:szCs w:val="21"/>
                <w:lang w:eastAsia="zh-CN"/>
              </w:rPr>
              <w:t>、</w:t>
            </w:r>
            <w:r>
              <w:rPr>
                <w:rFonts w:hint="eastAsia" w:ascii="宋体" w:hAnsi="宋体" w:cs="宋体"/>
                <w:szCs w:val="21"/>
                <w:lang w:val="en-US" w:eastAsia="zh-CN"/>
              </w:rPr>
              <w:t>中毒</w:t>
            </w:r>
            <w:r>
              <w:rPr>
                <w:rFonts w:hint="eastAsia" w:ascii="宋体" w:hAnsi="宋体" w:cs="宋体"/>
                <w:szCs w:val="21"/>
                <w:lang w:eastAsia="zh-CN"/>
              </w:rPr>
              <w:t>管控：</w:t>
            </w:r>
            <w:r>
              <w:rPr>
                <w:rFonts w:hint="eastAsia" w:ascii="宋体" w:hAnsi="宋体" w:cs="宋体"/>
                <w:szCs w:val="21"/>
              </w:rPr>
              <w:t>制定了预案1）组织机构和责任、成立了总经理为组长应急救援小组</w:t>
            </w:r>
            <w:r>
              <w:rPr>
                <w:rFonts w:hint="eastAsia" w:ascii="宋体" w:hAnsi="宋体" w:cs="宋体"/>
                <w:szCs w:val="21"/>
                <w:lang w:val="en-US" w:eastAsia="zh-CN"/>
              </w:rPr>
              <w:t>；</w:t>
            </w:r>
            <w:r>
              <w:rPr>
                <w:rFonts w:hint="eastAsia" w:ascii="宋体" w:hAnsi="宋体" w:cs="宋体"/>
                <w:szCs w:val="21"/>
              </w:rPr>
              <w:t>2）事故的处理，人员接警后立即启动应急救援预案应急救援小组第一时间到达现场处理，同时报警，押运员应穿戴好随车配备的防护服及防毒面具，迅速撤离泄漏污染区人员至上风处，并立即进行警戒隔离，小泄漏隔离150米，大泄漏隔离</w:t>
            </w:r>
            <w:r>
              <w:rPr>
                <w:rFonts w:hint="eastAsia" w:ascii="宋体" w:hAnsi="宋体" w:cs="宋体"/>
                <w:szCs w:val="21"/>
                <w:lang w:val="en-US" w:eastAsia="zh-CN"/>
              </w:rPr>
              <w:t>25</w:t>
            </w:r>
            <w:r>
              <w:rPr>
                <w:rFonts w:hint="eastAsia" w:ascii="宋体" w:hAnsi="宋体" w:cs="宋体"/>
                <w:szCs w:val="21"/>
              </w:rPr>
              <w:t>0米，严格限制出入；同时与当</w:t>
            </w:r>
            <w:r>
              <w:rPr>
                <w:rFonts w:hint="eastAsia" w:ascii="宋体" w:hAnsi="宋体" w:cs="宋体"/>
                <w:szCs w:val="21"/>
                <w:lang w:val="en-US" w:eastAsia="zh-CN"/>
              </w:rPr>
              <w:t>地</w:t>
            </w:r>
            <w:r>
              <w:rPr>
                <w:rFonts w:hint="eastAsia" w:ascii="宋体" w:hAnsi="宋体" w:cs="宋体"/>
                <w:szCs w:val="21"/>
              </w:rPr>
              <w:t>公安局、安监局、道路运输管理机构及其他部门联系，请求支</w:t>
            </w:r>
            <w:r>
              <w:rPr>
                <w:rFonts w:hint="eastAsia" w:ascii="宋体" w:hAnsi="宋体" w:eastAsia="宋体" w:cs="宋体"/>
                <w:szCs w:val="21"/>
                <w:lang w:eastAsia="zh-CN"/>
              </w:rPr>
              <w:t>援。策划作业规范，定期检查；对人员加强安全生产培训，树立安全意识</w:t>
            </w:r>
            <w:r>
              <w:rPr>
                <w:rFonts w:hint="eastAsia" w:ascii="宋体" w:hAnsi="宋体" w:cs="宋体"/>
                <w:szCs w:val="21"/>
                <w:lang w:val="en-US" w:eastAsia="zh-CN"/>
              </w:rPr>
              <w:t>；驾驶员和押运员</w:t>
            </w:r>
            <w:r>
              <w:rPr>
                <w:rFonts w:hAnsi="宋体"/>
                <w:color w:val="auto"/>
                <w:sz w:val="21"/>
                <w:szCs w:val="21"/>
                <w:highlight w:val="none"/>
              </w:rPr>
              <w:t>人员</w:t>
            </w:r>
            <w:r>
              <w:rPr>
                <w:rFonts w:hint="eastAsia" w:hAnsi="宋体"/>
                <w:color w:val="auto"/>
                <w:sz w:val="21"/>
                <w:szCs w:val="21"/>
                <w:highlight w:val="none"/>
                <w:lang w:val="en-US" w:eastAsia="zh-CN"/>
              </w:rPr>
              <w:t>配备</w:t>
            </w:r>
            <w:r>
              <w:rPr>
                <w:rFonts w:hAnsi="宋体"/>
                <w:color w:val="auto"/>
                <w:sz w:val="21"/>
                <w:szCs w:val="21"/>
                <w:highlight w:val="none"/>
              </w:rPr>
              <w:t>有</w:t>
            </w:r>
            <w:r>
              <w:rPr>
                <w:rFonts w:hint="eastAsia" w:hAnsi="宋体"/>
                <w:color w:val="auto"/>
                <w:sz w:val="21"/>
                <w:szCs w:val="21"/>
                <w:highlight w:val="none"/>
                <w:lang w:val="en-US" w:eastAsia="zh-CN"/>
              </w:rPr>
              <w:t>防护</w:t>
            </w:r>
            <w:r>
              <w:rPr>
                <w:rFonts w:hAnsi="宋体"/>
                <w:color w:val="auto"/>
                <w:sz w:val="21"/>
                <w:szCs w:val="21"/>
                <w:highlight w:val="none"/>
              </w:rPr>
              <w:t>服、</w:t>
            </w:r>
            <w:r>
              <w:rPr>
                <w:rFonts w:hint="eastAsia" w:hAnsi="宋体"/>
                <w:color w:val="auto"/>
                <w:sz w:val="21"/>
                <w:szCs w:val="21"/>
                <w:highlight w:val="none"/>
                <w:lang w:val="en-US" w:eastAsia="zh-CN"/>
              </w:rPr>
              <w:t>安全</w:t>
            </w:r>
            <w:r>
              <w:rPr>
                <w:rFonts w:hAnsi="宋体"/>
                <w:color w:val="auto"/>
                <w:sz w:val="21"/>
                <w:szCs w:val="21"/>
                <w:highlight w:val="none"/>
              </w:rPr>
              <w:t>帽、</w:t>
            </w:r>
            <w:r>
              <w:rPr>
                <w:rFonts w:hint="eastAsia" w:ascii="宋体" w:hAnsi="宋体" w:cs="宋体"/>
                <w:szCs w:val="21"/>
                <w:lang w:eastAsia="zh-CN"/>
              </w:rPr>
              <w:t>防毒面具</w:t>
            </w:r>
            <w:r>
              <w:rPr>
                <w:rFonts w:hAnsi="宋体"/>
                <w:color w:val="auto"/>
                <w:sz w:val="21"/>
                <w:szCs w:val="21"/>
                <w:highlight w:val="none"/>
              </w:rPr>
              <w:t>、胶手套等，能起到有效的防护左右。</w:t>
            </w:r>
            <w:r>
              <w:rPr>
                <w:rFonts w:hint="eastAsia" w:hAnsi="宋体"/>
                <w:color w:val="auto"/>
                <w:sz w:val="21"/>
                <w:szCs w:val="21"/>
                <w:highlight w:val="none"/>
                <w:lang w:val="en-US" w:eastAsia="zh-CN"/>
              </w:rPr>
              <w:t>运输车辆均发放有道路运输危险货物安全卡，见下图。</w:t>
            </w:r>
          </w:p>
          <w:p>
            <w:pPr>
              <w:pStyle w:val="6"/>
              <w:numPr>
                <w:ilvl w:val="0"/>
                <w:numId w:val="0"/>
              </w:numPr>
              <w:spacing w:line="400" w:lineRule="exact"/>
              <w:rPr>
                <w:rFonts w:hint="eastAsia" w:hAnsi="宋体"/>
                <w:color w:val="auto"/>
                <w:sz w:val="21"/>
                <w:szCs w:val="21"/>
                <w:highlight w:val="none"/>
                <w:lang w:val="en-US" w:eastAsia="zh-CN"/>
              </w:rPr>
            </w:pPr>
            <w:r>
              <w:rPr>
                <w:rFonts w:hint="eastAsia" w:hAnsi="宋体"/>
                <w:color w:val="auto"/>
                <w:sz w:val="21"/>
                <w:szCs w:val="21"/>
                <w:highlight w:val="none"/>
                <w:lang w:val="en-US" w:eastAsia="zh-CN"/>
              </w:rPr>
              <w:drawing>
                <wp:anchor distT="0" distB="0" distL="114300" distR="114300" simplePos="0" relativeHeight="251660288" behindDoc="0" locked="0" layoutInCell="1" allowOverlap="1">
                  <wp:simplePos x="0" y="0"/>
                  <wp:positionH relativeFrom="column">
                    <wp:posOffset>1567815</wp:posOffset>
                  </wp:positionH>
                  <wp:positionV relativeFrom="paragraph">
                    <wp:posOffset>123190</wp:posOffset>
                  </wp:positionV>
                  <wp:extent cx="2268855" cy="2886075"/>
                  <wp:effectExtent l="0" t="0" r="1905" b="9525"/>
                  <wp:wrapNone/>
                  <wp:docPr id="3" name="图片 3" descr="011849357e9dfce8fca6bdb7985f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1849357e9dfce8fca6bdb7985f139"/>
                          <pic:cNvPicPr>
                            <a:picLocks noChangeAspect="1"/>
                          </pic:cNvPicPr>
                        </pic:nvPicPr>
                        <pic:blipFill>
                          <a:blip r:embed="rId8"/>
                          <a:srcRect t="2772" b="2439"/>
                          <a:stretch>
                            <a:fillRect/>
                          </a:stretch>
                        </pic:blipFill>
                        <pic:spPr>
                          <a:xfrm>
                            <a:off x="0" y="0"/>
                            <a:ext cx="2268855" cy="2886075"/>
                          </a:xfrm>
                          <a:prstGeom prst="rect">
                            <a:avLst/>
                          </a:prstGeom>
                        </pic:spPr>
                      </pic:pic>
                    </a:graphicData>
                  </a:graphic>
                </wp:anchor>
              </w:drawing>
            </w: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numPr>
                <w:ilvl w:val="0"/>
                <w:numId w:val="0"/>
              </w:numPr>
              <w:spacing w:line="400" w:lineRule="exact"/>
              <w:rPr>
                <w:rFonts w:hint="eastAsia" w:hAnsi="宋体"/>
                <w:color w:val="auto"/>
                <w:sz w:val="21"/>
                <w:szCs w:val="21"/>
                <w:highlight w:val="none"/>
                <w:lang w:val="en-US" w:eastAsia="zh-CN"/>
              </w:rPr>
            </w:pPr>
          </w:p>
          <w:p>
            <w:pPr>
              <w:pStyle w:val="6"/>
              <w:widowControl w:val="0"/>
              <w:numPr>
                <w:ilvl w:val="0"/>
                <w:numId w:val="0"/>
              </w:numPr>
              <w:spacing w:line="400" w:lineRule="exact"/>
              <w:jc w:val="both"/>
              <w:rPr>
                <w:rFonts w:hint="default" w:hAnsi="宋体"/>
                <w:color w:val="auto"/>
                <w:sz w:val="21"/>
                <w:szCs w:val="21"/>
                <w:highlight w:val="none"/>
              </w:rPr>
            </w:pPr>
          </w:p>
          <w:p>
            <w:pPr>
              <w:pStyle w:val="6"/>
              <w:widowControl w:val="0"/>
              <w:numPr>
                <w:ilvl w:val="0"/>
                <w:numId w:val="0"/>
              </w:numPr>
              <w:spacing w:line="400" w:lineRule="exact"/>
              <w:jc w:val="both"/>
              <w:rPr>
                <w:rFonts w:hint="default" w:hAnsi="宋体"/>
                <w:color w:val="auto"/>
                <w:sz w:val="21"/>
                <w:szCs w:val="21"/>
                <w:highlight w:val="none"/>
              </w:rPr>
            </w:pPr>
          </w:p>
          <w:p>
            <w:pPr>
              <w:pStyle w:val="6"/>
              <w:widowControl w:val="0"/>
              <w:numPr>
                <w:ilvl w:val="0"/>
                <w:numId w:val="0"/>
              </w:numPr>
              <w:spacing w:line="400" w:lineRule="exact"/>
              <w:jc w:val="both"/>
              <w:rPr>
                <w:rFonts w:hint="default" w:hAnsi="宋体"/>
                <w:color w:val="auto"/>
                <w:sz w:val="21"/>
                <w:szCs w:val="21"/>
                <w:highlight w:val="none"/>
              </w:rPr>
            </w:pPr>
          </w:p>
          <w:p>
            <w:pPr>
              <w:pStyle w:val="2"/>
              <w:rPr>
                <w:rFonts w:hint="eastAsia" w:eastAsiaTheme="minorEastAsia"/>
                <w:lang w:val="en-US" w:eastAsia="zh-CN"/>
              </w:rPr>
            </w:pPr>
          </w:p>
          <w:p>
            <w:pPr>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val="en-US" w:eastAsia="zh-CN"/>
              </w:rPr>
              <w:t>5</w:t>
            </w:r>
            <w:r>
              <w:rPr>
                <w:rFonts w:hint="eastAsia" w:cs="Times New Roman" w:asciiTheme="minorEastAsia" w:hAnsiTheme="minorEastAsia" w:eastAsiaTheme="minorEastAsia"/>
                <w:color w:val="auto"/>
                <w:szCs w:val="21"/>
              </w:rPr>
              <w:t>）</w:t>
            </w:r>
            <w:r>
              <w:rPr>
                <w:rFonts w:hint="eastAsia" w:ascii="宋体" w:hAnsi="宋体" w:eastAsia="宋体" w:cs="宋体"/>
                <w:szCs w:val="21"/>
                <w:lang w:val="en-US" w:eastAsia="zh-CN"/>
              </w:rPr>
              <w:t>意外伤害（（交通事故、中暑）</w:t>
            </w:r>
            <w:r>
              <w:rPr>
                <w:rFonts w:hint="eastAsia" w:cs="Times New Roman" w:asciiTheme="minorEastAsia" w:hAnsiTheme="minorEastAsia" w:eastAsiaTheme="minorEastAsia"/>
                <w:color w:val="auto"/>
                <w:szCs w:val="21"/>
              </w:rPr>
              <w:t>控制</w:t>
            </w:r>
            <w:r>
              <w:rPr>
                <w:rFonts w:hint="eastAsia" w:cs="Times New Roman" w:asciiTheme="minorEastAsia" w:hAnsiTheme="minorEastAsia" w:eastAsiaTheme="minorEastAsia"/>
                <w:color w:val="auto"/>
                <w:szCs w:val="21"/>
                <w:lang w:eastAsia="zh-CN"/>
              </w:rPr>
              <w:t>：</w:t>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ind w:firstLine="210" w:firstLineChars="100"/>
              <w:rPr>
                <w:rFonts w:hint="eastAsia" w:ascii="宋体" w:hAnsi="宋体" w:eastAsia="宋体" w:cs="宋体"/>
                <w:szCs w:val="21"/>
                <w:lang w:eastAsia="zh-CN"/>
              </w:rPr>
            </w:pPr>
            <w:r>
              <w:rPr>
                <w:rFonts w:hint="eastAsia" w:ascii="宋体" w:hAnsi="宋体" w:eastAsia="宋体" w:cs="宋体"/>
                <w:szCs w:val="21"/>
                <w:lang w:eastAsia="zh-CN"/>
              </w:rPr>
              <w:t>进行预防中暑知识教育，有效预防中暑，合理调整作息时间，避开高温时段作业，配备防暑降温设施、物品，加强高温作业现场监督检查，发现有中暑征兆，立即采取措施。</w:t>
            </w:r>
          </w:p>
          <w:p>
            <w:pPr>
              <w:spacing w:line="400" w:lineRule="atLeast"/>
              <w:ind w:firstLine="211" w:firstLineChars="100"/>
              <w:rPr>
                <w:rFonts w:hint="eastAsia" w:ascii="宋体" w:hAnsi="Times New Roman" w:eastAsia="宋体" w:cs="Times New Roman"/>
                <w:b/>
                <w:bCs/>
                <w:kern w:val="0"/>
                <w:szCs w:val="21"/>
                <w:highlight w:val="none"/>
              </w:rPr>
            </w:pPr>
            <w:r>
              <w:rPr>
                <w:rFonts w:hint="eastAsia" w:ascii="宋体" w:hAnsi="Times New Roman" w:eastAsia="宋体" w:cs="Times New Roman"/>
                <w:b/>
                <w:bCs/>
                <w:kern w:val="0"/>
                <w:szCs w:val="21"/>
                <w:highlight w:val="none"/>
                <w:lang w:val="en-US" w:eastAsia="zh-CN"/>
              </w:rPr>
              <w:t>查</w:t>
            </w:r>
            <w:r>
              <w:rPr>
                <w:rFonts w:hint="eastAsia" w:ascii="宋体" w:hAnsi="Times New Roman" w:eastAsia="宋体" w:cs="Times New Roman"/>
                <w:b/>
                <w:bCs/>
                <w:kern w:val="0"/>
                <w:szCs w:val="21"/>
                <w:highlight w:val="none"/>
                <w:lang w:eastAsia="zh-CN"/>
              </w:rPr>
              <w:t>运输安全部</w:t>
            </w:r>
            <w:r>
              <w:rPr>
                <w:rFonts w:hint="eastAsia" w:ascii="宋体" w:hAnsi="Times New Roman" w:eastAsia="宋体" w:cs="Times New Roman"/>
                <w:b/>
                <w:bCs/>
                <w:kern w:val="0"/>
                <w:szCs w:val="21"/>
                <w:highlight w:val="none"/>
                <w:lang w:val="en-US" w:eastAsia="zh-CN"/>
              </w:rPr>
              <w:t>2022年1月入职员工李智、刘素英的</w:t>
            </w:r>
            <w:r>
              <w:rPr>
                <w:rFonts w:hint="eastAsia" w:ascii="宋体" w:hAnsi="Times New Roman" w:eastAsia="宋体" w:cs="Times New Roman"/>
                <w:b/>
                <w:bCs/>
                <w:kern w:val="0"/>
                <w:szCs w:val="21"/>
                <w:highlight w:val="none"/>
              </w:rPr>
              <w:t>三级安全教育</w:t>
            </w:r>
            <w:r>
              <w:rPr>
                <w:rFonts w:hint="eastAsia" w:ascii="宋体" w:hAnsi="Times New Roman" w:eastAsia="宋体" w:cs="Times New Roman"/>
                <w:b/>
                <w:bCs/>
                <w:kern w:val="0"/>
                <w:szCs w:val="21"/>
                <w:highlight w:val="none"/>
                <w:lang w:val="en-US" w:eastAsia="zh-CN"/>
              </w:rPr>
              <w:t>实施情况</w:t>
            </w:r>
            <w:r>
              <w:rPr>
                <w:rFonts w:hint="eastAsia" w:ascii="宋体" w:hAnsi="Times New Roman" w:eastAsia="宋体" w:cs="Times New Roman"/>
                <w:b/>
                <w:bCs/>
                <w:kern w:val="0"/>
                <w:szCs w:val="21"/>
                <w:highlight w:val="none"/>
                <w:lang w:eastAsia="zh-CN"/>
              </w:rPr>
              <w:t>，</w:t>
            </w:r>
            <w:r>
              <w:rPr>
                <w:rFonts w:hint="eastAsia" w:ascii="宋体" w:hAnsi="Times New Roman" w:eastAsia="宋体" w:cs="Times New Roman"/>
                <w:b/>
                <w:bCs/>
                <w:kern w:val="0"/>
                <w:szCs w:val="21"/>
                <w:highlight w:val="none"/>
                <w:lang w:val="en-US" w:eastAsia="zh-CN"/>
              </w:rPr>
              <w:t>未提供实施</w:t>
            </w:r>
            <w:r>
              <w:rPr>
                <w:rFonts w:hint="eastAsia" w:ascii="宋体" w:hAnsi="Times New Roman" w:eastAsia="宋体" w:cs="Times New Roman"/>
                <w:b/>
                <w:bCs/>
                <w:kern w:val="0"/>
                <w:szCs w:val="21"/>
                <w:highlight w:val="none"/>
              </w:rPr>
              <w:t>安全教育</w:t>
            </w:r>
            <w:r>
              <w:rPr>
                <w:rFonts w:hint="eastAsia" w:ascii="宋体" w:hAnsi="Times New Roman" w:eastAsia="宋体" w:cs="Times New Roman"/>
                <w:b/>
                <w:bCs/>
                <w:kern w:val="0"/>
                <w:szCs w:val="21"/>
                <w:highlight w:val="none"/>
                <w:lang w:val="en-US" w:eastAsia="zh-CN"/>
              </w:rPr>
              <w:t xml:space="preserve">证实。不符合GB/T 45001-2020 idt </w:t>
            </w:r>
            <w:r>
              <w:rPr>
                <w:rFonts w:hint="eastAsia" w:ascii="宋体" w:hAnsi="Times New Roman" w:eastAsia="宋体" w:cs="Times New Roman"/>
                <w:b/>
                <w:bCs/>
                <w:kern w:val="0"/>
                <w:szCs w:val="21"/>
                <w:highlight w:val="none"/>
              </w:rPr>
              <w:t>ISO45001：2018标准</w:t>
            </w:r>
            <w:r>
              <w:rPr>
                <w:rFonts w:hint="eastAsia" w:ascii="宋体" w:hAnsi="Times New Roman" w:eastAsia="宋体" w:cs="Times New Roman"/>
                <w:b/>
                <w:bCs/>
                <w:kern w:val="0"/>
                <w:szCs w:val="21"/>
                <w:highlight w:val="none"/>
                <w:lang w:val="en-US" w:eastAsia="zh-CN"/>
              </w:rPr>
              <w:t>8.1</w:t>
            </w:r>
            <w:r>
              <w:rPr>
                <w:rFonts w:hint="eastAsia" w:ascii="宋体" w:hAnsi="Times New Roman" w:eastAsia="宋体" w:cs="Times New Roman"/>
                <w:b/>
                <w:bCs/>
                <w:kern w:val="0"/>
                <w:szCs w:val="21"/>
                <w:highlight w:val="none"/>
              </w:rPr>
              <w:t xml:space="preserve"> 条款“</w:t>
            </w:r>
            <w:r>
              <w:rPr>
                <w:rFonts w:hint="eastAsia" w:ascii="宋体" w:hAnsi="Times New Roman" w:eastAsia="宋体" w:cs="Times New Roman"/>
                <w:b/>
                <w:bCs/>
                <w:kern w:val="0"/>
                <w:szCs w:val="21"/>
                <w:highlight w:val="none"/>
                <w:lang w:val="en-US" w:eastAsia="zh-CN"/>
              </w:rPr>
              <w:t>为了满足职业健康安全管理体系要求和实施第6章所确定的措施，</w:t>
            </w:r>
            <w:r>
              <w:rPr>
                <w:rFonts w:hint="eastAsia" w:ascii="宋体" w:hAnsi="Times New Roman" w:eastAsia="宋体" w:cs="Times New Roman"/>
                <w:b/>
                <w:bCs/>
                <w:kern w:val="0"/>
                <w:szCs w:val="21"/>
                <w:highlight w:val="none"/>
              </w:rPr>
              <w:t>组织应</w:t>
            </w:r>
            <w:r>
              <w:rPr>
                <w:rFonts w:hint="eastAsia" w:ascii="宋体" w:hAnsi="Times New Roman" w:eastAsia="宋体" w:cs="Times New Roman"/>
                <w:b/>
                <w:bCs/>
                <w:kern w:val="0"/>
                <w:szCs w:val="21"/>
                <w:highlight w:val="none"/>
                <w:lang w:val="en-US" w:eastAsia="zh-CN"/>
              </w:rPr>
              <w:t>策划</w:t>
            </w:r>
            <w:r>
              <w:rPr>
                <w:rFonts w:hint="eastAsia" w:ascii="宋体" w:hAnsi="Times New Roman" w:eastAsia="宋体" w:cs="Times New Roman"/>
                <w:b/>
                <w:bCs/>
                <w:kern w:val="0"/>
                <w:szCs w:val="21"/>
                <w:highlight w:val="none"/>
              </w:rPr>
              <w:t>、实施、控制</w:t>
            </w:r>
            <w:r>
              <w:rPr>
                <w:rFonts w:hint="eastAsia" w:ascii="宋体" w:hAnsi="Times New Roman" w:eastAsia="宋体" w:cs="Times New Roman"/>
                <w:b/>
                <w:bCs/>
                <w:kern w:val="0"/>
                <w:szCs w:val="21"/>
                <w:highlight w:val="none"/>
                <w:lang w:val="en-US" w:eastAsia="zh-CN"/>
              </w:rPr>
              <w:t>和</w:t>
            </w:r>
            <w:r>
              <w:rPr>
                <w:rFonts w:hint="eastAsia" w:ascii="宋体" w:hAnsi="Times New Roman" w:eastAsia="宋体" w:cs="Times New Roman"/>
                <w:b/>
                <w:bCs/>
                <w:kern w:val="0"/>
                <w:szCs w:val="21"/>
                <w:highlight w:val="none"/>
              </w:rPr>
              <w:t>保持所需的过程，通过：按照准则实施过程控制”的要求。</w:t>
            </w:r>
          </w:p>
          <w:p>
            <w:pPr>
              <w:spacing w:line="400" w:lineRule="atLeast"/>
              <w:rPr>
                <w:rFonts w:cs="Times New Roman" w:asciiTheme="minorEastAsia" w:hAnsiTheme="minorEastAsia" w:eastAsiaTheme="minorEastAsia"/>
                <w:color w:val="auto"/>
                <w:szCs w:val="21"/>
              </w:rPr>
            </w:pPr>
            <w:r>
              <w:rPr>
                <w:rFonts w:hint="eastAsia" w:cs="宋体" w:asciiTheme="minorEastAsia" w:hAnsiTheme="minorEastAsia" w:eastAsiaTheme="minorEastAsia"/>
                <w:bCs/>
                <w:color w:val="auto"/>
                <w:spacing w:val="10"/>
                <w:kern w:val="2"/>
                <w:sz w:val="21"/>
                <w:szCs w:val="21"/>
                <w:highlight w:val="none"/>
                <w:lang w:val="en-US" w:eastAsia="zh-CN" w:bidi="ar-SA"/>
              </w:rPr>
              <w:t>6）</w:t>
            </w:r>
            <w:r>
              <w:rPr>
                <w:rFonts w:hint="eastAsia" w:cs="Times New Roman" w:asciiTheme="minorEastAsia" w:hAnsiTheme="minorEastAsia" w:eastAsiaTheme="minorEastAsia"/>
                <w:color w:val="auto"/>
                <w:szCs w:val="21"/>
              </w:rPr>
              <w:t>急救应对</w:t>
            </w:r>
            <w:r>
              <w:rPr>
                <w:rFonts w:cs="Times New Roman" w:asciiTheme="minorEastAsia" w:hAnsiTheme="minorEastAsia" w:eastAsiaTheme="minorEastAsia"/>
                <w:color w:val="auto"/>
                <w:szCs w:val="21"/>
              </w:rPr>
              <w:tab/>
            </w:r>
          </w:p>
          <w:p>
            <w:pPr>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公司现场配备有创口贴</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消暑</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止痛及纱布等急救用品</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并对其数量</w:t>
            </w:r>
            <w:r>
              <w:rPr>
                <w:rFonts w:hint="eastAsia" w:cs="Times New Roman" w:asciiTheme="minorEastAsia" w:hAnsiTheme="minorEastAsia" w:eastAsiaTheme="minorEastAsia"/>
                <w:color w:val="auto"/>
                <w:szCs w:val="21"/>
              </w:rPr>
              <w:t>、</w:t>
            </w:r>
            <w:r>
              <w:rPr>
                <w:rFonts w:cs="Times New Roman" w:asciiTheme="minorEastAsia" w:hAnsiTheme="minorEastAsia" w:eastAsiaTheme="minorEastAsia"/>
                <w:color w:val="auto"/>
                <w:szCs w:val="21"/>
              </w:rPr>
              <w:t>保质期等予以跟进管控</w:t>
            </w:r>
            <w:r>
              <w:rPr>
                <w:rFonts w:hint="eastAsia" w:cs="Times New Roman" w:asciiTheme="minorEastAsia" w:hAnsiTheme="minorEastAsia" w:eastAsiaTheme="minorEastAsia"/>
                <w:color w:val="auto"/>
                <w:szCs w:val="21"/>
              </w:rPr>
              <w:t>。</w:t>
            </w:r>
          </w:p>
          <w:p>
            <w:pPr>
              <w:rPr>
                <w:rFonts w:hint="default" w:ascii="宋体" w:hAnsi="宋体" w:eastAsia="宋体" w:cs="宋体"/>
                <w:bCs w:val="0"/>
                <w:spacing w:val="0"/>
                <w:kern w:val="2"/>
                <w:sz w:val="21"/>
                <w:szCs w:val="21"/>
                <w:lang w:val="en-US" w:eastAsia="zh-CN" w:bidi="ar-SA"/>
              </w:rPr>
            </w:pPr>
            <w:r>
              <w:rPr>
                <w:rFonts w:hint="eastAsia" w:cs="宋体" w:asciiTheme="minorEastAsia" w:hAnsiTheme="minorEastAsia" w:eastAsiaTheme="minorEastAsia"/>
                <w:bCs/>
                <w:color w:val="auto"/>
                <w:spacing w:val="10"/>
                <w:kern w:val="2"/>
                <w:sz w:val="21"/>
                <w:szCs w:val="21"/>
                <w:highlight w:val="none"/>
                <w:lang w:val="en-US" w:eastAsia="zh-CN" w:bidi="ar-SA"/>
              </w:rPr>
              <w:t>7）新冠</w:t>
            </w:r>
            <w:r>
              <w:rPr>
                <w:rFonts w:hint="eastAsia" w:ascii="宋体" w:hAnsi="宋体" w:eastAsia="宋体" w:cs="宋体"/>
                <w:bCs w:val="0"/>
                <w:spacing w:val="0"/>
                <w:kern w:val="2"/>
                <w:sz w:val="21"/>
                <w:szCs w:val="21"/>
                <w:lang w:val="en-US" w:eastAsia="zh-CN" w:bidi="ar-SA"/>
              </w:rPr>
              <w:t>疫情控制措施</w:t>
            </w:r>
            <w:r>
              <w:rPr>
                <w:rFonts w:hint="eastAsia" w:ascii="宋体" w:hAnsi="宋体" w:cs="宋体"/>
                <w:bCs w:val="0"/>
                <w:spacing w:val="0"/>
                <w:kern w:val="2"/>
                <w:sz w:val="21"/>
                <w:szCs w:val="21"/>
                <w:lang w:val="en-US" w:eastAsia="zh-CN" w:bidi="ar-SA"/>
              </w:rPr>
              <w:t>：目前公司所在地处于新冠疫情低风险区，驾驶员、押运员等人员执行运输服务时严格按运输目的地政府或客户要求或进行防控（如提供核酸检测证明、佩戴口罩和测量体温等）。</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w:t>
            </w:r>
            <w:r>
              <w:rPr>
                <w:rFonts w:hint="eastAsia" w:cs="Times New Roman" w:asciiTheme="minorEastAsia" w:hAnsiTheme="minorEastAsia" w:eastAsiaTheme="minorEastAsia"/>
                <w:color w:val="auto"/>
                <w:szCs w:val="21"/>
              </w:rPr>
              <w:t>对相关方施加影响</w:t>
            </w:r>
          </w:p>
          <w:p>
            <w:pPr>
              <w:spacing w:line="240" w:lineRule="auto"/>
              <w:rPr>
                <w:rFonts w:ascii="宋体" w:hAnsi="宋体" w:cs="宋体"/>
                <w:szCs w:val="21"/>
              </w:rPr>
            </w:pPr>
            <w:r>
              <w:rPr>
                <w:rFonts w:hint="eastAsia" w:cs="宋体" w:asciiTheme="minorEastAsia" w:hAnsiTheme="minorEastAsia" w:eastAsiaTheme="minorEastAsia"/>
                <w:bCs/>
                <w:color w:val="auto"/>
                <w:spacing w:val="10"/>
                <w:kern w:val="2"/>
                <w:sz w:val="21"/>
                <w:szCs w:val="21"/>
                <w:lang w:val="en-US" w:eastAsia="zh-CN" w:bidi="ar-SA"/>
              </w:rPr>
              <w:t>组织对进入场所内的供方送货员、访客，视情况由驾驶员或受访人提醒、签定安全协议等方式，告知相关遵守相应的运行准则，以防止外来人员受到人身伤害或职业健康安危害。</w:t>
            </w:r>
          </w:p>
        </w:tc>
        <w:tc>
          <w:tcPr>
            <w:tcW w:w="1077" w:type="dxa"/>
          </w:tcPr>
          <w:p>
            <w:pPr>
              <w:spacing w:line="24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41" w:hRule="atLeast"/>
        </w:trPr>
        <w:tc>
          <w:tcPr>
            <w:tcW w:w="2160" w:type="dxa"/>
          </w:tcPr>
          <w:p>
            <w:pPr>
              <w:adjustRightInd w:val="0"/>
              <w:snapToGrid w:val="0"/>
              <w:spacing w:line="240" w:lineRule="auto"/>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gridSpan w:val="2"/>
          </w:tcPr>
          <w:p>
            <w:pPr>
              <w:spacing w:line="240" w:lineRule="auto"/>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8.2</w:t>
            </w:r>
          </w:p>
          <w:p>
            <w:pPr>
              <w:spacing w:line="240" w:lineRule="auto"/>
              <w:rPr>
                <w:rFonts w:ascii="宋体" w:hAnsi="宋体" w:cs="新宋体"/>
                <w:szCs w:val="21"/>
                <w:highlight w:val="none"/>
              </w:rPr>
            </w:pPr>
          </w:p>
        </w:tc>
        <w:tc>
          <w:tcPr>
            <w:tcW w:w="10512" w:type="dxa"/>
            <w:gridSpan w:val="2"/>
          </w:tcPr>
          <w:p>
            <w:pPr>
              <w:spacing w:line="240" w:lineRule="auto"/>
              <w:ind w:firstLine="420" w:firstLineChars="200"/>
              <w:rPr>
                <w:rFonts w:hint="eastAsia" w:cs="宋体"/>
                <w:szCs w:val="21"/>
                <w:highlight w:val="none"/>
              </w:rPr>
            </w:pPr>
            <w:r>
              <w:rPr>
                <w:rFonts w:hint="eastAsia" w:cs="宋体"/>
                <w:szCs w:val="21"/>
                <w:highlight w:val="none"/>
              </w:rPr>
              <w:t>查见：《应急准备与响应控制程序》、《公司火灾事故应急预案》《触电事故应急预案》等。</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查见，公司于2021年5月25日组织进行了道路运输突发事故应急演练：</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演练程序：1）事故发生后，现场有关人员应及时，主动报告公司的现场应急指挥中心；2）信息上报，事故发生后，应按报告程序逐级上报；3）事故报告流程;立即拨打相关电话(110治安报警)、(119火警)。(122道路交通报警)(120急救电话)、如实报告当地政府和主管机关，并立即向公司安全科报告。</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 xml:space="preserve">应急处置及保障：1）应急处置总的原则是：减少人员伤亡，减轻事故危害，保障应急运输任务顺利完成； 2）在现场应急指挥机构的指挥、指示下，负责现场的处置工作； </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培训效果及评价：培训后有效处置公司运输车辆在发生的突发事件，建立反应迅速的应急处置体系，提高公司对突发事件的处置能力，最大限度地降低突发事件造成的危害，确保人民群众生命财产安全。</w:t>
            </w:r>
          </w:p>
          <w:p>
            <w:pPr>
              <w:spacing w:line="240" w:lineRule="auto"/>
              <w:ind w:firstLine="420" w:firstLineChars="200"/>
              <w:rPr>
                <w:rFonts w:hint="eastAsia" w:cs="宋体"/>
                <w:szCs w:val="21"/>
                <w:highlight w:val="none"/>
              </w:rPr>
            </w:pPr>
          </w:p>
          <w:p>
            <w:pPr>
              <w:spacing w:line="240" w:lineRule="auto"/>
              <w:ind w:firstLine="420" w:firstLineChars="200"/>
              <w:rPr>
                <w:rFonts w:hint="eastAsia" w:cs="宋体"/>
                <w:szCs w:val="21"/>
                <w:highlight w:val="none"/>
              </w:rPr>
            </w:pPr>
            <w:r>
              <w:rPr>
                <w:rFonts w:hint="eastAsia" w:cs="宋体"/>
                <w:szCs w:val="21"/>
                <w:highlight w:val="none"/>
                <w:lang w:val="en-US" w:eastAsia="zh-CN"/>
              </w:rPr>
              <w:t>运输安全相关</w:t>
            </w:r>
            <w:r>
              <w:rPr>
                <w:rFonts w:hint="eastAsia" w:cs="宋体"/>
                <w:szCs w:val="21"/>
                <w:highlight w:val="none"/>
              </w:rPr>
              <w:t>人员参加了2021年12月18日进行的消防应急预案演练。</w:t>
            </w:r>
          </w:p>
          <w:p>
            <w:pPr>
              <w:keepNext w:val="0"/>
              <w:keepLines w:val="0"/>
              <w:pageBreakBefore w:val="0"/>
              <w:widowControl/>
              <w:kinsoku/>
              <w:wordWrap/>
              <w:overflowPunct/>
              <w:topLinePunct w:val="0"/>
              <w:autoSpaceDE/>
              <w:autoSpaceDN/>
              <w:bidi w:val="0"/>
              <w:spacing w:line="240" w:lineRule="auto"/>
              <w:jc w:val="left"/>
              <w:textAlignment w:val="auto"/>
              <w:rPr>
                <w:rFonts w:hint="eastAsia"/>
              </w:rPr>
            </w:pPr>
            <w:r>
              <w:rPr>
                <w:rFonts w:hint="eastAsia"/>
              </w:rPr>
              <w:t>演习时间为两小时。整个演习过程总体控制有效，</w:t>
            </w:r>
            <w:r>
              <w:rPr>
                <w:rFonts w:hint="eastAsia"/>
                <w:lang w:val="en-US" w:eastAsia="zh-CN"/>
              </w:rPr>
              <w:t>提升了公司员工对火灾的适应能力，反应能力，消防技能。</w:t>
            </w:r>
            <w:r>
              <w:rPr>
                <w:rFonts w:hint="eastAsia"/>
              </w:rPr>
              <w:t>达到预期目的</w:t>
            </w:r>
            <w:r>
              <w:rPr>
                <w:rFonts w:hint="eastAsia"/>
                <w:lang w:eastAsia="zh-CN"/>
              </w:rPr>
              <w:t>。</w:t>
            </w:r>
          </w:p>
          <w:p>
            <w:pPr>
              <w:keepNext w:val="0"/>
              <w:keepLines w:val="0"/>
              <w:pageBreakBefore w:val="0"/>
              <w:widowControl/>
              <w:kinsoku/>
              <w:wordWrap/>
              <w:overflowPunct/>
              <w:topLinePunct w:val="0"/>
              <w:autoSpaceDE/>
              <w:autoSpaceDN/>
              <w:bidi w:val="0"/>
              <w:spacing w:line="240" w:lineRule="auto"/>
              <w:jc w:val="left"/>
              <w:textAlignment w:val="auto"/>
              <w:rPr>
                <w:rFonts w:hint="eastAsia"/>
                <w:lang w:val="en-US" w:eastAsia="zh-CN"/>
              </w:rPr>
            </w:pPr>
            <w:r>
              <w:rPr>
                <w:rFonts w:hint="eastAsia"/>
              </w:rPr>
              <w:t>查</w:t>
            </w:r>
            <w:r>
              <w:rPr>
                <w:rFonts w:hint="eastAsia"/>
                <w:lang w:val="en-US" w:eastAsia="zh-CN"/>
              </w:rPr>
              <w:t>见演练总结：通过本次演习，公司全体员工锻炼了应急机能的能力；同时完善了公司应急管理制度，提高了公司安全防火和应急的实战技能。应急预案适宜，暂不修改。</w:t>
            </w:r>
          </w:p>
          <w:p>
            <w:pPr>
              <w:spacing w:line="240" w:lineRule="auto"/>
              <w:ind w:firstLine="420" w:firstLineChars="200"/>
              <w:rPr>
                <w:rFonts w:hint="eastAsia" w:cs="宋体"/>
                <w:szCs w:val="21"/>
                <w:highlight w:val="none"/>
              </w:rPr>
            </w:pPr>
            <w:r>
              <w:rPr>
                <w:rFonts w:hint="eastAsia"/>
                <w:lang w:val="en-US" w:eastAsia="zh-CN"/>
              </w:rPr>
              <w:t>组织策划在2022年5月实施氨泄露应急</w:t>
            </w:r>
            <w:r>
              <w:rPr>
                <w:rFonts w:hint="eastAsia"/>
              </w:rPr>
              <w:t>预案演练</w:t>
            </w:r>
            <w:r>
              <w:rPr>
                <w:rFonts w:hint="eastAsia"/>
                <w:lang w:eastAsia="zh-CN"/>
              </w:rPr>
              <w:t>，</w:t>
            </w:r>
            <w:r>
              <w:rPr>
                <w:rFonts w:hint="eastAsia" w:ascii="宋体" w:hAnsi="宋体" w:cs="宋体"/>
                <w:b w:val="0"/>
                <w:bCs/>
                <w:color w:val="auto"/>
                <w:sz w:val="21"/>
                <w:szCs w:val="21"/>
                <w:highlight w:val="none"/>
                <w:lang w:val="en-US" w:eastAsia="zh-CN"/>
              </w:rPr>
              <w:t>下次审核时重点关注</w:t>
            </w:r>
            <w:bookmarkStart w:id="2" w:name="_GoBack"/>
            <w:bookmarkEnd w:id="2"/>
            <w:r>
              <w:rPr>
                <w:rFonts w:hint="eastAsia"/>
                <w:lang w:eastAsia="zh-CN"/>
              </w:rPr>
              <w:t>。</w:t>
            </w:r>
          </w:p>
          <w:p>
            <w:pPr>
              <w:spacing w:line="240" w:lineRule="auto"/>
              <w:ind w:firstLine="420" w:firstLineChars="200"/>
              <w:rPr>
                <w:rFonts w:ascii="宋体" w:hAnsi="宋体"/>
                <w:szCs w:val="21"/>
                <w:highlight w:val="none"/>
              </w:rPr>
            </w:pPr>
            <w:r>
              <w:rPr>
                <w:rFonts w:hint="eastAsia" w:cs="宋体"/>
                <w:szCs w:val="21"/>
                <w:highlight w:val="none"/>
              </w:rPr>
              <w:t>办公区域配备消防器材，运输车辆上配备防毒面具，应急装备和药品，符合要求。</w:t>
            </w:r>
          </w:p>
        </w:tc>
        <w:tc>
          <w:tcPr>
            <w:tcW w:w="1077" w:type="dxa"/>
          </w:tcPr>
          <w:p>
            <w:pPr>
              <w:spacing w:line="240" w:lineRule="auto"/>
              <w:rPr>
                <w:highlight w:val="none"/>
              </w:rPr>
            </w:pPr>
            <w:r>
              <w:rPr>
                <w:rFonts w:hint="eastAsia"/>
                <w:highlight w:val="none"/>
                <w:lang w:val="en-US" w:eastAsia="zh-CN"/>
              </w:rPr>
              <w:t>符合</w:t>
            </w:r>
          </w:p>
        </w:tc>
      </w:tr>
    </w:tbl>
    <w:p>
      <w:pPr>
        <w:pStyle w:val="10"/>
      </w:pPr>
      <w:r>
        <w:rPr>
          <w:rFonts w:hint="eastAsia"/>
        </w:rPr>
        <w:t>说明：不符合标注N</w:t>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0472" w:type="dxa"/>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val="en-US" w:eastAsia="zh-CN"/>
              </w:rPr>
              <w:t>行政</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含财务部），</w:t>
            </w:r>
            <w:r>
              <w:rPr>
                <w:rFonts w:hint="eastAsia" w:ascii="宋体" w:hAnsi="宋体" w:eastAsia="宋体" w:cs="宋体"/>
                <w:color w:val="auto"/>
                <w:sz w:val="24"/>
                <w:szCs w:val="24"/>
              </w:rPr>
              <w:t xml:space="preserve">   主管领导：郑英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eastAsia="宋体" w:cs="宋体"/>
                <w:color w:val="auto"/>
                <w:sz w:val="24"/>
                <w:szCs w:val="24"/>
                <w:lang w:val="en-US" w:eastAsia="zh-CN"/>
              </w:rPr>
              <w:t>朱晨笛</w:t>
            </w:r>
          </w:p>
        </w:tc>
        <w:tc>
          <w:tcPr>
            <w:tcW w:w="1117" w:type="dxa"/>
            <w:vMerge w:val="restart"/>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c>
          <w:tcPr>
            <w:tcW w:w="10472" w:type="dxa"/>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余家龙，</w:t>
            </w:r>
            <w:r>
              <w:rPr>
                <w:rFonts w:hint="eastAsia" w:ascii="宋体" w:hAnsi="宋体" w:eastAsia="宋体" w:cs="宋体"/>
                <w:color w:val="auto"/>
                <w:sz w:val="24"/>
                <w:szCs w:val="24"/>
              </w:rPr>
              <w:t xml:space="preserve">  审核时间：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上午</w:t>
            </w:r>
          </w:p>
        </w:tc>
        <w:tc>
          <w:tcPr>
            <w:tcW w:w="1117" w:type="dxa"/>
            <w:vMerge w:val="continue"/>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c>
          <w:tcPr>
            <w:tcW w:w="10472" w:type="dxa"/>
            <w:vAlign w:val="center"/>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审核条款：EM</w:t>
            </w:r>
            <w:r>
              <w:rPr>
                <w:rFonts w:hint="eastAsia" w:ascii="宋体" w:hAnsi="宋体" w:eastAsia="宋体" w:cs="宋体"/>
                <w:color w:val="auto"/>
                <w:sz w:val="21"/>
                <w:szCs w:val="21"/>
                <w:lang w:eastAsia="zh-CN"/>
              </w:rPr>
              <w:t>O</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5.3组织的角色、职责和权限;6.2目标及其达成的策划；6.1.3合规义务；7.2能力；7.3意识；7.4沟通；7.5文件化信息；</w:t>
            </w:r>
          </w:p>
          <w:p>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OHOMO</w:t>
            </w:r>
            <w:r>
              <w:rPr>
                <w:rFonts w:hint="eastAsia" w:ascii="宋体" w:hAnsi="宋体" w:eastAsia="宋体" w:cs="宋体"/>
                <w:color w:val="auto"/>
                <w:sz w:val="21"/>
                <w:szCs w:val="21"/>
              </w:rPr>
              <w:t>： 5.3组织的角色、职责和权限；6.1.3法律法规要求和其他要求；6.2目标及其实现的策划；7.2能力；7.3意识；7.4信息和沟通；7.5文件化信息；</w:t>
            </w:r>
          </w:p>
        </w:tc>
        <w:tc>
          <w:tcPr>
            <w:tcW w:w="1117" w:type="dxa"/>
            <w:vMerge w:val="continue"/>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组织的角色、职责和权限</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p>
        </w:tc>
        <w:tc>
          <w:tcPr>
            <w:tcW w:w="960" w:type="dxa"/>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5.3；</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tc>
        <w:tc>
          <w:tcPr>
            <w:tcW w:w="10472" w:type="dxa"/>
            <w:vAlign w:val="top"/>
          </w:tcPr>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查组织编制了《岗位职责》等</w:t>
            </w:r>
          </w:p>
          <w:p>
            <w:pPr>
              <w:keepNext w:val="0"/>
              <w:keepLines w:val="0"/>
              <w:pageBreakBefore w:val="0"/>
              <w:kinsoku/>
              <w:wordWrap/>
              <w:overflowPunct/>
              <w:topLinePunct w:val="0"/>
              <w:bidi w:val="0"/>
              <w:spacing w:line="24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体系文件中已经明确了</w:t>
            </w:r>
            <w:r>
              <w:rPr>
                <w:rFonts w:hint="eastAsia" w:ascii="宋体" w:hAnsi="宋体" w:eastAsia="宋体" w:cs="宋体"/>
                <w:sz w:val="21"/>
                <w:szCs w:val="21"/>
                <w:lang w:eastAsia="zh-CN"/>
              </w:rPr>
              <w:t>行政部</w:t>
            </w:r>
            <w:r>
              <w:rPr>
                <w:rFonts w:hint="eastAsia" w:ascii="宋体" w:hAnsi="宋体" w:eastAsia="宋体" w:cs="宋体"/>
                <w:sz w:val="21"/>
                <w:szCs w:val="21"/>
              </w:rPr>
              <w:t>的岗位职责，具体为：</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（1）负责文件、记录的管理；      </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（2）与</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有关的法律、法规的识别、收集、分发；</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（3）负责管理评审的组织工作；</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（4）负责人员的招聘、培训、考核和任用</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部门职责清楚，描述符合部门实际情况。</w:t>
            </w:r>
          </w:p>
        </w:tc>
        <w:tc>
          <w:tcPr>
            <w:tcW w:w="1117" w:type="dxa"/>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目标及其实现的策划</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6.2</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p>
        </w:tc>
        <w:tc>
          <w:tcPr>
            <w:tcW w:w="10472"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查见：公司建立有管理目标、指标及管理方案</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lang w:val="en-US" w:eastAsia="zh-CN"/>
              </w:rPr>
              <w:t>/财务部</w:t>
            </w:r>
            <w:r>
              <w:rPr>
                <w:rFonts w:hint="eastAsia" w:ascii="宋体" w:hAnsi="宋体" w:eastAsia="宋体" w:cs="宋体"/>
                <w:color w:val="auto"/>
                <w:sz w:val="21"/>
                <w:szCs w:val="21"/>
                <w:highlight w:val="none"/>
              </w:rPr>
              <w:t>环境、职业健康安全目标指标：  考核情况（</w:t>
            </w:r>
            <w:r>
              <w:rPr>
                <w:rFonts w:hint="eastAsia" w:ascii="宋体" w:hAnsi="宋体" w:eastAsia="宋体" w:cs="宋体"/>
                <w:color w:val="auto"/>
                <w:sz w:val="21"/>
                <w:szCs w:val="21"/>
                <w:highlight w:val="none"/>
                <w:lang w:eastAsia="zh-CN"/>
              </w:rPr>
              <w:t>2021年5月-2022年3月</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固体废弃物（含危废）分类收集，统一处理</w:t>
            </w:r>
            <w:r>
              <w:rPr>
                <w:rFonts w:hint="eastAsia" w:ascii="宋体" w:hAnsi="宋体" w:eastAsia="宋体" w:cs="宋体"/>
                <w:color w:val="auto"/>
                <w:sz w:val="21"/>
                <w:szCs w:val="21"/>
                <w:highlight w:val="none"/>
                <w:lang w:val="en-US" w:eastAsia="zh-CN"/>
              </w:rPr>
              <w:t xml:space="preserve">                 100%</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火灾、爆炸发生率为零</w:t>
            </w:r>
            <w:r>
              <w:rPr>
                <w:rFonts w:hint="eastAsia" w:ascii="宋体" w:hAnsi="宋体" w:eastAsia="宋体" w:cs="宋体"/>
                <w:color w:val="auto"/>
                <w:sz w:val="21"/>
                <w:szCs w:val="21"/>
                <w:highlight w:val="none"/>
                <w:lang w:val="en-US" w:eastAsia="zh-CN"/>
              </w:rPr>
              <w:t xml:space="preserve">                                   0</w:t>
            </w:r>
          </w:p>
          <w:p>
            <w:pPr>
              <w:pStyle w:val="2"/>
              <w:keepNext w:val="0"/>
              <w:keepLines w:val="0"/>
              <w:pageBreakBefore w:val="0"/>
              <w:kinsoku/>
              <w:wordWrap/>
              <w:overflowPunct/>
              <w:topLinePunct w:val="0"/>
              <w:bidi w:val="0"/>
              <w:spacing w:before="0" w:after="0" w:line="240" w:lineRule="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3）环境和安全项目资金及时支付率                    100%</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查提供的</w:t>
            </w:r>
            <w:r>
              <w:rPr>
                <w:rFonts w:hint="eastAsia" w:ascii="宋体" w:hAnsi="宋体" w:eastAsia="宋体" w:cs="宋体"/>
                <w:color w:val="auto"/>
                <w:sz w:val="21"/>
                <w:szCs w:val="21"/>
                <w:highlight w:val="none"/>
                <w:lang w:eastAsia="zh-CN"/>
              </w:rPr>
              <w:t>2021年5月-2022年3月</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环境、安全目标分解考核统计表</w:t>
            </w:r>
            <w:r>
              <w:rPr>
                <w:rFonts w:hint="eastAsia" w:ascii="宋体" w:hAnsi="宋体" w:eastAsia="宋体" w:cs="宋体"/>
                <w:color w:val="auto"/>
                <w:sz w:val="21"/>
                <w:szCs w:val="21"/>
                <w:highlight w:val="none"/>
              </w:rPr>
              <w:t>》，考核均完成目标任务。</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查见环境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w:t>
            </w:r>
            <w:r>
              <w:rPr>
                <w:rFonts w:hint="eastAsia" w:ascii="宋体" w:hAnsi="宋体" w:eastAsia="宋体" w:cs="宋体"/>
                <w:color w:val="auto"/>
                <w:sz w:val="21"/>
                <w:szCs w:val="21"/>
                <w:highlight w:val="none"/>
              </w:rPr>
              <w:t>目标</w:t>
            </w:r>
            <w:r>
              <w:rPr>
                <w:rFonts w:hint="eastAsia" w:ascii="宋体" w:hAnsi="宋体" w:eastAsia="宋体" w:cs="宋体"/>
                <w:color w:val="auto"/>
                <w:sz w:val="21"/>
                <w:szCs w:val="21"/>
                <w:highlight w:val="none"/>
                <w:lang w:val="en-US" w:eastAsia="zh-CN"/>
              </w:rPr>
              <w:t>制订了管理方案。</w:t>
            </w:r>
            <w:r>
              <w:rPr>
                <w:rFonts w:hint="eastAsia" w:ascii="宋体" w:hAnsi="宋体" w:eastAsia="宋体" w:cs="宋体"/>
                <w:color w:val="auto"/>
                <w:sz w:val="21"/>
                <w:szCs w:val="21"/>
                <w:highlight w:val="none"/>
              </w:rPr>
              <w:t>管理方案有时间期限、具体措施、责任人。目标指标管理方案基本适宜，能够完成。</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法规与其他要求/合规性义务</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6.1.3</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tabs>
                <w:tab w:val="left" w:pos="-3"/>
              </w:tabs>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---有《</w:t>
            </w:r>
            <w:r>
              <w:rPr>
                <w:rFonts w:hint="eastAsia" w:ascii="宋体" w:hAnsi="宋体" w:eastAsia="宋体" w:cs="宋体"/>
                <w:color w:val="auto"/>
                <w:sz w:val="21"/>
                <w:szCs w:val="21"/>
                <w:lang w:eastAsia="zh-CN"/>
              </w:rPr>
              <w:t>法律法规和其他要求控制程序</w:t>
            </w:r>
            <w:r>
              <w:rPr>
                <w:rFonts w:hint="eastAsia" w:ascii="宋体" w:hAnsi="宋体" w:eastAsia="宋体" w:cs="宋体"/>
                <w:color w:val="auto"/>
                <w:sz w:val="21"/>
                <w:szCs w:val="21"/>
              </w:rPr>
              <w:t>》，查有《法律、法规及其他要求清单》，对本公司环境和职业健康安全管理体系适用的法律法规和当地政府、行业要求进行了识别，包括排放标准、职业健康安全卫生标准等。</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查见：20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年《法律、法规及其他要求清单》</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1）国家相关法律法规等</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2）重庆市等地方法规；</w:t>
            </w:r>
          </w:p>
          <w:p>
            <w:pPr>
              <w:keepNext w:val="0"/>
              <w:keepLines w:val="0"/>
              <w:pageBreakBefore w:val="0"/>
              <w:tabs>
                <w:tab w:val="left" w:pos="-3"/>
              </w:tabs>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3）与环境、职业健康安全管理相关的执行标准</w:t>
            </w:r>
          </w:p>
          <w:p>
            <w:pPr>
              <w:keepNext w:val="0"/>
              <w:keepLines w:val="0"/>
              <w:pageBreakBefore w:val="0"/>
              <w:tabs>
                <w:tab w:val="left" w:pos="-3"/>
              </w:tabs>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抽 ：中华人民共和国环境保护法</w:t>
            </w:r>
          </w:p>
          <w:p>
            <w:pPr>
              <w:keepNext w:val="0"/>
              <w:keepLines w:val="0"/>
              <w:pageBreakBefore w:val="0"/>
              <w:tabs>
                <w:tab w:val="left" w:pos="-3"/>
              </w:tabs>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中华人民共和国消防法</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污水综合排放标准</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城市生活垃圾管理办法</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劳动防护用品监督管理规定</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防暑降温措施管理办法</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职业健康监护技术规范</w:t>
            </w:r>
          </w:p>
          <w:p>
            <w:pPr>
              <w:keepNext w:val="0"/>
              <w:keepLines w:val="0"/>
              <w:pageBreakBefore w:val="0"/>
              <w:tabs>
                <w:tab w:val="left" w:pos="-3"/>
              </w:tabs>
              <w:kinsoku/>
              <w:wordWrap/>
              <w:overflowPunct/>
              <w:topLinePunct w:val="0"/>
              <w:bidi w:val="0"/>
              <w:spacing w:line="240" w:lineRule="auto"/>
              <w:ind w:left="0" w:leftChars="0" w:firstLine="539" w:firstLineChars="257"/>
              <w:rPr>
                <w:rFonts w:hint="eastAsia" w:ascii="宋体" w:hAnsi="宋体" w:eastAsia="宋体" w:cs="宋体"/>
                <w:color w:val="auto"/>
                <w:sz w:val="21"/>
                <w:szCs w:val="21"/>
              </w:rPr>
            </w:pPr>
            <w:r>
              <w:rPr>
                <w:rFonts w:hint="eastAsia" w:ascii="宋体" w:hAnsi="宋体" w:eastAsia="宋体" w:cs="宋体"/>
                <w:color w:val="auto"/>
                <w:sz w:val="21"/>
                <w:szCs w:val="21"/>
              </w:rPr>
              <w:t>危化品运输管理条例等</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份。</w:t>
            </w:r>
          </w:p>
          <w:p>
            <w:pPr>
              <w:keepNext w:val="0"/>
              <w:keepLines w:val="0"/>
              <w:pageBreakBefore w:val="0"/>
              <w:tabs>
                <w:tab w:val="left" w:pos="-3"/>
              </w:tabs>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《清单》中列出了法规名称、颁布实施时间、适用条款等内容；</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法规清单上传内部网络，以培训和宣传结合向员工传达要求，记录充分。基本符合要求。</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7.1</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询问负责人，企业为了实施环境和职业健康安全管理体系，并持续改进其有效性、增强顾客满意度和体系正常运行提供了充足的资金及必要的资源，为提高员工</w:t>
            </w:r>
            <w:r>
              <w:rPr>
                <w:rFonts w:hint="eastAsia" w:ascii="宋体" w:hAnsi="宋体" w:eastAsia="宋体" w:cs="宋体"/>
                <w:color w:val="auto"/>
                <w:sz w:val="21"/>
                <w:szCs w:val="21"/>
                <w:lang w:val="en-US" w:eastAsia="zh-CN"/>
              </w:rPr>
              <w:t>环保、安全</w:t>
            </w:r>
            <w:r>
              <w:rPr>
                <w:rFonts w:hint="eastAsia" w:ascii="宋体" w:hAnsi="宋体" w:eastAsia="宋体" w:cs="宋体"/>
                <w:color w:val="auto"/>
                <w:sz w:val="21"/>
                <w:szCs w:val="21"/>
              </w:rPr>
              <w:t>意识组织了的培训，目前的资源基本满足策划需要。</w:t>
            </w:r>
          </w:p>
          <w:p>
            <w:pPr>
              <w:keepNext w:val="0"/>
              <w:keepLines w:val="0"/>
              <w:pageBreakBefore w:val="0"/>
              <w:widowControl/>
              <w:kinsoku/>
              <w:wordWrap/>
              <w:overflowPunct/>
              <w:topLinePunct w:val="0"/>
              <w:bidi w:val="0"/>
              <w:spacing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总经理对资源的配备比较重视，人力资源、设备和工作环境等</w:t>
            </w:r>
            <w:r>
              <w:rPr>
                <w:rFonts w:hint="eastAsia" w:ascii="宋体" w:hAnsi="宋体" w:eastAsia="宋体" w:cs="宋体"/>
                <w:color w:val="auto"/>
                <w:sz w:val="21"/>
                <w:szCs w:val="21"/>
                <w:lang w:val="en-US" w:eastAsia="zh-CN"/>
              </w:rPr>
              <w:t>满足</w:t>
            </w:r>
            <w:r>
              <w:rPr>
                <w:rFonts w:hint="eastAsia" w:ascii="宋体" w:hAnsi="宋体" w:eastAsia="宋体" w:cs="宋体"/>
                <w:color w:val="auto"/>
                <w:sz w:val="21"/>
                <w:szCs w:val="21"/>
                <w:lang w:eastAsia="zh-CN"/>
              </w:rPr>
              <w:t>危险货物运输（第2类第3项）</w:t>
            </w:r>
            <w:r>
              <w:rPr>
                <w:rFonts w:hint="eastAsia" w:ascii="宋体" w:hAnsi="宋体" w:eastAsia="宋体" w:cs="宋体"/>
                <w:color w:val="auto"/>
                <w:sz w:val="21"/>
                <w:szCs w:val="21"/>
              </w:rPr>
              <w:t>的需要。</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能力</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7.2</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抽查公司人员持证情况：提供有安全员、驾驶员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押运员</w:t>
            </w:r>
            <w:r>
              <w:rPr>
                <w:rFonts w:hint="eastAsia" w:ascii="宋体" w:hAnsi="宋体" w:eastAsia="宋体" w:cs="宋体"/>
                <w:sz w:val="21"/>
                <w:szCs w:val="21"/>
              </w:rPr>
              <w:t>证。</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姓名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作业项目           </w:t>
            </w:r>
            <w:r>
              <w:rPr>
                <w:rFonts w:hint="eastAsia" w:ascii="宋体" w:hAnsi="宋体" w:eastAsia="宋体" w:cs="宋体"/>
                <w:sz w:val="21"/>
                <w:szCs w:val="21"/>
                <w:lang w:val="en-US" w:eastAsia="zh-CN"/>
              </w:rPr>
              <w:t xml:space="preserve">              </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陈凤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道路运输企业主要负责人</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邵梅香</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道路运输企业安全生产管理人员</w:t>
            </w:r>
            <w:r>
              <w:rPr>
                <w:rFonts w:hint="eastAsia" w:ascii="宋体" w:hAnsi="宋体" w:eastAsia="宋体" w:cs="宋体"/>
                <w:sz w:val="21"/>
                <w:szCs w:val="21"/>
              </w:rPr>
              <w:t xml:space="preserve">     </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陈凤</w:t>
            </w:r>
            <w:r>
              <w:rPr>
                <w:rFonts w:hint="eastAsia" w:ascii="宋体" w:hAnsi="宋体" w:eastAsia="宋体" w:cs="宋体"/>
                <w:sz w:val="21"/>
                <w:szCs w:val="21"/>
                <w:lang w:val="en-US" w:eastAsia="zh-CN"/>
              </w:rPr>
              <w:t xml:space="preserve">        特种设备安全管理负责人</w:t>
            </w:r>
            <w:r>
              <w:rPr>
                <w:rFonts w:hint="eastAsia" w:ascii="宋体" w:hAnsi="宋体" w:eastAsia="宋体" w:cs="宋体"/>
                <w:sz w:val="21"/>
                <w:szCs w:val="21"/>
              </w:rPr>
              <w:t xml:space="preserve">     </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蔡国强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A2驾照</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庞长荣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A2</w:t>
            </w:r>
            <w:r>
              <w:rPr>
                <w:rFonts w:hint="eastAsia" w:ascii="宋体" w:hAnsi="宋体" w:eastAsia="宋体" w:cs="宋体"/>
                <w:sz w:val="21"/>
                <w:szCs w:val="21"/>
                <w:lang w:val="en-US" w:eastAsia="zh-CN"/>
              </w:rPr>
              <w:t>E</w:t>
            </w:r>
            <w:r>
              <w:rPr>
                <w:rFonts w:hint="eastAsia" w:ascii="宋体" w:hAnsi="宋体" w:eastAsia="宋体" w:cs="宋体"/>
                <w:sz w:val="21"/>
                <w:szCs w:val="21"/>
              </w:rPr>
              <w:t>驾照</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何孝洋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A2驾照</w:t>
            </w:r>
          </w:p>
          <w:p>
            <w:pPr>
              <w:pStyle w:val="15"/>
              <w:keepNext w:val="0"/>
              <w:keepLines w:val="0"/>
              <w:pageBreakBefore w:val="0"/>
              <w:kinsoku/>
              <w:wordWrap/>
              <w:overflowPunct/>
              <w:topLinePunct w:val="0"/>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以上人员证照均在有效期内，见附件。</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查见20</w:t>
            </w:r>
            <w:r>
              <w:rPr>
                <w:rFonts w:hint="eastAsia" w:ascii="宋体" w:hAnsi="宋体" w:eastAsia="宋体" w:cs="宋体"/>
                <w:sz w:val="21"/>
                <w:szCs w:val="21"/>
                <w:lang w:val="en-US" w:eastAsia="zh-CN"/>
              </w:rPr>
              <w:t>21年度培训计划共7次，已完成的培训记录7次。2022年培训计划对安全驾驶、防疫意识、行车注意事项、事故案例分析、火灾防控等计划培训共计7次，已完成的培训记录1次。</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1）：2021.06.25培训内容：人员质量意识培训。培训人员：全体人员；有效性评价：培训后经口头提问考核，参加人员均能回答正确，达到培训的目的，培训具有有效性。评价人：刘远强。</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2）：2021.11.10培训内容：车辆保养制度。 参加培训人员：运输部全体人员。培训效果评价：培训后经口头提问考核，参加人员均能回答正确，达到培训的目的，培训具有有效性。评价人：刘远强。</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公司人员能力管理符合要求。</w:t>
            </w:r>
          </w:p>
        </w:tc>
        <w:tc>
          <w:tcPr>
            <w:tcW w:w="111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意识</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7.3</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---经与</w:t>
            </w:r>
            <w:r>
              <w:rPr>
                <w:rFonts w:hint="eastAsia" w:ascii="宋体" w:hAnsi="宋体" w:eastAsia="宋体" w:cs="宋体"/>
                <w:sz w:val="21"/>
                <w:szCs w:val="21"/>
                <w:lang w:val="en-US" w:eastAsia="zh-CN"/>
              </w:rPr>
              <w:t>陈凤</w:t>
            </w:r>
            <w:r>
              <w:rPr>
                <w:rFonts w:hint="eastAsia" w:ascii="宋体" w:hAnsi="宋体" w:eastAsia="宋体" w:cs="宋体"/>
                <w:color w:val="1D41D5"/>
                <w:sz w:val="21"/>
                <w:szCs w:val="21"/>
                <w:lang w:eastAsia="zh-CN"/>
              </w:rPr>
              <w:t>、</w:t>
            </w:r>
            <w:r>
              <w:rPr>
                <w:rFonts w:hint="eastAsia" w:ascii="宋体" w:hAnsi="宋体" w:eastAsia="宋体" w:cs="宋体"/>
                <w:sz w:val="21"/>
                <w:szCs w:val="21"/>
                <w:lang w:val="en-US" w:eastAsia="zh-CN"/>
              </w:rPr>
              <w:t>邵梅香</w:t>
            </w:r>
            <w:r>
              <w:rPr>
                <w:rFonts w:hint="eastAsia" w:ascii="宋体" w:hAnsi="宋体" w:eastAsia="宋体" w:cs="宋体"/>
                <w:sz w:val="21"/>
                <w:szCs w:val="21"/>
                <w:lang w:eastAsia="zh-CN"/>
              </w:rPr>
              <w:t>等</w:t>
            </w:r>
            <w:r>
              <w:rPr>
                <w:rFonts w:hint="eastAsia" w:ascii="宋体" w:hAnsi="宋体" w:eastAsia="宋体" w:cs="宋体"/>
                <w:sz w:val="21"/>
                <w:szCs w:val="21"/>
              </w:rPr>
              <w:t>2位员工等沟通了解，其2位均基本具备以上必要的质量意识和管理体系相关意识。</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沟通</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 xml:space="preserve">7.4 </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p>
        </w:tc>
        <w:tc>
          <w:tcPr>
            <w:tcW w:w="10472" w:type="dxa"/>
            <w:vAlign w:val="top"/>
          </w:tcPr>
          <w:p>
            <w:pPr>
              <w:pStyle w:val="1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信息交流和沟通控制程序</w:t>
            </w:r>
            <w:r>
              <w:rPr>
                <w:rFonts w:hint="eastAsia" w:ascii="宋体" w:hAnsi="宋体" w:eastAsia="宋体" w:cs="宋体"/>
                <w:color w:val="auto"/>
                <w:kern w:val="2"/>
                <w:sz w:val="21"/>
                <w:szCs w:val="21"/>
                <w:highlight w:val="none"/>
              </w:rPr>
              <w:t>》规定了公司内外信息交流、协商的对象、方式、记录等。</w:t>
            </w:r>
          </w:p>
          <w:p>
            <w:pPr>
              <w:pStyle w:val="1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对部门之间有需要交流的有关</w:t>
            </w:r>
            <w:r>
              <w:rPr>
                <w:rFonts w:hint="eastAsia" w:ascii="宋体" w:hAnsi="宋体" w:eastAsia="宋体" w:cs="宋体"/>
                <w:color w:val="auto"/>
                <w:kern w:val="2"/>
                <w:sz w:val="21"/>
                <w:szCs w:val="21"/>
                <w:highlight w:val="none"/>
                <w:lang w:val="en-US" w:eastAsia="zh-CN"/>
              </w:rPr>
              <w:t>环境、</w:t>
            </w:r>
            <w:r>
              <w:rPr>
                <w:rFonts w:hint="eastAsia" w:ascii="宋体" w:hAnsi="宋体" w:eastAsia="宋体" w:cs="宋体"/>
                <w:color w:val="auto"/>
                <w:kern w:val="2"/>
                <w:sz w:val="21"/>
                <w:szCs w:val="21"/>
                <w:highlight w:val="none"/>
              </w:rPr>
              <w:t>安全健康管理信息，在公司内部利用部门会议、宣传栏进行安全管理方针及目标、指标、管理方案及环保法律法规等内容的宣传、沟通。</w:t>
            </w:r>
          </w:p>
          <w:p>
            <w:pPr>
              <w:pStyle w:val="12"/>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2"/>
              <w:keepNext w:val="0"/>
              <w:keepLines w:val="0"/>
              <w:pageBreakBefore w:val="0"/>
              <w:kinsoku/>
              <w:wordWrap/>
              <w:overflowPunct/>
              <w:topLinePunct w:val="0"/>
              <w:bidi w:val="0"/>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查见内部交流主要通过直接面谈、会议、文件、培训方式，外部交流主要通过电话、信函方式。也可以通过工会等员工权益机构提出诉求。</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查见：公司内部会议记录表，沟通信息包括：</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1）告知员工：管理者代表是</w:t>
            </w:r>
            <w:r>
              <w:rPr>
                <w:rFonts w:hint="eastAsia" w:ascii="宋体" w:hAnsi="宋体" w:eastAsia="宋体" w:cs="宋体"/>
                <w:color w:val="auto"/>
                <w:sz w:val="21"/>
                <w:szCs w:val="21"/>
                <w:highlight w:val="none"/>
                <w:lang w:eastAsia="zh-CN"/>
              </w:rPr>
              <w:t>朱丹粒</w:t>
            </w:r>
            <w:r>
              <w:rPr>
                <w:rFonts w:hint="eastAsia" w:ascii="宋体" w:hAnsi="宋体" w:eastAsia="宋体" w:cs="宋体"/>
                <w:color w:val="auto"/>
                <w:sz w:val="21"/>
                <w:szCs w:val="21"/>
                <w:highlight w:val="none"/>
              </w:rPr>
              <w:t>、职业健康安全事务代表是</w:t>
            </w:r>
            <w:r>
              <w:rPr>
                <w:rFonts w:hint="eastAsia" w:ascii="宋体" w:hAnsi="宋体" w:eastAsia="宋体" w:cs="宋体"/>
                <w:color w:val="auto"/>
                <w:sz w:val="21"/>
                <w:szCs w:val="21"/>
                <w:highlight w:val="none"/>
                <w:lang w:eastAsia="zh-CN"/>
              </w:rPr>
              <w:t>朱晨笛</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2）告知员工：环境及职业健康安全管理体系建立的依据、标准和意义，因公司在</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过程中存在环境影响和职业健康风险，故</w:t>
            </w:r>
            <w:r>
              <w:rPr>
                <w:rFonts w:hint="eastAsia" w:ascii="宋体" w:hAnsi="宋体" w:eastAsia="宋体" w:cs="宋体"/>
                <w:color w:val="auto"/>
                <w:sz w:val="21"/>
                <w:szCs w:val="21"/>
                <w:lang w:val="en-US" w:eastAsia="zh-CN"/>
              </w:rPr>
              <w:t>2021年11月10日</w:t>
            </w:r>
            <w:r>
              <w:rPr>
                <w:rFonts w:hint="eastAsia" w:ascii="宋体" w:hAnsi="宋体" w:eastAsia="宋体" w:cs="宋体"/>
                <w:color w:val="auto"/>
                <w:sz w:val="21"/>
                <w:szCs w:val="21"/>
                <w:highlight w:val="none"/>
              </w:rPr>
              <w:t>对全体员工及相关方出具告知书；</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3）组织员工学习：与环境及安全健康管理有关的法律法规，包括《环境保护法》、《劳动合同法》、《工伤保险条例》、《职业病防治法》等关于员工权益、保险等内容；</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4）将办公、生产区域和外出服务环境管理、劳动保护要求、安全要求和意义作为新员工岗前培训内容。</w:t>
            </w:r>
          </w:p>
          <w:p>
            <w:pPr>
              <w:pStyle w:val="12"/>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询问职业健康安全事务代表</w:t>
            </w:r>
            <w:r>
              <w:rPr>
                <w:rFonts w:hint="eastAsia" w:ascii="宋体" w:hAnsi="宋体" w:eastAsia="宋体" w:cs="宋体"/>
                <w:color w:val="auto"/>
                <w:sz w:val="21"/>
                <w:szCs w:val="21"/>
                <w:highlight w:val="none"/>
                <w:lang w:eastAsia="zh-CN"/>
              </w:rPr>
              <w:t>朱晨笛</w:t>
            </w:r>
            <w:r>
              <w:rPr>
                <w:rFonts w:hint="eastAsia" w:ascii="宋体" w:hAnsi="宋体" w:eastAsia="宋体" w:cs="宋体"/>
                <w:color w:val="auto"/>
                <w:kern w:val="2"/>
                <w:sz w:val="21"/>
                <w:szCs w:val="21"/>
                <w:highlight w:val="none"/>
              </w:rPr>
              <w:t>，了解到暂未发生员工与企业的劳动纠纷、工伤、员工投诉、员工权益争执等情况。</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文件化信息</w:t>
            </w:r>
          </w:p>
        </w:tc>
        <w:tc>
          <w:tcPr>
            <w:tcW w:w="960"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7.5</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72" w:type="dxa"/>
            <w:vAlign w:val="top"/>
          </w:tcPr>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公司的管理体系文件----包括</w:t>
            </w:r>
          </w:p>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一级文件：管理手册</w:t>
            </w:r>
          </w:p>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二级文件：程序文件</w:t>
            </w:r>
          </w:p>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三级文件：管理制度</w:t>
            </w:r>
          </w:p>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四级文件：表格和检查表。</w:t>
            </w:r>
          </w:p>
          <w:p>
            <w:pPr>
              <w:pStyle w:val="7"/>
              <w:keepNext w:val="0"/>
              <w:keepLines w:val="0"/>
              <w:pageBreakBefore w:val="0"/>
              <w:tabs>
                <w:tab w:val="left" w:pos="902"/>
                <w:tab w:val="clear" w:pos="1069"/>
              </w:tabs>
              <w:kinsoku/>
              <w:wordWrap/>
              <w:overflowPunct/>
              <w:topLinePunct w:val="0"/>
              <w:bidi w:val="0"/>
              <w:spacing w:line="240" w:lineRule="auto"/>
              <w:ind w:left="0" w:right="1"/>
              <w:rPr>
                <w:rFonts w:hint="eastAsia" w:ascii="宋体" w:hAnsi="宋体" w:eastAsia="宋体" w:cs="宋体"/>
                <w:sz w:val="21"/>
                <w:szCs w:val="21"/>
              </w:rPr>
            </w:pPr>
            <w:r>
              <w:rPr>
                <w:rFonts w:hint="eastAsia" w:ascii="宋体" w:hAnsi="宋体" w:eastAsia="宋体" w:cs="宋体"/>
                <w:sz w:val="21"/>
                <w:szCs w:val="21"/>
              </w:rPr>
              <w:t>--此外，外来文件即外部提供的文件,包括规格标准、与产品质量有关的标准。通常属于第三级文件，并得到及时识别和分发控制。</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经查：公司提供的各级体系文件总体满足标准的要求和确保QMS有效性的需要。</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color w:val="000000"/>
                <w:kern w:val="0"/>
                <w:sz w:val="21"/>
                <w:szCs w:val="21"/>
              </w:rPr>
              <w:t>抽查3-5个体系文件</w:t>
            </w:r>
            <w:r>
              <w:rPr>
                <w:rFonts w:hint="eastAsia" w:ascii="宋体" w:hAnsi="宋体" w:eastAsia="宋体" w:cs="宋体"/>
                <w:sz w:val="21"/>
                <w:szCs w:val="21"/>
              </w:rPr>
              <w:t>如：</w:t>
            </w:r>
            <w:r>
              <w:rPr>
                <w:rFonts w:hint="eastAsia" w:ascii="宋体" w:hAnsi="宋体" w:eastAsia="宋体" w:cs="宋体"/>
                <w:sz w:val="21"/>
                <w:szCs w:val="21"/>
                <w:lang w:eastAsia="zh-CN"/>
              </w:rPr>
              <w:t>管理手册</w:t>
            </w:r>
            <w:r>
              <w:rPr>
                <w:rFonts w:hint="eastAsia" w:ascii="宋体" w:hAnsi="宋体" w:eastAsia="宋体" w:cs="宋体"/>
                <w:sz w:val="21"/>
                <w:szCs w:val="21"/>
              </w:rPr>
              <w:t>、程序文件、岗位职责、管理制度等均有适当的标识和说明、相对固定的格式、纸质和电子档为载体、文件发布前均的得到评审和批准，从而确保了适宜性和充分性；记录得到确认等。</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现场抽见《管理手册》</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eastAsia="zh-CN"/>
              </w:rPr>
            </w:pPr>
            <w:r>
              <w:rPr>
                <w:rFonts w:hint="eastAsia" w:ascii="宋体" w:hAnsi="宋体" w:eastAsia="宋体" w:cs="宋体"/>
                <w:sz w:val="21"/>
                <w:szCs w:val="21"/>
              </w:rPr>
              <w:t>文件编号：YY/QES-2021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版本号：A</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版</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rPr>
              <w:t xml:space="preserve">2021-5-6 发布  编制：郑英  </w:t>
            </w:r>
            <w:r>
              <w:rPr>
                <w:rFonts w:hint="eastAsia" w:ascii="宋体" w:hAnsi="宋体" w:eastAsia="宋体" w:cs="宋体"/>
                <w:sz w:val="21"/>
                <w:szCs w:val="21"/>
                <w:lang w:eastAsia="zh-CN"/>
              </w:rPr>
              <w:t>审核：朱丹粒</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批准：</w:t>
            </w:r>
            <w:r>
              <w:rPr>
                <w:rFonts w:hint="eastAsia" w:ascii="宋体" w:hAnsi="宋体" w:eastAsia="宋体" w:cs="宋体"/>
                <w:sz w:val="21"/>
                <w:szCs w:val="21"/>
                <w:lang w:val="en-US" w:eastAsia="zh-CN"/>
              </w:rPr>
              <w:t>刘远强</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抽见《程序文件》</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文件编号：YY/QES.CX   版本： A/0版</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rPr>
              <w:t xml:space="preserve">2021-5-6 发布  编制：郑英  </w:t>
            </w:r>
            <w:r>
              <w:rPr>
                <w:rFonts w:hint="eastAsia" w:ascii="宋体" w:hAnsi="宋体" w:eastAsia="宋体" w:cs="宋体"/>
                <w:sz w:val="21"/>
                <w:szCs w:val="21"/>
                <w:lang w:eastAsia="zh-CN"/>
              </w:rPr>
              <w:t>审核：朱丹粒</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批准：</w:t>
            </w:r>
            <w:r>
              <w:rPr>
                <w:rFonts w:hint="eastAsia" w:ascii="宋体" w:hAnsi="宋体" w:eastAsia="宋体" w:cs="宋体"/>
                <w:sz w:val="21"/>
                <w:szCs w:val="21"/>
                <w:lang w:val="en-US" w:eastAsia="zh-CN"/>
              </w:rPr>
              <w:t>刘远强</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以上文件均有编审批，发布实施日期及发放编号、受控状态。</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使用文件的现场抽查确认，未发现不适宜或缺失的文件。</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eastAsia="zh-CN"/>
              </w:rPr>
              <w:t>受控文件清单</w:t>
            </w:r>
            <w:r>
              <w:rPr>
                <w:rFonts w:hint="eastAsia" w:ascii="宋体" w:hAnsi="宋体" w:eastAsia="宋体" w:cs="宋体"/>
                <w:sz w:val="21"/>
                <w:szCs w:val="21"/>
              </w:rPr>
              <w:t>》，目录上有</w:t>
            </w:r>
            <w:r>
              <w:rPr>
                <w:rFonts w:hint="eastAsia" w:ascii="宋体" w:hAnsi="宋体" w:eastAsia="宋体" w:cs="宋体"/>
                <w:sz w:val="21"/>
                <w:szCs w:val="21"/>
                <w:lang w:val="en-US" w:eastAsia="zh-CN"/>
              </w:rPr>
              <w:t>文</w:t>
            </w:r>
            <w:r>
              <w:rPr>
                <w:rFonts w:hint="eastAsia" w:ascii="宋体" w:hAnsi="宋体" w:eastAsia="宋体" w:cs="宋体"/>
                <w:sz w:val="21"/>
                <w:szCs w:val="21"/>
              </w:rPr>
              <w:t>件</w:t>
            </w:r>
            <w:r>
              <w:rPr>
                <w:rFonts w:hint="eastAsia" w:ascii="宋体" w:hAnsi="宋体" w:eastAsia="宋体" w:cs="宋体"/>
                <w:sz w:val="21"/>
                <w:szCs w:val="21"/>
                <w:lang w:val="en-US" w:eastAsia="zh-CN"/>
              </w:rPr>
              <w:t>编</w:t>
            </w:r>
            <w:r>
              <w:rPr>
                <w:rFonts w:hint="eastAsia" w:ascii="宋体" w:hAnsi="宋体" w:eastAsia="宋体" w:cs="宋体"/>
                <w:sz w:val="21"/>
                <w:szCs w:val="21"/>
              </w:rPr>
              <w:t>号、</w:t>
            </w:r>
            <w:r>
              <w:rPr>
                <w:rFonts w:hint="eastAsia" w:ascii="宋体" w:hAnsi="宋体" w:eastAsia="宋体" w:cs="宋体"/>
                <w:sz w:val="21"/>
                <w:szCs w:val="21"/>
                <w:lang w:val="en-US" w:eastAsia="zh-CN"/>
              </w:rPr>
              <w:t>使用部门</w:t>
            </w:r>
            <w:r>
              <w:rPr>
                <w:rFonts w:hint="eastAsia" w:ascii="宋体" w:hAnsi="宋体" w:eastAsia="宋体" w:cs="宋体"/>
                <w:sz w:val="21"/>
                <w:szCs w:val="21"/>
              </w:rPr>
              <w:t>、文件名</w:t>
            </w:r>
            <w:r>
              <w:rPr>
                <w:rFonts w:hint="eastAsia" w:ascii="宋体" w:hAnsi="宋体" w:eastAsia="宋体" w:cs="宋体"/>
                <w:sz w:val="21"/>
                <w:szCs w:val="21"/>
                <w:lang w:val="en-US" w:eastAsia="zh-CN"/>
              </w:rPr>
              <w:t>称等</w:t>
            </w:r>
            <w:r>
              <w:rPr>
                <w:rFonts w:hint="eastAsia" w:ascii="宋体" w:hAnsi="宋体" w:eastAsia="宋体" w:cs="宋体"/>
                <w:sz w:val="21"/>
                <w:szCs w:val="21"/>
              </w:rPr>
              <w:t>。</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管理手册</w:t>
            </w:r>
            <w:r>
              <w:rPr>
                <w:rFonts w:hint="eastAsia" w:ascii="宋体" w:hAnsi="宋体" w:eastAsia="宋体" w:cs="宋体"/>
                <w:sz w:val="21"/>
                <w:szCs w:val="21"/>
              </w:rPr>
              <w:t>：公司编制了《记录控制程序》，规定了体系文件的编制、审核、批准、受控、使用、报废等要求。查见：程序文件有</w:t>
            </w:r>
            <w:r>
              <w:rPr>
                <w:rFonts w:hint="eastAsia" w:ascii="宋体" w:hAnsi="宋体" w:eastAsia="宋体" w:cs="宋体"/>
                <w:sz w:val="21"/>
                <w:szCs w:val="21"/>
                <w:lang w:val="en-US" w:eastAsia="zh-CN"/>
              </w:rPr>
              <w:t>32</w:t>
            </w:r>
            <w:r>
              <w:rPr>
                <w:rFonts w:hint="eastAsia" w:ascii="宋体" w:hAnsi="宋体" w:eastAsia="宋体" w:cs="宋体"/>
                <w:sz w:val="21"/>
                <w:szCs w:val="21"/>
              </w:rPr>
              <w:t>个，查：《受控文件清单》里面包括：</w:t>
            </w:r>
            <w:r>
              <w:rPr>
                <w:rFonts w:hint="eastAsia" w:ascii="宋体" w:hAnsi="宋体" w:eastAsia="宋体" w:cs="宋体"/>
                <w:sz w:val="21"/>
                <w:szCs w:val="21"/>
                <w:lang w:val="en-US" w:eastAsia="zh-CN"/>
              </w:rPr>
              <w:t>管理</w:t>
            </w:r>
            <w:r>
              <w:rPr>
                <w:rFonts w:hint="eastAsia" w:ascii="宋体" w:hAnsi="宋体" w:eastAsia="宋体" w:cs="宋体"/>
                <w:sz w:val="21"/>
                <w:szCs w:val="21"/>
                <w:lang w:eastAsia="zh-CN"/>
              </w:rPr>
              <w:t>手册</w:t>
            </w:r>
            <w:r>
              <w:rPr>
                <w:rFonts w:hint="eastAsia" w:ascii="宋体" w:hAnsi="宋体" w:eastAsia="宋体" w:cs="宋体"/>
                <w:sz w:val="21"/>
                <w:szCs w:val="21"/>
              </w:rPr>
              <w:t>、程序文件、岗位任职要求、管理制度汇编等。</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查见：《文件发放、回收记录》程序文件、</w:t>
            </w:r>
            <w:r>
              <w:rPr>
                <w:rFonts w:hint="eastAsia" w:ascii="宋体" w:hAnsi="宋体" w:eastAsia="宋体" w:cs="宋体"/>
                <w:sz w:val="21"/>
                <w:szCs w:val="21"/>
                <w:lang w:eastAsia="zh-CN"/>
              </w:rPr>
              <w:t>管理手册</w:t>
            </w:r>
            <w:r>
              <w:rPr>
                <w:rFonts w:hint="eastAsia" w:ascii="宋体" w:hAnsi="宋体" w:eastAsia="宋体" w:cs="宋体"/>
                <w:sz w:val="21"/>
                <w:szCs w:val="21"/>
              </w:rPr>
              <w:t>、管理制度汇编等行了发放；对文件的发放记录内容，有文件编号、分发号，版本，部门签收等内容，暂无回收记录发生。</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可获得该文件的有效版本：</w:t>
            </w:r>
          </w:p>
          <w:p>
            <w:pPr>
              <w:keepNext w:val="0"/>
              <w:keepLines w:val="0"/>
              <w:pageBreakBefore w:val="0"/>
              <w:kinsoku/>
              <w:wordWrap/>
              <w:overflowPunct/>
              <w:topLinePunct w:val="0"/>
              <w:bidi w:val="0"/>
              <w:spacing w:line="240" w:lineRule="auto"/>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管理手册</w:t>
            </w:r>
            <w:r>
              <w:rPr>
                <w:rFonts w:hint="eastAsia" w:ascii="宋体" w:hAnsi="宋体" w:eastAsia="宋体" w:cs="宋体"/>
                <w:sz w:val="21"/>
                <w:szCs w:val="21"/>
              </w:rPr>
              <w:t>》现行版本为A/0版</w:t>
            </w:r>
          </w:p>
          <w:p>
            <w:pPr>
              <w:keepNext w:val="0"/>
              <w:keepLines w:val="0"/>
              <w:pageBreakBefore w:val="0"/>
              <w:kinsoku/>
              <w:wordWrap/>
              <w:overflowPunct/>
              <w:topLinePunct w:val="0"/>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以上文件字迹清楚，审批齐全，受控标识完整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保存完好，易于识别。</w:t>
            </w:r>
          </w:p>
          <w:p>
            <w:pPr>
              <w:keepNext w:val="0"/>
              <w:keepLines w:val="0"/>
              <w:pageBreakBefore w:val="0"/>
              <w:kinsoku/>
              <w:wordWrap/>
              <w:overflowPunct/>
              <w:topLinePunct w:val="0"/>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val="en-US" w:eastAsia="zh-CN"/>
              </w:rPr>
              <w:t>适用法律法规</w:t>
            </w:r>
            <w:r>
              <w:rPr>
                <w:rFonts w:hint="eastAsia" w:ascii="宋体" w:hAnsi="宋体" w:eastAsia="宋体" w:cs="宋体"/>
                <w:sz w:val="21"/>
                <w:szCs w:val="21"/>
                <w:highlight w:val="none"/>
              </w:rPr>
              <w:t>清单》,里面包括法律法规：中华人民共和国合同法、中华人民共和国劳动法、中华人民共和国消防法、中华人民共和国节约能源法、中华人民共和国安全生产法等</w:t>
            </w:r>
          </w:p>
          <w:p>
            <w:pPr>
              <w:keepNext w:val="0"/>
              <w:keepLines w:val="0"/>
              <w:pageBreakBefore w:val="0"/>
              <w:kinsoku/>
              <w:wordWrap/>
              <w:overflowPunct/>
              <w:topLinePunct w:val="0"/>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执行标准包括</w:t>
            </w:r>
            <w:r>
              <w:rPr>
                <w:rFonts w:hint="eastAsia" w:ascii="宋体" w:hAnsi="宋体" w:eastAsia="宋体" w:cs="宋体"/>
                <w:sz w:val="21"/>
                <w:szCs w:val="21"/>
                <w:highlight w:val="none"/>
                <w:lang w:eastAsia="zh-CN"/>
              </w:rPr>
              <w:t>：《中华人民共和国货物运输法》、《危化品运输管理条例》、《</w:t>
            </w:r>
            <w:r>
              <w:rPr>
                <w:rFonts w:hint="eastAsia" w:ascii="宋体" w:hAnsi="宋体" w:eastAsia="宋体" w:cs="宋体"/>
                <w:sz w:val="21"/>
                <w:szCs w:val="21"/>
                <w:highlight w:val="none"/>
                <w:lang w:val="en-US" w:eastAsia="zh-CN"/>
              </w:rPr>
              <w:t>道路运输企业安全生产标准化考核标准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移动式压力容器充装站管理制度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重庆市货物运输监督管理调理额</w:t>
            </w:r>
            <w:r>
              <w:rPr>
                <w:rFonts w:hint="eastAsia" w:ascii="宋体" w:hAnsi="宋体" w:eastAsia="宋体" w:cs="宋体"/>
                <w:sz w:val="21"/>
                <w:szCs w:val="21"/>
                <w:highlight w:val="none"/>
                <w:lang w:eastAsia="zh-CN"/>
              </w:rPr>
              <w:t>》、《重庆市人民政府冠以进一步落实企业货物运输主体责任的决定》等标准及客户要求。</w:t>
            </w:r>
          </w:p>
          <w:p>
            <w:pPr>
              <w:keepNext w:val="0"/>
              <w:keepLines w:val="0"/>
              <w:pageBreakBefore w:val="0"/>
              <w:kinsoku/>
              <w:wordWrap/>
              <w:overflowPunct/>
              <w:topLinePunct w:val="0"/>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《记录清单》，规定了保存期以及保存的部门。有《文件发放、回收登记表》、《环境检查记录表》、</w:t>
            </w:r>
            <w:r>
              <w:rPr>
                <w:rFonts w:hint="eastAsia" w:ascii="宋体" w:hAnsi="宋体" w:eastAsia="宋体" w:cs="宋体"/>
                <w:sz w:val="21"/>
                <w:szCs w:val="21"/>
                <w:highlight w:val="none"/>
                <w:lang w:eastAsia="zh-CN"/>
              </w:rPr>
              <w:t>《供危害辩识和评价表》、《员工培训记录》等。规定了保存部门和保存期限，根据情况相关安全记录保存期限分为：3年。</w:t>
            </w:r>
          </w:p>
          <w:p>
            <w:pPr>
              <w:keepNext w:val="0"/>
              <w:keepLines w:val="0"/>
              <w:pageBreakBefore w:val="0"/>
              <w:kinsoku/>
              <w:wordWrap/>
              <w:overflowPunct/>
              <w:topLinePunct w:val="0"/>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现场查见，对记录的保存不够规范，已现场口头提出。</w:t>
            </w:r>
          </w:p>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rPr>
              <w:t xml:space="preserve">   QMS运行至今文件更改和作废情况未发生。在“记录管理程序”中对如发生以上情况均有明确规定。</w:t>
            </w:r>
          </w:p>
        </w:tc>
        <w:tc>
          <w:tcPr>
            <w:tcW w:w="1117" w:type="dxa"/>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bl>
    <w:p>
      <w:pPr>
        <w:rPr>
          <w:color w:val="auto"/>
        </w:rPr>
      </w:pPr>
      <w:r>
        <w:rPr>
          <w:rFonts w:hint="eastAsia"/>
          <w:color w:val="auto"/>
        </w:rPr>
        <w:t>说明：不符合标注N</w:t>
      </w:r>
    </w:p>
    <w:p>
      <w:pPr>
        <w:pStyle w:val="10"/>
        <w:rPr>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960"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047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val="en-US" w:eastAsia="zh-CN"/>
              </w:rPr>
              <w:t>行政</w:t>
            </w:r>
            <w:r>
              <w:rPr>
                <w:rFonts w:hint="eastAsia" w:ascii="宋体" w:hAnsi="宋体" w:eastAsia="宋体" w:cs="宋体"/>
                <w:color w:val="auto"/>
                <w:sz w:val="24"/>
                <w:szCs w:val="24"/>
                <w:lang w:eastAsia="zh-CN"/>
              </w:rPr>
              <w:t>部（</w:t>
            </w:r>
            <w:r>
              <w:rPr>
                <w:rFonts w:hint="eastAsia" w:ascii="宋体" w:hAnsi="宋体" w:eastAsia="宋体" w:cs="宋体"/>
                <w:color w:val="auto"/>
                <w:sz w:val="24"/>
                <w:szCs w:val="24"/>
                <w:lang w:val="en-US" w:eastAsia="zh-CN"/>
              </w:rPr>
              <w:t>含财务部），</w:t>
            </w:r>
            <w:r>
              <w:rPr>
                <w:rFonts w:hint="eastAsia" w:ascii="宋体" w:hAnsi="宋体" w:eastAsia="宋体" w:cs="宋体"/>
                <w:color w:val="auto"/>
                <w:sz w:val="24"/>
                <w:szCs w:val="24"/>
              </w:rPr>
              <w:t xml:space="preserve">   主管领导：郑英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eastAsia="宋体" w:cs="宋体"/>
                <w:color w:val="auto"/>
                <w:sz w:val="24"/>
                <w:szCs w:val="24"/>
                <w:lang w:val="en-US" w:eastAsia="zh-CN"/>
              </w:rPr>
              <w:t>朱晨笛</w:t>
            </w:r>
          </w:p>
        </w:tc>
        <w:tc>
          <w:tcPr>
            <w:tcW w:w="1117" w:type="dxa"/>
            <w:vMerge w:val="restart"/>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c>
          <w:tcPr>
            <w:tcW w:w="1047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杨珍全，</w:t>
            </w:r>
            <w:r>
              <w:rPr>
                <w:rFonts w:hint="eastAsia" w:ascii="宋体" w:hAnsi="宋体" w:eastAsia="宋体" w:cs="宋体"/>
                <w:color w:val="auto"/>
                <w:sz w:val="24"/>
                <w:szCs w:val="24"/>
              </w:rPr>
              <w:t xml:space="preserve">  审核时间：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上午</w:t>
            </w:r>
          </w:p>
        </w:tc>
        <w:tc>
          <w:tcPr>
            <w:tcW w:w="1117"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c>
          <w:tcPr>
            <w:tcW w:w="960" w:type="dxa"/>
            <w:vMerge w:val="continue"/>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c>
          <w:tcPr>
            <w:tcW w:w="10472" w:type="dxa"/>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审核条款：</w:t>
            </w:r>
            <w:r>
              <w:rPr>
                <w:rFonts w:hint="eastAsia" w:ascii="宋体" w:hAnsi="宋体" w:eastAsia="宋体" w:cs="宋体"/>
                <w:sz w:val="21"/>
                <w:szCs w:val="21"/>
              </w:rPr>
              <w:t>EMS</w:t>
            </w:r>
            <w:r>
              <w:rPr>
                <w:rFonts w:hint="eastAsia" w:ascii="宋体" w:hAnsi="宋体" w:eastAsia="宋体" w:cs="宋体"/>
                <w:sz w:val="21"/>
                <w:szCs w:val="21"/>
                <w:lang w:val="en-US" w:eastAsia="zh-CN"/>
              </w:rPr>
              <w:t>:</w:t>
            </w:r>
            <w:r>
              <w:rPr>
                <w:rFonts w:hint="eastAsia" w:ascii="宋体" w:hAnsi="宋体" w:eastAsia="宋体" w:cs="宋体"/>
                <w:sz w:val="21"/>
                <w:szCs w:val="21"/>
              </w:rPr>
              <w:t>6.1.2环境因素；8.1运行策划和控制；8.2应急准备和响应；9.1监视、测量、分析与评估；9.1.2符合性评估；9.2内部审核；EMS运行控制相关财务支出证据。</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eastAsia="zh-CN"/>
              </w:rPr>
              <w:t>OHSMS</w:t>
            </w:r>
            <w:r>
              <w:rPr>
                <w:rFonts w:hint="eastAsia" w:ascii="宋体" w:hAnsi="宋体" w:eastAsia="宋体" w:cs="宋体"/>
                <w:sz w:val="21"/>
                <w:szCs w:val="21"/>
              </w:rPr>
              <w:t>：6.1.2危险源辨识和职业安全风险评价；8.1运行策划和控制；8.2应急准备和响应；9.1监视、测量、分析和评价；9.1.2法律法规要求和其他要求的合规性评价；9.2内部审核；OHSMS运行控制财务支出证据。</w:t>
            </w:r>
          </w:p>
        </w:tc>
        <w:tc>
          <w:tcPr>
            <w:tcW w:w="1117" w:type="dxa"/>
            <w:vMerge w:val="continue"/>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环境因素</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E6.1.2</w:t>
            </w:r>
          </w:p>
        </w:tc>
        <w:tc>
          <w:tcPr>
            <w:tcW w:w="10472" w:type="dxa"/>
            <w:vAlign w:val="top"/>
          </w:tcPr>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w:t>
            </w:r>
            <w:r>
              <w:rPr>
                <w:rFonts w:hint="eastAsia" w:ascii="宋体" w:hAnsi="宋体" w:eastAsia="宋体" w:cs="宋体"/>
                <w:color w:val="auto"/>
                <w:sz w:val="21"/>
                <w:szCs w:val="21"/>
                <w:highlight w:val="none"/>
                <w:lang w:eastAsia="zh-CN"/>
              </w:rPr>
              <w:t>环境因素识别与评价控制程序</w:t>
            </w:r>
            <w:r>
              <w:rPr>
                <w:rFonts w:hint="eastAsia" w:ascii="宋体" w:hAnsi="宋体" w:eastAsia="宋体" w:cs="宋体"/>
                <w:color w:val="auto"/>
                <w:sz w:val="21"/>
                <w:szCs w:val="21"/>
                <w:highlight w:val="none"/>
              </w:rPr>
              <w:t>》，上述文件对识别和评价方法、程序、职责、记录作了规定。</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行政部2021年9月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组织了各个部门开展了环境因素的识别工作。</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查见：《环境因素识别、评价表》和《重要环境因素清单》，按照部门和作业场所进行识别并评价出公司重要环境因素有：1）</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；2）潜在火灾</w:t>
            </w:r>
            <w:r>
              <w:rPr>
                <w:rFonts w:hint="eastAsia" w:ascii="宋体" w:hAnsi="宋体" w:eastAsia="宋体" w:cs="宋体"/>
                <w:color w:val="auto"/>
                <w:sz w:val="21"/>
                <w:szCs w:val="21"/>
                <w:highlight w:val="none"/>
                <w:lang w:val="en-US" w:eastAsia="zh-CN"/>
              </w:rPr>
              <w:t>爆炸；3）化学品泄漏3</w:t>
            </w:r>
            <w:r>
              <w:rPr>
                <w:rFonts w:hint="eastAsia" w:ascii="宋体" w:hAnsi="宋体" w:eastAsia="宋体" w:cs="宋体"/>
                <w:color w:val="auto"/>
                <w:sz w:val="21"/>
                <w:szCs w:val="21"/>
                <w:highlight w:val="none"/>
              </w:rPr>
              <w:t>项，识别清楚、准确，评价合理。</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查：公司《环境因素识别、评价表》，涉及以下内容：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a.废弃纸杯、日光灯管、墨盒等办公用品</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b.办公水、电的消耗；</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c.生活污水的排放；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d.生活垃圾的排放；</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e.运输化学品的泄漏; </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车辆的噪声、尾气排放等</w:t>
            </w:r>
            <w:r>
              <w:rPr>
                <w:rFonts w:hint="eastAsia" w:ascii="宋体" w:hAnsi="宋体" w:eastAsia="宋体" w:cs="宋体"/>
                <w:color w:val="auto"/>
                <w:sz w:val="21"/>
                <w:szCs w:val="21"/>
                <w:highlight w:val="none"/>
                <w:lang w:eastAsia="zh-CN"/>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g.潜在的火灾爆炸</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识别基本清楚、全面。</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rPr>
              <w:t>及办公区域的《环境因素调查、评价表》，涉及以下内容：</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a.废弃纸杯、日光灯管、墨盒、电脑、空调等办公用品及设备</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b.水、电、纸张等资源和能源消耗等；</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c.生活垃圾的排放； </w:t>
            </w:r>
          </w:p>
          <w:p>
            <w:pPr>
              <w:keepNext w:val="0"/>
              <w:keepLines w:val="0"/>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生活污水排放等；</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废弃消防器材</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识别基本清楚、全面。</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危险源识别、评价与控制措施</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O</w:t>
            </w:r>
            <w:r>
              <w:rPr>
                <w:rFonts w:hint="eastAsia" w:ascii="宋体" w:hAnsi="宋体" w:eastAsia="宋体" w:cs="宋体"/>
                <w:color w:val="auto"/>
                <w:sz w:val="21"/>
                <w:szCs w:val="21"/>
                <w:highlight w:val="none"/>
              </w:rPr>
              <w:t>6.1.2</w:t>
            </w:r>
          </w:p>
        </w:tc>
        <w:tc>
          <w:tcPr>
            <w:tcW w:w="10472" w:type="dxa"/>
            <w:vAlign w:val="top"/>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查见：《危险源辩识、风险评价控制程序》上述文件对</w:t>
            </w:r>
            <w:r>
              <w:rPr>
                <w:rFonts w:hint="eastAsia" w:ascii="宋体" w:hAnsi="宋体" w:eastAsia="宋体" w:cs="宋体"/>
                <w:color w:val="auto"/>
                <w:sz w:val="21"/>
                <w:szCs w:val="21"/>
                <w:highlight w:val="none"/>
                <w:lang w:val="en-US" w:eastAsia="zh-CN"/>
              </w:rPr>
              <w:t>危险源的</w:t>
            </w:r>
            <w:r>
              <w:rPr>
                <w:rFonts w:hint="eastAsia" w:ascii="宋体" w:hAnsi="宋体" w:eastAsia="宋体" w:cs="宋体"/>
                <w:color w:val="auto"/>
                <w:sz w:val="21"/>
                <w:szCs w:val="21"/>
                <w:highlight w:val="none"/>
              </w:rPr>
              <w:t>识别和评价方法、程序、职责、记录作了规定。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查见：《危险源辨识评价表》，危险源过程打分和小组评议共评价出公司不可接受风险：</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项，分别是：1）火灾</w:t>
            </w:r>
            <w:r>
              <w:rPr>
                <w:rFonts w:hint="eastAsia" w:ascii="宋体" w:hAnsi="宋体" w:eastAsia="宋体" w:cs="宋体"/>
                <w:color w:val="auto"/>
                <w:sz w:val="21"/>
                <w:szCs w:val="21"/>
                <w:highlight w:val="none"/>
                <w:lang w:val="en-US" w:eastAsia="zh-CN"/>
              </w:rPr>
              <w:t>爆炸</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危化品中毒</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中暑；4）交通事故</w:t>
            </w:r>
            <w:r>
              <w:rPr>
                <w:rFonts w:hint="eastAsia" w:ascii="宋体" w:hAnsi="宋体" w:eastAsia="宋体" w:cs="宋体"/>
                <w:color w:val="auto"/>
                <w:sz w:val="21"/>
                <w:szCs w:val="21"/>
                <w:highlight w:val="none"/>
              </w:rPr>
              <w:t>。辨识清楚、准确，评价充分合理。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抽查见</w:t>
            </w:r>
            <w:r>
              <w:rPr>
                <w:rFonts w:hint="eastAsia" w:ascii="宋体" w:hAnsi="宋体" w:eastAsia="宋体" w:cs="宋体"/>
                <w:color w:val="auto"/>
                <w:sz w:val="21"/>
                <w:szCs w:val="21"/>
                <w:highlight w:val="none"/>
                <w:lang w:val="en-US" w:eastAsia="zh-CN"/>
              </w:rPr>
              <w:t>交通事故的</w:t>
            </w:r>
            <w:r>
              <w:rPr>
                <w:rFonts w:hint="eastAsia" w:ascii="宋体" w:hAnsi="宋体" w:eastAsia="宋体" w:cs="宋体"/>
                <w:color w:val="auto"/>
                <w:sz w:val="21"/>
                <w:szCs w:val="21"/>
                <w:highlight w:val="none"/>
              </w:rPr>
              <w:t>控制措施：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1、车辆及人员资质齐全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2、驾驶人员注意合理分配休息时间，勿疲劳驾驶"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3、在夜间、雨、雪天气行车时要做好安全措施和事故预想</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w:t>
            </w: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rPr>
              <w:t>及办公区域《危险辨别及风险评价表》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2021年9月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发布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rPr>
              <w:t>及办公区域共识别出包括:</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办公设备发生故障，漏电导致的</w:t>
            </w:r>
            <w:r>
              <w:rPr>
                <w:rFonts w:hint="eastAsia" w:ascii="宋体" w:hAnsi="宋体" w:eastAsia="宋体" w:cs="宋体"/>
                <w:color w:val="auto"/>
                <w:sz w:val="21"/>
                <w:szCs w:val="21"/>
                <w:highlight w:val="none"/>
                <w:lang w:val="en-US" w:eastAsia="zh-CN"/>
              </w:rPr>
              <w:t>火灾</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rPr>
              <w:t>吸烟引燃办公用纸张引发火灾</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rPr>
              <w:t>线路损坏漏电引发触电伤人</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采用的是经验判断法、过程分析法识别。</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w:t>
            </w:r>
            <w:r>
              <w:rPr>
                <w:rFonts w:hint="eastAsia" w:ascii="宋体" w:hAnsi="宋体" w:eastAsia="宋体" w:cs="宋体"/>
                <w:color w:val="auto"/>
                <w:sz w:val="21"/>
                <w:szCs w:val="21"/>
                <w:highlight w:val="none"/>
                <w:lang w:eastAsia="zh-CN"/>
              </w:rPr>
              <w:t>行政部</w:t>
            </w:r>
            <w:r>
              <w:rPr>
                <w:rFonts w:hint="eastAsia" w:ascii="宋体" w:hAnsi="宋体" w:eastAsia="宋体" w:cs="宋体"/>
                <w:color w:val="auto"/>
                <w:sz w:val="21"/>
                <w:szCs w:val="21"/>
                <w:highlight w:val="none"/>
              </w:rPr>
              <w:t>及办公区域打分法确定了</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项不可接受风险：（1）线路短路、吸烟引发火灾。</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危险源辨识基本充分、风险等级评价基本合理。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查见确定的消防管理措施：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组织员工安全教育、消防知识学习；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加强检查考核，不少于三个月进行一次；</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制定安全用电使用管理规定</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每年参与公司组织的消防演练</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运行的策划与控制</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p>
        </w:tc>
        <w:tc>
          <w:tcPr>
            <w:tcW w:w="960" w:type="dxa"/>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8.1</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◆消防设施检查、节能降耗运行检查、火灾预防运行检查、安全环境检查等关键运行控制信息的证据都以记录或文件的方式保留。</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◆抽查环境运行的策划与控制实施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1）固体废弃物排放的管控：</w:t>
            </w:r>
          </w:p>
          <w:p>
            <w:pPr>
              <w:pStyle w:val="21"/>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rPr>
              <w:t>生活垃圾在办公区域集中收集后，放置在垃圾存放点由</w:t>
            </w:r>
            <w:r>
              <w:rPr>
                <w:rFonts w:hint="eastAsia" w:ascii="宋体" w:hAnsi="宋体" w:eastAsia="宋体" w:cs="宋体"/>
                <w:color w:val="auto"/>
                <w:sz w:val="21"/>
                <w:szCs w:val="21"/>
                <w:lang w:val="en-US" w:eastAsia="zh-CN"/>
              </w:rPr>
              <w:t>园区保洁人员</w:t>
            </w:r>
            <w:r>
              <w:rPr>
                <w:rFonts w:hint="eastAsia" w:ascii="宋体" w:hAnsi="宋体" w:eastAsia="宋体" w:cs="宋体"/>
                <w:color w:val="auto"/>
                <w:sz w:val="21"/>
                <w:szCs w:val="21"/>
              </w:rPr>
              <w:t>清运处理；回收固废处理（包括危险固废如墨盒、硒鼓等）作好分类、放置于有害垃圾处置箱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由供应商回</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2）火灾</w:t>
            </w:r>
            <w:r>
              <w:rPr>
                <w:rFonts w:hint="eastAsia" w:ascii="宋体" w:hAnsi="宋体" w:eastAsia="宋体" w:cs="宋体"/>
                <w:color w:val="auto"/>
                <w:sz w:val="21"/>
                <w:szCs w:val="21"/>
                <w:lang w:val="en-US" w:eastAsia="zh-CN"/>
              </w:rPr>
              <w:t>爆炸</w:t>
            </w:r>
            <w:r>
              <w:rPr>
                <w:rFonts w:hint="eastAsia" w:ascii="宋体" w:hAnsi="宋体" w:eastAsia="宋体" w:cs="宋体"/>
                <w:color w:val="auto"/>
                <w:sz w:val="21"/>
                <w:szCs w:val="21"/>
              </w:rPr>
              <w:t>预防：对全体员工进行安全意识教育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应保持用电设施完好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加强运输设备设备巡查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形成预案，并</w:t>
            </w:r>
            <w:r>
              <w:rPr>
                <w:rFonts w:hint="eastAsia" w:ascii="宋体" w:hAnsi="宋体" w:eastAsia="宋体" w:cs="宋体"/>
                <w:color w:val="auto"/>
                <w:sz w:val="21"/>
                <w:szCs w:val="21"/>
                <w:lang w:val="en-US" w:eastAsia="zh-CN"/>
              </w:rPr>
              <w:t>进行演练；</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3）化学品泄漏：使用专业的运输设备及人员；严格按照国家要求运输；加强运输设备设备巡查</w:t>
            </w:r>
            <w:r>
              <w:rPr>
                <w:rFonts w:hint="eastAsia" w:ascii="宋体" w:hAnsi="宋体" w:eastAsia="宋体" w:cs="宋体"/>
                <w:color w:val="auto"/>
                <w:sz w:val="21"/>
                <w:szCs w:val="21"/>
              </w:rPr>
              <w:t>。</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◆查见组织的职业健康安全运行控制状况：</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1）火灾</w:t>
            </w:r>
            <w:r>
              <w:rPr>
                <w:rFonts w:hint="eastAsia" w:ascii="宋体" w:hAnsi="宋体" w:eastAsia="宋体" w:cs="宋体"/>
                <w:color w:val="auto"/>
                <w:sz w:val="21"/>
                <w:szCs w:val="21"/>
                <w:lang w:val="en-US" w:eastAsia="zh-CN"/>
              </w:rPr>
              <w:t>爆炸</w:t>
            </w:r>
            <w:r>
              <w:rPr>
                <w:rFonts w:hint="eastAsia" w:ascii="宋体" w:hAnsi="宋体" w:eastAsia="宋体" w:cs="宋体"/>
                <w:color w:val="auto"/>
                <w:sz w:val="21"/>
                <w:szCs w:val="21"/>
              </w:rPr>
              <w:t>控制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1．行政部全面负责公司的防火安全工作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2.行政部建立健全防火检查,事故应急制度,发现火险隐患,必须立即消除,不能立即消除的要限时整改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3.办公区域内严禁抽烟，对于吸烟情况严禁随意丢烟头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4．配备齐作灭火设施，并每年最少组织一次消防演习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5．严禁非电工人员随意接连电线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6、设定安全运输线路及运输时段，尽量避开高温天气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7、严格照要求对于车辆进行维护保养，运输前检查车辆情况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8、制定爆炸应急救援预案。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w:t>
            </w:r>
            <w:r>
              <w:rPr>
                <w:rFonts w:hint="eastAsia" w:ascii="宋体" w:hAnsi="宋体" w:eastAsia="宋体" w:cs="宋体"/>
                <w:color w:val="auto"/>
                <w:sz w:val="21"/>
                <w:szCs w:val="21"/>
                <w:lang w:val="en-US" w:eastAsia="zh-CN"/>
              </w:rPr>
              <w:t>中暑</w:t>
            </w:r>
            <w:r>
              <w:rPr>
                <w:rFonts w:hint="eastAsia" w:ascii="宋体" w:hAnsi="宋体" w:eastAsia="宋体" w:cs="宋体"/>
                <w:color w:val="auto"/>
                <w:sz w:val="21"/>
                <w:szCs w:val="21"/>
              </w:rPr>
              <w:t>防控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 进行预防中暑知识教育，有效预防中暑；2、 合理调整作息时间，避开高温时段作业；3、 配备防暑降温设施、物品；4、 加强驾驶人员监管，有发现中暑征兆时立即上报。</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w:t>
            </w:r>
            <w:r>
              <w:rPr>
                <w:rFonts w:hint="eastAsia" w:ascii="宋体" w:hAnsi="宋体" w:eastAsia="宋体" w:cs="宋体"/>
                <w:color w:val="000000"/>
                <w:sz w:val="21"/>
                <w:szCs w:val="21"/>
              </w:rPr>
              <w:t>化学品中毒</w:t>
            </w:r>
            <w:r>
              <w:rPr>
                <w:rFonts w:hint="eastAsia" w:ascii="宋体" w:hAnsi="宋体" w:eastAsia="宋体" w:cs="宋体"/>
                <w:color w:val="000000"/>
                <w:sz w:val="21"/>
                <w:szCs w:val="21"/>
                <w:lang w:val="en-US" w:eastAsia="zh-CN"/>
              </w:rPr>
              <w:t>控制：1、 加强对员工的职业健康安全教育；2、运输设施必须处于良好的状态；3、配置防护用品，相关人员严格按照要求佩戴；4、使用满足危化品运输要求的车辆及人员；5、定期对运输车辆进行维护保养；6、制定应急救援措施</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4）</w:t>
            </w:r>
            <w:r>
              <w:rPr>
                <w:rFonts w:hint="eastAsia" w:ascii="宋体" w:hAnsi="宋体" w:eastAsia="宋体" w:cs="宋体"/>
                <w:color w:val="000000"/>
                <w:sz w:val="21"/>
                <w:szCs w:val="21"/>
              </w:rPr>
              <w:t>交通事故</w:t>
            </w:r>
            <w:r>
              <w:rPr>
                <w:rFonts w:hint="eastAsia" w:ascii="宋体" w:hAnsi="宋体" w:eastAsia="宋体" w:cs="宋体"/>
                <w:color w:val="000000"/>
                <w:sz w:val="21"/>
                <w:szCs w:val="21"/>
                <w:lang w:val="en-US" w:eastAsia="zh-CN"/>
              </w:rPr>
              <w:t>防控：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1、车辆及人员资质齐全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2、驾驶人员注意合理分配休息时间，勿疲劳驾驶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3、在夜间、雨、雪天气行车时要做好安全措施和事故预想。</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应急准备和响应</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8.2</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autoSpaceDE/>
              <w:autoSpaceDN/>
              <w:bidi w:val="0"/>
              <w:spacing w:line="240" w:lineRule="auto"/>
              <w:textAlignment w:val="auto"/>
              <w:rPr>
                <w:rFonts w:hint="eastAsia"/>
              </w:rPr>
            </w:pPr>
            <w:r>
              <w:rPr>
                <w:rFonts w:hint="eastAsia"/>
              </w:rPr>
              <w:t>查见：《</w:t>
            </w:r>
            <w:r>
              <w:rPr>
                <w:rFonts w:hint="eastAsia"/>
                <w:lang w:eastAsia="zh-CN"/>
              </w:rPr>
              <w:t>应急准备与响应控制程序</w:t>
            </w:r>
            <w:r>
              <w:rPr>
                <w:rFonts w:hint="eastAsia"/>
              </w:rPr>
              <w:t>》、《公司火灾事故应急预案》</w:t>
            </w:r>
            <w:r>
              <w:rPr>
                <w:rFonts w:hint="eastAsia"/>
                <w:lang w:eastAsia="zh-CN"/>
              </w:rPr>
              <w:t>《</w:t>
            </w:r>
            <w:r>
              <w:rPr>
                <w:rFonts w:hint="eastAsia"/>
                <w:lang w:val="en-US" w:eastAsia="zh-CN"/>
              </w:rPr>
              <w:t>道路运输突发事故事故应急预案</w:t>
            </w:r>
            <w:r>
              <w:rPr>
                <w:rFonts w:hint="eastAsia"/>
                <w:lang w:eastAsia="zh-CN"/>
              </w:rPr>
              <w:t>》</w:t>
            </w:r>
            <w:r>
              <w:rPr>
                <w:rFonts w:hint="eastAsia"/>
                <w:lang w:val="en-US" w:eastAsia="zh-CN"/>
              </w:rPr>
              <w:t>等</w:t>
            </w:r>
            <w:r>
              <w:rPr>
                <w:rFonts w:hint="eastAsia"/>
              </w:rPr>
              <w:t>。</w:t>
            </w:r>
          </w:p>
          <w:p>
            <w:pPr>
              <w:keepNext w:val="0"/>
              <w:keepLines w:val="0"/>
              <w:pageBreakBefore w:val="0"/>
              <w:widowControl/>
              <w:kinsoku/>
              <w:wordWrap/>
              <w:overflowPunct/>
              <w:topLinePunct w:val="0"/>
              <w:autoSpaceDE/>
              <w:autoSpaceDN/>
              <w:bidi w:val="0"/>
              <w:spacing w:line="240" w:lineRule="auto"/>
              <w:jc w:val="left"/>
              <w:textAlignment w:val="auto"/>
              <w:rPr>
                <w:rFonts w:hint="eastAsia"/>
                <w:lang w:val="en-US" w:eastAsia="zh-CN"/>
              </w:rPr>
            </w:pPr>
            <w:r>
              <w:rPr>
                <w:rFonts w:hint="eastAsia"/>
                <w:lang w:val="en-US" w:eastAsia="zh-CN"/>
              </w:rPr>
              <w:t>查公司应急演练计划安排：1）2021年5月实施道路运输突发事故应急演练；2）</w:t>
            </w:r>
            <w:r>
              <w:rPr>
                <w:rFonts w:hint="eastAsia"/>
              </w:rPr>
              <w:t>2021年</w:t>
            </w:r>
            <w:r>
              <w:rPr>
                <w:rFonts w:hint="eastAsia"/>
                <w:lang w:val="en-US" w:eastAsia="zh-CN"/>
              </w:rPr>
              <w:t>12</w:t>
            </w:r>
            <w:r>
              <w:rPr>
                <w:rFonts w:hint="eastAsia"/>
              </w:rPr>
              <w:t>月</w:t>
            </w:r>
            <w:r>
              <w:rPr>
                <w:rFonts w:hint="eastAsia"/>
                <w:lang w:val="en-US" w:eastAsia="zh-CN"/>
              </w:rPr>
              <w:t>实施</w:t>
            </w:r>
            <w:r>
              <w:rPr>
                <w:rFonts w:hint="eastAsia"/>
              </w:rPr>
              <w:t>消防应急预案演练</w:t>
            </w:r>
            <w:r>
              <w:rPr>
                <w:rFonts w:hint="eastAsia"/>
                <w:lang w:val="en-US" w:eastAsia="zh-CN"/>
              </w:rPr>
              <w:t>；3）2022年5月实施氨泄露应急</w:t>
            </w:r>
            <w:r>
              <w:rPr>
                <w:rFonts w:hint="eastAsia"/>
              </w:rPr>
              <w:t>预案演练</w:t>
            </w:r>
            <w:r>
              <w:rPr>
                <w:rFonts w:hint="eastAsia"/>
                <w:lang w:eastAsia="zh-CN"/>
              </w:rPr>
              <w:t>。</w:t>
            </w:r>
          </w:p>
          <w:p>
            <w:pPr>
              <w:keepNext w:val="0"/>
              <w:keepLines w:val="0"/>
              <w:pageBreakBefore w:val="0"/>
              <w:widowControl/>
              <w:kinsoku/>
              <w:wordWrap/>
              <w:overflowPunct/>
              <w:topLinePunct w:val="0"/>
              <w:autoSpaceDE/>
              <w:autoSpaceDN/>
              <w:bidi w:val="0"/>
              <w:spacing w:line="240" w:lineRule="auto"/>
              <w:jc w:val="left"/>
              <w:textAlignment w:val="auto"/>
              <w:rPr>
                <w:rFonts w:hint="eastAsia"/>
              </w:rPr>
            </w:pPr>
            <w:r>
              <w:rPr>
                <w:rFonts w:hint="eastAsia"/>
                <w:lang w:val="en-US" w:eastAsia="zh-CN"/>
              </w:rPr>
              <w:t>查已实施</w:t>
            </w:r>
            <w:r>
              <w:rPr>
                <w:rFonts w:hint="eastAsia"/>
              </w:rPr>
              <w:t>应急预案演练</w:t>
            </w:r>
            <w:r>
              <w:rPr>
                <w:rFonts w:hint="eastAsia"/>
                <w:lang w:val="en-US" w:eastAsia="zh-CN"/>
              </w:rPr>
              <w:t>情况：</w:t>
            </w:r>
            <w:r>
              <w:rPr>
                <w:rFonts w:hint="eastAsia"/>
              </w:rPr>
              <w:t>公司全体人员参加了2021年</w:t>
            </w:r>
            <w:r>
              <w:rPr>
                <w:rFonts w:hint="eastAsia"/>
                <w:lang w:val="en-US" w:eastAsia="zh-CN"/>
              </w:rPr>
              <w:t>12</w:t>
            </w:r>
            <w:r>
              <w:rPr>
                <w:rFonts w:hint="eastAsia"/>
              </w:rPr>
              <w:t>月</w:t>
            </w:r>
            <w:r>
              <w:rPr>
                <w:rFonts w:hint="eastAsia"/>
                <w:lang w:val="en-US" w:eastAsia="zh-CN"/>
              </w:rPr>
              <w:t>18</w:t>
            </w:r>
            <w:r>
              <w:rPr>
                <w:rFonts w:hint="eastAsia"/>
              </w:rPr>
              <w:t>日进行的消防应急预案演练。</w:t>
            </w:r>
          </w:p>
          <w:p>
            <w:pPr>
              <w:keepNext w:val="0"/>
              <w:keepLines w:val="0"/>
              <w:pageBreakBefore w:val="0"/>
              <w:widowControl/>
              <w:kinsoku/>
              <w:wordWrap/>
              <w:overflowPunct/>
              <w:topLinePunct w:val="0"/>
              <w:autoSpaceDE/>
              <w:autoSpaceDN/>
              <w:bidi w:val="0"/>
              <w:spacing w:line="240" w:lineRule="auto"/>
              <w:jc w:val="left"/>
              <w:textAlignment w:val="auto"/>
              <w:rPr>
                <w:rFonts w:hint="eastAsia"/>
              </w:rPr>
            </w:pPr>
            <w:r>
              <w:rPr>
                <w:rFonts w:hint="eastAsia"/>
              </w:rPr>
              <w:t>查见：消防演练实况记录：2021年</w:t>
            </w:r>
            <w:r>
              <w:rPr>
                <w:rFonts w:hint="eastAsia"/>
                <w:lang w:val="en-US" w:eastAsia="zh-CN"/>
              </w:rPr>
              <w:t>12</w:t>
            </w:r>
            <w:r>
              <w:rPr>
                <w:rFonts w:hint="eastAsia"/>
              </w:rPr>
              <w:t>月</w:t>
            </w:r>
            <w:r>
              <w:rPr>
                <w:rFonts w:hint="eastAsia"/>
                <w:lang w:val="en-US" w:eastAsia="zh-CN"/>
              </w:rPr>
              <w:t>18</w:t>
            </w:r>
            <w:r>
              <w:rPr>
                <w:rFonts w:hint="eastAsia"/>
              </w:rPr>
              <w:t>日由</w:t>
            </w:r>
            <w:r>
              <w:rPr>
                <w:rFonts w:hint="eastAsia"/>
                <w:lang w:val="en-US" w:eastAsia="zh-CN"/>
              </w:rPr>
              <w:t>行政部负责人</w:t>
            </w:r>
            <w:r>
              <w:rPr>
                <w:rFonts w:hint="eastAsia"/>
                <w:lang w:eastAsia="zh-CN"/>
              </w:rPr>
              <w:t>朱丹粒</w:t>
            </w:r>
            <w:r>
              <w:rPr>
                <w:rFonts w:hint="eastAsia"/>
              </w:rPr>
              <w:t>组织各部门进行火灾发生的应急演习。演习时间为两小时。整个演习过程总体控制有效，</w:t>
            </w:r>
            <w:r>
              <w:rPr>
                <w:rFonts w:hint="eastAsia"/>
                <w:lang w:val="en-US" w:eastAsia="zh-CN"/>
              </w:rPr>
              <w:t>提升了公司员工对火灾的适应能力，反应能力，消防技能。</w:t>
            </w:r>
            <w:r>
              <w:rPr>
                <w:rFonts w:hint="eastAsia"/>
              </w:rPr>
              <w:t>达到预期目的</w:t>
            </w:r>
            <w:r>
              <w:rPr>
                <w:rFonts w:hint="eastAsia"/>
                <w:lang w:eastAsia="zh-CN"/>
              </w:rPr>
              <w:t>。</w:t>
            </w:r>
          </w:p>
          <w:p>
            <w:pPr>
              <w:keepNext w:val="0"/>
              <w:keepLines w:val="0"/>
              <w:pageBreakBefore w:val="0"/>
              <w:widowControl/>
              <w:kinsoku/>
              <w:wordWrap/>
              <w:overflowPunct/>
              <w:topLinePunct w:val="0"/>
              <w:autoSpaceDE/>
              <w:autoSpaceDN/>
              <w:bidi w:val="0"/>
              <w:spacing w:line="240" w:lineRule="auto"/>
              <w:jc w:val="left"/>
              <w:textAlignment w:val="auto"/>
              <w:rPr>
                <w:rFonts w:hint="eastAsia"/>
                <w:lang w:val="en-US" w:eastAsia="zh-CN"/>
              </w:rPr>
            </w:pPr>
            <w:r>
              <w:rPr>
                <w:rFonts w:hint="eastAsia"/>
              </w:rPr>
              <w:t>查</w:t>
            </w:r>
            <w:r>
              <w:rPr>
                <w:rFonts w:hint="eastAsia"/>
                <w:lang w:val="en-US" w:eastAsia="zh-CN"/>
              </w:rPr>
              <w:t>见演练总结：通过本次演习，公司全体员工锻炼了应急机能的能力；同时完善了公司应急管理制度，提高了公司安全防火和应急的实战技能。应急预案适宜，暂不修改。</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查见，公司于2021年5月25日组织进行了道路运输突发事故应急演练：</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演练程序：1）事故发生后，现场有关人员应及时，主动报告公司的现场应急指挥中心；2）信息上报，事故发生后，应按报告程序逐级上报；3）事故报告流程;立即拨打相关电话(110治安报警)、(119火警)。(122道路交通报警)(120急救电话)、如实报告当地政府和主管机关，并立即向公司安全科报告。</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 xml:space="preserve">应急处置及保障：1）应急处置总的原则是：减少人员伤亡，减轻事故危害，保障应急运输任务顺利完成； 2）在现场应急指挥机构的指挥、指示下，负责现场的处置工作； </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t>培训效果及评价：培训后有效处置公司运输车辆在发生的突发事件，建立反应迅速的应急处置体系，提高公司对突发事件的处置能力，最大限度地降低突发事件造成的危害，确保人民群众生命财产安全。</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lang w:val="en-US" w:eastAsia="zh-CN"/>
              </w:rPr>
            </w:pPr>
            <w:r>
              <w:rPr>
                <w:rFonts w:hint="eastAsia"/>
                <w:lang w:val="en-US" w:eastAsia="zh-CN"/>
              </w:rPr>
              <w:drawing>
                <wp:inline distT="0" distB="0" distL="114300" distR="114300">
                  <wp:extent cx="2899410" cy="1304290"/>
                  <wp:effectExtent l="0" t="0" r="11430" b="6350"/>
                  <wp:docPr id="6" name="图片 6" descr="5619d5e6be135a41439fdd11d1d7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19d5e6be135a41439fdd11d1d756e"/>
                          <pic:cNvPicPr>
                            <a:picLocks noChangeAspect="1"/>
                          </pic:cNvPicPr>
                        </pic:nvPicPr>
                        <pic:blipFill>
                          <a:blip r:embed="rId9"/>
                          <a:stretch>
                            <a:fillRect/>
                          </a:stretch>
                        </pic:blipFill>
                        <pic:spPr>
                          <a:xfrm>
                            <a:off x="0" y="0"/>
                            <a:ext cx="2899410" cy="1304290"/>
                          </a:xfrm>
                          <a:prstGeom prst="rect">
                            <a:avLst/>
                          </a:prstGeom>
                        </pic:spPr>
                      </pic:pic>
                    </a:graphicData>
                  </a:graphic>
                </wp:inline>
              </w:drawing>
            </w:r>
            <w:r>
              <w:rPr>
                <w:rFonts w:hint="eastAsia"/>
                <w:lang w:val="en-US" w:eastAsia="zh-CN"/>
              </w:rPr>
              <w:drawing>
                <wp:inline distT="0" distB="0" distL="114300" distR="114300">
                  <wp:extent cx="2675890" cy="1337945"/>
                  <wp:effectExtent l="0" t="0" r="6350" b="3175"/>
                  <wp:docPr id="7" name="图片 7" descr="b0d4f6574d42a70131a5b2b57353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0d4f6574d42a70131a5b2b5735340a"/>
                          <pic:cNvPicPr>
                            <a:picLocks noChangeAspect="1"/>
                          </pic:cNvPicPr>
                        </pic:nvPicPr>
                        <pic:blipFill>
                          <a:blip r:embed="rId10"/>
                          <a:stretch>
                            <a:fillRect/>
                          </a:stretch>
                        </pic:blipFill>
                        <pic:spPr>
                          <a:xfrm>
                            <a:off x="0" y="0"/>
                            <a:ext cx="2675890" cy="1337945"/>
                          </a:xfrm>
                          <a:prstGeom prst="rect">
                            <a:avLst/>
                          </a:prstGeom>
                        </pic:spPr>
                      </pic:pic>
                    </a:graphicData>
                  </a:graphic>
                </wp:inline>
              </w:drawing>
            </w:r>
            <w:r>
              <w:rPr>
                <w:rFonts w:hint="eastAsia"/>
                <w:lang w:val="en-US" w:eastAsia="zh-CN"/>
              </w:rPr>
              <w:drawing>
                <wp:inline distT="0" distB="0" distL="114300" distR="114300">
                  <wp:extent cx="3074035" cy="1383030"/>
                  <wp:effectExtent l="0" t="0" r="4445" b="3810"/>
                  <wp:docPr id="8" name="图片 8" descr="dea7d6a89ce3b60aac632a89d92d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ea7d6a89ce3b60aac632a89d92dc73"/>
                          <pic:cNvPicPr>
                            <a:picLocks noChangeAspect="1"/>
                          </pic:cNvPicPr>
                        </pic:nvPicPr>
                        <pic:blipFill>
                          <a:blip r:embed="rId11"/>
                          <a:stretch>
                            <a:fillRect/>
                          </a:stretch>
                        </pic:blipFill>
                        <pic:spPr>
                          <a:xfrm>
                            <a:off x="0" y="0"/>
                            <a:ext cx="3074035" cy="1383030"/>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eastAsia"/>
                <w:lang w:val="en-US" w:eastAsia="zh-CN"/>
              </w:rPr>
            </w:pPr>
            <w:r>
              <w:rPr>
                <w:rFonts w:hint="eastAsia"/>
                <w:lang w:val="en-US" w:eastAsia="zh-CN"/>
              </w:rPr>
              <w:t>办公区域配备消防器材，运输车辆上配备防毒面具，应急装备和药品，符合要求。</w:t>
            </w:r>
          </w:p>
          <w:p>
            <w:pPr>
              <w:pStyle w:val="2"/>
              <w:rPr>
                <w:rFonts w:hint="default" w:eastAsia="宋体"/>
                <w:lang w:val="en-US" w:eastAsia="zh-CN"/>
              </w:rPr>
            </w:pPr>
            <w:r>
              <w:rPr>
                <w:rFonts w:hint="eastAsia" w:ascii="宋体" w:hAnsi="宋体" w:cs="宋体"/>
                <w:b w:val="0"/>
                <w:bCs/>
                <w:color w:val="auto"/>
                <w:sz w:val="21"/>
                <w:szCs w:val="21"/>
                <w:highlight w:val="none"/>
                <w:lang w:val="en-US" w:eastAsia="zh-CN"/>
              </w:rPr>
              <w:t>下次审核时重点关注</w:t>
            </w:r>
            <w:r>
              <w:rPr>
                <w:rFonts w:hint="eastAsia"/>
                <w:lang w:val="en-US" w:eastAsia="zh-CN"/>
              </w:rPr>
              <w:t>氨泄露应急</w:t>
            </w:r>
            <w:r>
              <w:rPr>
                <w:rFonts w:hint="eastAsia"/>
              </w:rPr>
              <w:t>预案演练</w:t>
            </w:r>
            <w:r>
              <w:rPr>
                <w:rFonts w:hint="eastAsia"/>
                <w:lang w:val="en-US" w:eastAsia="zh-CN"/>
              </w:rPr>
              <w:t>实施情况。</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监视、测量、分析与评估</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 xml:space="preserve">9.1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----有《监视和测量资源控制程序》和管理文件。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◆查公司环境安全运行检查记录</w:t>
            </w:r>
          </w:p>
          <w:p>
            <w:pPr>
              <w:keepNext w:val="0"/>
              <w:keepLines w:val="0"/>
              <w:pageBreakBefore w:val="0"/>
              <w:kinsoku/>
              <w:wordWrap/>
              <w:overflowPunct/>
              <w:topLinePunct w:val="0"/>
              <w:autoSpaceDE/>
              <w:autoSpaceDN/>
              <w:bidi w:val="0"/>
              <w:spacing w:line="24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程序文件规定公司每月由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组织人员对公司办公场所和项目场所的水电管理、消防安全管理、固体废弃物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管理相关方管理等进行检查，检查结论：合格、检查人：</w:t>
            </w:r>
            <w:r>
              <w:rPr>
                <w:rFonts w:hint="eastAsia" w:ascii="宋体" w:hAnsi="宋体" w:eastAsia="宋体" w:cs="宋体"/>
                <w:color w:val="auto"/>
                <w:sz w:val="21"/>
                <w:szCs w:val="21"/>
                <w:lang w:val="en-US" w:eastAsia="zh-CN"/>
              </w:rPr>
              <w:t>朱丹粒</w:t>
            </w:r>
            <w:r>
              <w:rPr>
                <w:rFonts w:hint="eastAsia" w:ascii="宋体" w:hAnsi="宋体" w:eastAsia="宋体" w:cs="宋体"/>
                <w:color w:val="auto"/>
                <w:sz w:val="21"/>
                <w:szCs w:val="21"/>
              </w:rPr>
              <w:t>。查见202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月份环境安全运行检查记录表。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月份消防安全检查记录表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文件规定公司每月由</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组织人员对公司办公场所灭火器材、电力线路、</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空调的使用等进行检查。检查结果：符合要求、检查人：</w:t>
            </w:r>
            <w:r>
              <w:rPr>
                <w:rFonts w:hint="eastAsia" w:ascii="宋体" w:hAnsi="宋体" w:eastAsia="宋体" w:cs="宋体"/>
                <w:color w:val="auto"/>
                <w:sz w:val="21"/>
                <w:szCs w:val="21"/>
                <w:lang w:val="en-US" w:eastAsia="zh-CN"/>
              </w:rPr>
              <w:t>朱丹粒</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bidi="ar"/>
              </w:rPr>
              <w:t>职工健康体检报告</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对驾驶员安排进行了健康体检：</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查体检报告：       姓名          体检时间             体检单位                结论</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               王廷碧       2021.5.12   重庆长寿化工园区医院        合格</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               周登位       2022.3.21   重庆市长寿区中医药          合格</w:t>
            </w: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 xml:space="preserve">               庞长荣       2022.1.15   重庆市长寿区中医药          合格 </w:t>
            </w:r>
          </w:p>
          <w:p>
            <w:pPr>
              <w:keepNext w:val="0"/>
              <w:keepLines w:val="0"/>
              <w:pageBreakBefore w:val="0"/>
              <w:kinsoku/>
              <w:wordWrap/>
              <w:overflowPunct/>
              <w:topLinePunct w:val="0"/>
              <w:autoSpaceDE/>
              <w:autoSpaceDN/>
              <w:bidi w:val="0"/>
              <w:spacing w:line="240"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24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自体系建立以来</w:t>
            </w:r>
            <w:r>
              <w:rPr>
                <w:rFonts w:hint="eastAsia" w:ascii="宋体" w:hAnsi="宋体" w:eastAsia="宋体" w:cs="宋体"/>
                <w:color w:val="auto"/>
                <w:sz w:val="21"/>
                <w:szCs w:val="21"/>
                <w:lang w:val="en-US" w:eastAsia="zh-CN"/>
              </w:rPr>
              <w:t>公司</w:t>
            </w:r>
            <w:r>
              <w:rPr>
                <w:rFonts w:hint="eastAsia" w:ascii="宋体" w:hAnsi="宋体" w:eastAsia="宋体" w:cs="宋体"/>
                <w:color w:val="auto"/>
                <w:sz w:val="21"/>
                <w:szCs w:val="21"/>
              </w:rPr>
              <w:t>没有发生过</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安全事故。</w:t>
            </w:r>
          </w:p>
          <w:p>
            <w:pPr>
              <w:keepNext w:val="0"/>
              <w:keepLines w:val="0"/>
              <w:pageBreakBefore w:val="0"/>
              <w:kinsoku/>
              <w:wordWrap/>
              <w:overflowPunct/>
              <w:topLinePunct w:val="0"/>
              <w:autoSpaceDE/>
              <w:autoSpaceDN/>
              <w:bidi w:val="0"/>
              <w:spacing w:line="240" w:lineRule="auto"/>
              <w:ind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监测设备：公司暂无环境、职业健康安全监测设备。</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color w:val="auto"/>
                <w:sz w:val="21"/>
                <w:szCs w:val="21"/>
              </w:rPr>
            </w:pPr>
          </w:p>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bCs/>
                <w:color w:val="auto"/>
                <w:spacing w:val="1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符合性评估</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 xml:space="preserve">9.1.2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w:t>
            </w:r>
            <w:r>
              <w:rPr>
                <w:rFonts w:hint="eastAsia" w:ascii="宋体" w:hAnsi="宋体" w:eastAsia="宋体" w:cs="宋体"/>
                <w:color w:val="auto"/>
                <w:sz w:val="21"/>
                <w:szCs w:val="21"/>
                <w:lang w:eastAsia="zh-CN"/>
              </w:rPr>
              <w:t>合规性评价控制程序</w:t>
            </w:r>
            <w:r>
              <w:rPr>
                <w:rFonts w:hint="eastAsia" w:ascii="宋体" w:hAnsi="宋体" w:eastAsia="宋体" w:cs="宋体"/>
                <w:color w:val="auto"/>
                <w:sz w:val="21"/>
                <w:szCs w:val="21"/>
              </w:rPr>
              <w:t>》，规定明确基本合理。</w:t>
            </w:r>
            <w:r>
              <w:rPr>
                <w:rFonts w:hint="eastAsia" w:ascii="宋体" w:hAnsi="宋体" w:eastAsia="宋体" w:cs="宋体"/>
                <w:color w:val="auto"/>
                <w:sz w:val="21"/>
                <w:szCs w:val="21"/>
                <w:lang w:eastAsia="zh-CN"/>
              </w:rPr>
              <w:t>行政部</w:t>
            </w:r>
            <w:r>
              <w:rPr>
                <w:rFonts w:hint="eastAsia" w:ascii="宋体" w:hAnsi="宋体" w:eastAsia="宋体" w:cs="宋体"/>
                <w:color w:val="auto"/>
                <w:sz w:val="21"/>
                <w:szCs w:val="21"/>
              </w:rPr>
              <w:t>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查由</w:t>
            </w:r>
            <w:r>
              <w:rPr>
                <w:rFonts w:hint="eastAsia" w:ascii="宋体" w:hAnsi="宋体" w:eastAsia="宋体" w:cs="宋体"/>
                <w:color w:val="auto"/>
                <w:sz w:val="21"/>
                <w:szCs w:val="21"/>
                <w:lang w:eastAsia="zh-CN"/>
              </w:rPr>
              <w:t>行政部组织各部门于20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eastAsia="zh-CN"/>
              </w:rPr>
              <w:t>年11月1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日对公司管理和经营活动中涉及的重要环境因素、危险源、法律法规进行了评价。</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评价人：郑英、朱晨笛 、朱进国等</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评价结论：符合</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编制：郑英           审批：</w:t>
            </w:r>
            <w:r>
              <w:rPr>
                <w:rFonts w:hint="eastAsia" w:ascii="宋体" w:hAnsi="宋体" w:eastAsia="宋体" w:cs="宋体"/>
                <w:sz w:val="21"/>
                <w:szCs w:val="21"/>
              </w:rPr>
              <w:t>刘远强</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eastAsia="zh-CN"/>
              </w:rPr>
              <w:t>年11月1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日</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查：有《合规性评价报告》，有保持合规性评价的相关记录。</w:t>
            </w:r>
          </w:p>
        </w:tc>
        <w:tc>
          <w:tcPr>
            <w:tcW w:w="1117" w:type="dxa"/>
            <w:vAlign w:val="top"/>
          </w:tcPr>
          <w:p>
            <w:pPr>
              <w:pStyle w:val="2"/>
              <w:keepNext w:val="0"/>
              <w:keepLines w:val="0"/>
              <w:pageBreakBefore w:val="0"/>
              <w:kinsoku/>
              <w:wordWrap/>
              <w:overflowPunct/>
              <w:topLinePunct w:val="0"/>
              <w:autoSpaceDE/>
              <w:autoSpaceDN/>
              <w:bidi w:val="0"/>
              <w:spacing w:before="0"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内部审核</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 xml:space="preserve">9.2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编制有《内部审核管理程序》，程序中规定公司确定质量管理体系覆盖的每年（12个月）至少接受一次涉及所有条款活动的内部审核。</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提供有年度内部审核计划包括审核目的、范围、依据、频次、审核方式、审核日程安排。</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本次审核时间：</w:t>
            </w:r>
            <w:r>
              <w:rPr>
                <w:rFonts w:hint="eastAsia" w:ascii="宋体" w:hAnsi="宋体" w:eastAsia="宋体" w:cs="宋体"/>
                <w:color w:val="000000"/>
                <w:sz w:val="21"/>
                <w:szCs w:val="21"/>
                <w:lang w:eastAsia="zh-CN"/>
              </w:rPr>
              <w:t>2021年11月10日</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范围：公司质量、环境、职业健康安全管理体系涉及的各职能部门</w:t>
            </w:r>
            <w:r>
              <w:rPr>
                <w:rFonts w:hint="eastAsia" w:ascii="宋体" w:hAnsi="宋体" w:eastAsia="宋体" w:cs="宋体"/>
                <w:color w:val="000000"/>
                <w:sz w:val="21"/>
                <w:szCs w:val="21"/>
                <w:lang w:eastAsia="zh-CN"/>
              </w:rPr>
              <w:t>、普通货运</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审核组组成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组长： </w:t>
            </w:r>
            <w:r>
              <w:rPr>
                <w:rFonts w:hint="eastAsia" w:ascii="宋体" w:hAnsi="宋体" w:eastAsia="宋体" w:cs="宋体"/>
                <w:color w:val="000000"/>
                <w:sz w:val="21"/>
                <w:szCs w:val="21"/>
                <w:lang w:eastAsia="zh-CN"/>
              </w:rPr>
              <w:t xml:space="preserve">朱丹粒 </w:t>
            </w:r>
            <w:r>
              <w:rPr>
                <w:rFonts w:hint="eastAsia" w:ascii="宋体" w:hAnsi="宋体" w:eastAsia="宋体" w:cs="宋体"/>
                <w:color w:val="000000"/>
                <w:sz w:val="21"/>
                <w:szCs w:val="21"/>
              </w:rPr>
              <w:t xml:space="preserve">      组员：</w:t>
            </w:r>
            <w:r>
              <w:rPr>
                <w:rFonts w:hint="eastAsia" w:ascii="宋体" w:hAnsi="宋体" w:eastAsia="宋体" w:cs="宋体"/>
                <w:color w:val="000000"/>
                <w:sz w:val="21"/>
                <w:szCs w:val="21"/>
                <w:lang w:eastAsia="zh-CN"/>
              </w:rPr>
              <w:t>朱进国</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查公司内审员经培训、内审员授权书，内审员基本能满足内审的能力要求；</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查《管理层审核检查表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行政部</w:t>
            </w:r>
            <w:r>
              <w:rPr>
                <w:rFonts w:hint="eastAsia" w:ascii="宋体" w:hAnsi="宋体" w:eastAsia="宋体" w:cs="宋体"/>
                <w:color w:val="000000"/>
                <w:sz w:val="21"/>
                <w:szCs w:val="21"/>
                <w:lang w:eastAsia="zh-CN"/>
              </w:rPr>
              <w:t>审核检查表》，《技术安全</w:t>
            </w:r>
            <w:r>
              <w:rPr>
                <w:rFonts w:hint="eastAsia" w:ascii="宋体" w:hAnsi="宋体" w:eastAsia="宋体" w:cs="宋体"/>
                <w:color w:val="000000"/>
                <w:sz w:val="21"/>
                <w:szCs w:val="21"/>
                <w:lang w:val="en-US" w:eastAsia="zh-CN"/>
              </w:rPr>
              <w:t>部</w:t>
            </w:r>
            <w:r>
              <w:rPr>
                <w:rFonts w:hint="eastAsia" w:ascii="宋体" w:hAnsi="宋体" w:eastAsia="宋体" w:cs="宋体"/>
                <w:color w:val="000000"/>
                <w:sz w:val="21"/>
                <w:szCs w:val="21"/>
              </w:rPr>
              <w:t>审核检查表》、《</w:t>
            </w:r>
            <w:r>
              <w:rPr>
                <w:rFonts w:hint="eastAsia" w:ascii="宋体" w:hAnsi="宋体" w:eastAsia="宋体" w:cs="宋体"/>
                <w:color w:val="000000"/>
                <w:sz w:val="21"/>
                <w:szCs w:val="21"/>
                <w:lang w:eastAsia="zh-CN"/>
              </w:rPr>
              <w:t>运输</w:t>
            </w:r>
            <w:r>
              <w:rPr>
                <w:rFonts w:hint="eastAsia" w:ascii="宋体" w:hAnsi="宋体" w:eastAsia="宋体" w:cs="宋体"/>
                <w:color w:val="000000"/>
                <w:sz w:val="21"/>
                <w:szCs w:val="21"/>
                <w:lang w:val="en-US" w:eastAsia="zh-CN"/>
              </w:rPr>
              <w:t>部</w:t>
            </w:r>
            <w:r>
              <w:rPr>
                <w:rFonts w:hint="eastAsia" w:ascii="宋体" w:hAnsi="宋体" w:eastAsia="宋体" w:cs="宋体"/>
                <w:color w:val="000000"/>
                <w:sz w:val="21"/>
                <w:szCs w:val="21"/>
              </w:rPr>
              <w:t>审核检查表》</w:t>
            </w:r>
            <w:r>
              <w:rPr>
                <w:rFonts w:hint="eastAsia" w:ascii="宋体" w:hAnsi="宋体" w:eastAsia="宋体" w:cs="宋体"/>
                <w:color w:val="000000"/>
                <w:sz w:val="21"/>
                <w:szCs w:val="21"/>
                <w:lang w:eastAsia="zh-CN"/>
              </w:rPr>
              <w:t>、《市场</w:t>
            </w:r>
            <w:r>
              <w:rPr>
                <w:rFonts w:hint="eastAsia" w:ascii="宋体" w:hAnsi="宋体" w:eastAsia="宋体" w:cs="宋体"/>
                <w:color w:val="000000"/>
                <w:sz w:val="21"/>
                <w:szCs w:val="21"/>
                <w:lang w:val="en-US" w:eastAsia="zh-CN"/>
              </w:rPr>
              <w:t>部</w:t>
            </w:r>
            <w:r>
              <w:rPr>
                <w:rFonts w:hint="eastAsia" w:ascii="宋体" w:hAnsi="宋体" w:eastAsia="宋体" w:cs="宋体"/>
                <w:color w:val="000000"/>
                <w:sz w:val="21"/>
                <w:szCs w:val="21"/>
                <w:lang w:eastAsia="zh-CN"/>
              </w:rPr>
              <w:t>审核检查表》</w:t>
            </w:r>
            <w:r>
              <w:rPr>
                <w:rFonts w:hint="eastAsia" w:ascii="宋体" w:hAnsi="宋体" w:eastAsia="宋体" w:cs="宋体"/>
                <w:color w:val="000000"/>
                <w:sz w:val="21"/>
                <w:szCs w:val="21"/>
              </w:rPr>
              <w:t>审核过程及条款基本齐全，未出现审核本部门情况。</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对应有按审核计划实施审核的现场审核检查表，有审核条款、审核项目及审核记录，有基本内容，但记录较为简单。</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查，《内部审核报告》，审核结论：公司已按照GB/T19001-2016建立实施管理体系，管理体系在审核范围内基本符合审核准则，并得到较为有效的实施。</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此次共开据《内审不符合项报告》</w:t>
            </w:r>
            <w:r>
              <w:rPr>
                <w:rFonts w:hint="eastAsia" w:ascii="宋体" w:hAnsi="宋体" w:eastAsia="宋体" w:cs="宋体"/>
                <w:color w:val="000000"/>
                <w:sz w:val="21"/>
                <w:szCs w:val="21"/>
                <w:lang w:val="en-US" w:eastAsia="zh-CN"/>
              </w:rPr>
              <w:t>1份，</w:t>
            </w:r>
            <w:r>
              <w:rPr>
                <w:rFonts w:hint="eastAsia" w:ascii="宋体" w:hAnsi="宋体" w:eastAsia="宋体" w:cs="宋体"/>
                <w:color w:val="000000"/>
                <w:sz w:val="21"/>
                <w:szCs w:val="21"/>
              </w:rPr>
              <w:t>涉及行政部</w:t>
            </w:r>
            <w:r>
              <w:rPr>
                <w:rFonts w:hint="eastAsia" w:ascii="宋体" w:hAnsi="宋体" w:eastAsia="宋体" w:cs="宋体"/>
                <w:color w:val="000000"/>
                <w:sz w:val="21"/>
                <w:szCs w:val="21"/>
                <w:lang w:val="en-US" w:eastAsia="zh-CN"/>
              </w:rPr>
              <w:t>Q7.2</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在标准体系文件培训时未见效果评价</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查不符合报告，对不符合项进行了分析，并制定了纠正措施，并进行了验证，不符合纠正措施已经关闭。</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提供有《内部审核报告》查，审核结论：公司已按照GB/T19001-2016建立实施管理体系，管理体系在审核范围内基本符合审核准则，并得到较为有效的实施。</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通过内部审核，公司质量管理体系的建立实施是有效的，符合标准要求。</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公司内审基本符合要求。</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EM</w:t>
            </w:r>
            <w:r>
              <w:rPr>
                <w:rFonts w:hint="eastAsia" w:ascii="宋体" w:hAnsi="宋体" w:eastAsia="宋体" w:cs="宋体"/>
                <w:color w:val="auto"/>
                <w:sz w:val="21"/>
                <w:szCs w:val="21"/>
                <w:lang w:eastAsia="zh-CN"/>
              </w:rPr>
              <w:t>O</w:t>
            </w:r>
            <w:r>
              <w:rPr>
                <w:rFonts w:hint="eastAsia" w:ascii="宋体" w:hAnsi="宋体" w:eastAsia="宋体" w:cs="宋体"/>
                <w:color w:val="auto"/>
                <w:sz w:val="21"/>
                <w:szCs w:val="21"/>
              </w:rPr>
              <w:t>/OH</w:t>
            </w:r>
            <w:r>
              <w:rPr>
                <w:rFonts w:hint="eastAsia" w:ascii="宋体" w:hAnsi="宋体" w:eastAsia="宋体" w:cs="宋体"/>
                <w:color w:val="auto"/>
                <w:sz w:val="21"/>
                <w:szCs w:val="21"/>
                <w:lang w:eastAsia="zh-CN"/>
              </w:rPr>
              <w:t>O</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O</w:t>
            </w:r>
            <w:r>
              <w:rPr>
                <w:rFonts w:hint="eastAsia" w:ascii="宋体" w:hAnsi="宋体" w:eastAsia="宋体" w:cs="宋体"/>
                <w:color w:val="auto"/>
                <w:sz w:val="21"/>
                <w:szCs w:val="21"/>
              </w:rPr>
              <w:t>运行控制相关财务支出证据</w:t>
            </w:r>
          </w:p>
        </w:tc>
        <w:tc>
          <w:tcPr>
            <w:tcW w:w="960"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c>
          <w:tcPr>
            <w:tcW w:w="10472"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提供有20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年环境、职业健康安全管理体系运行资金计划审批及财务投入清单：支出项目有购置灭火器、劳保用品、消防安全培训和演练、固废处理等共计约</w:t>
            </w:r>
            <w:r>
              <w:rPr>
                <w:rFonts w:hint="eastAsia" w:ascii="宋体" w:hAnsi="宋体" w:eastAsia="宋体" w:cs="宋体"/>
                <w:color w:val="auto"/>
                <w:sz w:val="21"/>
                <w:szCs w:val="21"/>
                <w:lang w:val="en-US" w:eastAsia="zh-CN"/>
              </w:rPr>
              <w:t>46000</w:t>
            </w:r>
            <w:r>
              <w:rPr>
                <w:rFonts w:hint="eastAsia" w:ascii="宋体" w:hAnsi="宋体" w:eastAsia="宋体" w:cs="宋体"/>
                <w:color w:val="auto"/>
                <w:sz w:val="21"/>
                <w:szCs w:val="21"/>
              </w:rPr>
              <w:t>元。</w:t>
            </w:r>
          </w:p>
        </w:tc>
        <w:tc>
          <w:tcPr>
            <w:tcW w:w="1117" w:type="dxa"/>
            <w:vAlign w:val="top"/>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kern w:val="2"/>
                <w:sz w:val="21"/>
                <w:szCs w:val="21"/>
                <w:lang w:val="en-US" w:eastAsia="zh-CN" w:bidi="ar-SA"/>
              </w:rPr>
            </w:pPr>
          </w:p>
        </w:tc>
      </w:tr>
    </w:tbl>
    <w:p>
      <w:pPr>
        <w:pStyle w:val="10"/>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48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受审核部门：市场部   主管领导：</w:t>
            </w:r>
            <w:r>
              <w:rPr>
                <w:rFonts w:hint="eastAsia" w:ascii="宋体" w:hAnsi="宋体" w:eastAsia="宋体" w:cs="宋体"/>
                <w:sz w:val="24"/>
                <w:szCs w:val="24"/>
                <w:lang w:eastAsia="zh-CN"/>
              </w:rPr>
              <w:t>朱进国，</w:t>
            </w:r>
            <w:r>
              <w:rPr>
                <w:rFonts w:hint="eastAsia" w:ascii="宋体" w:hAnsi="宋体" w:eastAsia="宋体" w:cs="宋体"/>
                <w:sz w:val="24"/>
                <w:szCs w:val="24"/>
              </w:rPr>
              <w:t xml:space="preserve">  陪同人员： </w:t>
            </w:r>
            <w:r>
              <w:rPr>
                <w:rFonts w:hint="eastAsia" w:ascii="宋体" w:hAnsi="宋体" w:eastAsia="宋体" w:cs="宋体"/>
                <w:sz w:val="24"/>
                <w:szCs w:val="24"/>
                <w:lang w:eastAsia="zh-CN"/>
              </w:rPr>
              <w:t>陈凤</w:t>
            </w:r>
          </w:p>
        </w:tc>
        <w:tc>
          <w:tcPr>
            <w:tcW w:w="1107"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048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余家龙</w:t>
            </w:r>
            <w:r>
              <w:rPr>
                <w:rFonts w:hint="eastAsia" w:ascii="宋体" w:hAnsi="宋体" w:eastAsia="宋体" w:cs="宋体"/>
                <w:sz w:val="24"/>
                <w:szCs w:val="24"/>
              </w:rPr>
              <w:t>，  审核时间：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2年4月14日下午</w:t>
            </w:r>
          </w:p>
        </w:tc>
        <w:tc>
          <w:tcPr>
            <w:tcW w:w="1107"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c>
          <w:tcPr>
            <w:tcW w:w="9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c>
          <w:tcPr>
            <w:tcW w:w="1048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审核条款：EMS</w:t>
            </w:r>
            <w:r>
              <w:rPr>
                <w:rFonts w:hint="eastAsia" w:ascii="宋体" w:hAnsi="宋体" w:eastAsia="宋体" w:cs="宋体"/>
                <w:sz w:val="21"/>
                <w:szCs w:val="21"/>
                <w:lang w:eastAsia="zh-CN"/>
              </w:rPr>
              <w:t>：</w:t>
            </w:r>
            <w:r>
              <w:rPr>
                <w:rFonts w:hint="eastAsia" w:ascii="宋体" w:hAnsi="宋体" w:eastAsia="宋体" w:cs="宋体"/>
                <w:sz w:val="21"/>
                <w:szCs w:val="21"/>
              </w:rPr>
              <w:t>5.3组织的角色、职责和权限</w:t>
            </w:r>
            <w:r>
              <w:rPr>
                <w:rFonts w:hint="eastAsia" w:ascii="宋体" w:hAnsi="宋体" w:eastAsia="宋体" w:cs="宋体"/>
                <w:sz w:val="21"/>
                <w:szCs w:val="21"/>
                <w:lang w:eastAsia="zh-CN"/>
              </w:rPr>
              <w:t>；</w:t>
            </w:r>
            <w:r>
              <w:rPr>
                <w:rFonts w:hint="eastAsia" w:ascii="宋体" w:hAnsi="宋体" w:eastAsia="宋体" w:cs="宋体"/>
                <w:sz w:val="21"/>
                <w:szCs w:val="21"/>
              </w:rPr>
              <w:t>6.2目标及其达成的策划；7.4沟通；</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lang w:val="en-US" w:eastAsia="zh-CN"/>
              </w:rPr>
            </w:pPr>
            <w:r>
              <w:rPr>
                <w:rFonts w:hint="eastAsia" w:ascii="宋体" w:hAnsi="宋体" w:eastAsia="宋体" w:cs="宋体"/>
                <w:sz w:val="21"/>
                <w:szCs w:val="21"/>
                <w:lang w:val="en-US" w:eastAsia="zh-CN"/>
              </w:rPr>
              <w:t>OHSMS</w:t>
            </w:r>
            <w:r>
              <w:rPr>
                <w:rFonts w:hint="eastAsia" w:ascii="宋体" w:hAnsi="宋体" w:eastAsia="宋体" w:cs="宋体"/>
                <w:sz w:val="21"/>
                <w:szCs w:val="21"/>
                <w:lang w:eastAsia="zh-CN"/>
              </w:rPr>
              <w:t>：</w:t>
            </w:r>
            <w:r>
              <w:rPr>
                <w:rFonts w:hint="eastAsia" w:ascii="宋体" w:hAnsi="宋体" w:eastAsia="宋体" w:cs="宋体"/>
                <w:sz w:val="21"/>
                <w:szCs w:val="21"/>
              </w:rPr>
              <w:t>5.3组织的角色、职责和权限；6.2目标及其实现的策划；7.4沟通；</w:t>
            </w:r>
            <w:r>
              <w:rPr>
                <w:rFonts w:hint="eastAsia" w:ascii="宋体" w:hAnsi="宋体" w:eastAsia="宋体" w:cs="宋体"/>
                <w:sz w:val="21"/>
                <w:szCs w:val="21"/>
                <w:lang w:val="en-US" w:eastAsia="zh-CN"/>
              </w:rPr>
              <w:t xml:space="preserve"> </w:t>
            </w:r>
          </w:p>
        </w:tc>
        <w:tc>
          <w:tcPr>
            <w:tcW w:w="1107"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5.3； </w:t>
            </w:r>
          </w:p>
        </w:tc>
        <w:tc>
          <w:tcPr>
            <w:tcW w:w="10482" w:type="dxa"/>
            <w:noWrap w:val="0"/>
            <w:vAlign w:val="top"/>
          </w:tcPr>
          <w:p>
            <w:pPr>
              <w:keepNext w:val="0"/>
              <w:keepLines w:val="0"/>
              <w:pageBreakBefore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市场部</w:t>
            </w:r>
            <w:r>
              <w:rPr>
                <w:rFonts w:hint="eastAsia" w:ascii="宋体" w:hAnsi="宋体" w:eastAsia="宋体" w:cs="宋体"/>
                <w:sz w:val="21"/>
                <w:szCs w:val="21"/>
              </w:rPr>
              <w:t>的岗位职责和权限如下：</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 负责市场调查，分析市场发展趋势。宣传公司业务，开发客户需求，拓展市场；</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 负责货物运输服务的投标工作，组织、协调投标过程中各部门的相关工作；</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w:t>
            </w:r>
            <w:r>
              <w:rPr>
                <w:rFonts w:hint="eastAsia" w:ascii="宋体" w:hAnsi="宋体" w:eastAsia="宋体" w:cs="宋体"/>
                <w:snapToGrid w:val="0"/>
                <w:kern w:val="0"/>
                <w:sz w:val="21"/>
                <w:szCs w:val="21"/>
                <w:lang w:val="en-US" w:eastAsia="zh-CN"/>
              </w:rPr>
              <w:t xml:space="preserve"> </w:t>
            </w:r>
            <w:r>
              <w:rPr>
                <w:rFonts w:hint="eastAsia" w:ascii="宋体" w:hAnsi="宋体" w:eastAsia="宋体" w:cs="宋体"/>
                <w:snapToGrid w:val="0"/>
                <w:kern w:val="0"/>
                <w:sz w:val="21"/>
                <w:szCs w:val="21"/>
              </w:rPr>
              <w:t>组织商务洽谈及销售合同评审工作。负责交付后的服务工作，受理和处理顾客投诉，增进顾客满意；</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4）负责对客户满意度进行调查分析，评价顾客满意程度；</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5）负责货物运输服务过程中存在的市场风险识别评价工作；</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 负责本部门环境因素识别评价、危险源辨识和风险评价，制定、实施相应的控制措施；</w:t>
            </w:r>
          </w:p>
          <w:p>
            <w:pPr>
              <w:keepNext w:val="0"/>
              <w:keepLines w:val="0"/>
              <w:pageBreakBefore w:val="0"/>
              <w:kinsoku/>
              <w:wordWrap/>
              <w:overflowPunct/>
              <w:topLinePunct w:val="0"/>
              <w:bidi w:val="0"/>
              <w:spacing w:line="240" w:lineRule="auto"/>
              <w:ind w:left="661" w:leftChars="168" w:hanging="308" w:hangingChars="147"/>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7）负责对客户施加环境影响；对相关客户人员在公司的环境、安全活动负责；</w:t>
            </w:r>
          </w:p>
          <w:p>
            <w:pPr>
              <w:keepNext w:val="0"/>
              <w:keepLines w:val="0"/>
              <w:pageBreakBefore w:val="0"/>
              <w:kinsoku/>
              <w:wordWrap/>
              <w:overflowPunct/>
              <w:topLinePunct w:val="0"/>
              <w:bidi w:val="0"/>
              <w:spacing w:line="240" w:lineRule="auto"/>
              <w:ind w:left="365" w:leftChars="174"/>
              <w:textAlignment w:val="auto"/>
              <w:rPr>
                <w:rFonts w:hint="eastAsia" w:ascii="宋体" w:hAnsi="宋体" w:eastAsia="宋体" w:cs="宋体"/>
                <w:sz w:val="21"/>
                <w:szCs w:val="21"/>
              </w:rPr>
            </w:pPr>
            <w:r>
              <w:rPr>
                <w:rFonts w:hint="eastAsia" w:ascii="宋体" w:hAnsi="宋体" w:eastAsia="宋体" w:cs="宋体"/>
                <w:sz w:val="21"/>
                <w:szCs w:val="21"/>
              </w:rPr>
              <w:t>8）负责本部门环境因素、危险源的识别评价和控制措施的实施；</w:t>
            </w:r>
          </w:p>
          <w:p>
            <w:pPr>
              <w:keepNext w:val="0"/>
              <w:keepLines w:val="0"/>
              <w:pageBreakBefore w:val="0"/>
              <w:kinsoku/>
              <w:wordWrap/>
              <w:overflowPunct/>
              <w:topLinePunct w:val="0"/>
              <w:bidi w:val="0"/>
              <w:spacing w:line="240" w:lineRule="auto"/>
              <w:ind w:left="365" w:leftChars="174"/>
              <w:textAlignment w:val="auto"/>
              <w:rPr>
                <w:rFonts w:hint="eastAsia" w:ascii="宋体" w:hAnsi="宋体" w:eastAsia="宋体" w:cs="宋体"/>
                <w:sz w:val="21"/>
                <w:szCs w:val="21"/>
              </w:rPr>
            </w:pPr>
            <w:r>
              <w:rPr>
                <w:rFonts w:hint="eastAsia" w:ascii="宋体" w:hAnsi="宋体" w:eastAsia="宋体" w:cs="宋体"/>
                <w:sz w:val="21"/>
                <w:szCs w:val="21"/>
              </w:rPr>
              <w:t>9）参与公司组织的应急演习、合规性评价、三标内审和三标管理评审</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市场部</w:t>
            </w:r>
            <w:r>
              <w:rPr>
                <w:rFonts w:hint="eastAsia" w:ascii="宋体" w:hAnsi="宋体" w:eastAsia="宋体" w:cs="宋体"/>
                <w:sz w:val="21"/>
                <w:szCs w:val="21"/>
              </w:rPr>
              <w:t>负责人对部门职责清楚</w:t>
            </w:r>
            <w:r>
              <w:rPr>
                <w:rFonts w:hint="eastAsia" w:ascii="宋体" w:hAnsi="宋体" w:eastAsia="宋体" w:cs="宋体"/>
                <w:sz w:val="21"/>
                <w:szCs w:val="21"/>
                <w:lang w:eastAsia="zh-CN"/>
              </w:rPr>
              <w:t>。</w:t>
            </w:r>
          </w:p>
        </w:tc>
        <w:tc>
          <w:tcPr>
            <w:tcW w:w="110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r>
              <w:rPr>
                <w:rFonts w:hint="eastAsia" w:ascii="宋体" w:hAnsi="宋体"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目标及其实现的策划</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6.2</w:t>
            </w:r>
          </w:p>
        </w:tc>
        <w:tc>
          <w:tcPr>
            <w:tcW w:w="10482"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iCs/>
                <w:sz w:val="21"/>
                <w:szCs w:val="21"/>
                <w:lang w:val="en-US" w:eastAsia="zh-CN"/>
              </w:rPr>
            </w:pPr>
            <w:r>
              <w:rPr>
                <w:rFonts w:hint="eastAsia" w:ascii="宋体" w:hAnsi="宋体" w:eastAsia="宋体" w:cs="宋体"/>
                <w:iCs/>
                <w:sz w:val="21"/>
                <w:szCs w:val="21"/>
              </w:rPr>
              <w:t>查</w:t>
            </w:r>
            <w:r>
              <w:rPr>
                <w:rFonts w:hint="eastAsia" w:ascii="宋体" w:hAnsi="宋体" w:eastAsia="宋体" w:cs="宋体"/>
                <w:iCs/>
                <w:sz w:val="21"/>
                <w:szCs w:val="21"/>
                <w:lang w:eastAsia="zh-CN"/>
              </w:rPr>
              <w:t>市场部</w:t>
            </w:r>
            <w:r>
              <w:rPr>
                <w:rFonts w:hint="eastAsia" w:ascii="宋体" w:hAnsi="宋体" w:eastAsia="宋体" w:cs="宋体"/>
                <w:iCs/>
                <w:sz w:val="21"/>
                <w:szCs w:val="21"/>
              </w:rPr>
              <w:t>的</w:t>
            </w:r>
            <w:r>
              <w:rPr>
                <w:rFonts w:hint="eastAsia" w:ascii="宋体" w:hAnsi="宋体" w:eastAsia="宋体" w:cs="宋体"/>
                <w:iCs/>
                <w:sz w:val="21"/>
                <w:szCs w:val="21"/>
                <w:lang w:val="en-US" w:eastAsia="zh-CN"/>
              </w:rPr>
              <w:t>环境安全</w:t>
            </w:r>
            <w:r>
              <w:rPr>
                <w:rFonts w:hint="eastAsia" w:ascii="宋体" w:hAnsi="宋体" w:eastAsia="宋体" w:cs="宋体"/>
                <w:iCs/>
                <w:sz w:val="21"/>
                <w:szCs w:val="21"/>
              </w:rPr>
              <w:t>目标为：</w:t>
            </w:r>
            <w:r>
              <w:rPr>
                <w:rFonts w:hint="eastAsia" w:ascii="宋体" w:hAnsi="宋体" w:eastAsia="宋体" w:cs="宋体"/>
                <w:iCs/>
                <w:sz w:val="21"/>
                <w:szCs w:val="21"/>
                <w:lang w:val="en-US" w:eastAsia="zh-CN"/>
              </w:rPr>
              <w:t xml:space="preserve">      考核情况（2021年05月-2022年03月）</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中暑发生率为零</w:t>
            </w:r>
            <w:r>
              <w:rPr>
                <w:rFonts w:hint="eastAsia" w:ascii="宋体" w:hAnsi="宋体" w:eastAsia="宋体" w:cs="宋体"/>
                <w:sz w:val="21"/>
                <w:szCs w:val="21"/>
                <w:lang w:val="en-US" w:eastAsia="zh-CN"/>
              </w:rPr>
              <w:t xml:space="preserve">                                          0</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交通事故控制全公司不超过</w:t>
            </w:r>
            <w:r>
              <w:rPr>
                <w:rFonts w:hint="eastAsia" w:ascii="宋体" w:hAnsi="宋体" w:eastAsia="宋体" w:cs="宋体"/>
                <w:sz w:val="21"/>
                <w:szCs w:val="21"/>
                <w:lang w:val="en-US" w:eastAsia="zh-CN"/>
              </w:rPr>
              <w:t>1次/年                         0</w:t>
            </w:r>
          </w:p>
          <w:p>
            <w:pPr>
              <w:keepNext w:val="0"/>
              <w:keepLines w:val="0"/>
              <w:pageBreakBefore w:val="0"/>
              <w:kinsoku/>
              <w:wordWrap/>
              <w:overflowPunct/>
              <w:topLinePunct w:val="0"/>
              <w:bidi w:val="0"/>
              <w:spacing w:line="240" w:lineRule="auto"/>
              <w:ind w:right="170"/>
              <w:jc w:val="left"/>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iCs/>
                <w:sz w:val="21"/>
                <w:szCs w:val="21"/>
                <w:lang w:val="en-US" w:eastAsia="zh-CN"/>
              </w:rPr>
              <w:t>2021年05月-2022年03月</w:t>
            </w:r>
            <w:r>
              <w:rPr>
                <w:rFonts w:hint="eastAsia" w:ascii="宋体" w:hAnsi="宋体" w:eastAsia="宋体" w:cs="宋体"/>
                <w:sz w:val="21"/>
                <w:szCs w:val="21"/>
                <w:lang w:eastAsia="zh-CN"/>
              </w:rPr>
              <w:t>市场部</w:t>
            </w:r>
            <w:r>
              <w:rPr>
                <w:rFonts w:hint="eastAsia" w:ascii="宋体" w:hAnsi="宋体" w:eastAsia="宋体" w:cs="宋体"/>
                <w:sz w:val="21"/>
                <w:szCs w:val="21"/>
                <w:lang w:val="en-US" w:eastAsia="zh-CN"/>
              </w:rPr>
              <w:t>环境安全</w:t>
            </w:r>
            <w:r>
              <w:rPr>
                <w:rFonts w:hint="eastAsia" w:ascii="宋体" w:hAnsi="宋体" w:eastAsia="宋体" w:cs="宋体"/>
                <w:sz w:val="21"/>
                <w:szCs w:val="21"/>
              </w:rPr>
              <w:t>目标完成情况：均能达到要求。</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查，公司编制了目标管理实施方案：制定、执行程序或作业文件；加强监测和测量；培训与教育；应急响应。</w:t>
            </w:r>
          </w:p>
        </w:tc>
        <w:tc>
          <w:tcPr>
            <w:tcW w:w="110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lang w:eastAsia="zh-CN"/>
              </w:rPr>
            </w:pPr>
            <w:r>
              <w:rPr>
                <w:rFonts w:hint="eastAsia" w:ascii="宋体" w:hAnsi="宋体"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沟通 </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E7.4 </w:t>
            </w:r>
          </w:p>
        </w:tc>
        <w:tc>
          <w:tcPr>
            <w:tcW w:w="10482" w:type="dxa"/>
            <w:noWrap w:val="0"/>
            <w:vAlign w:val="top"/>
          </w:tcPr>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--《信息交流》规定了公司内外信息交流、协商的对象、方式、记录等。</w:t>
            </w:r>
          </w:p>
          <w:p>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对部门之间有需要交流的有关环境安全管理信息，在公司内部利用部门会议、宣传栏进行管理方针及目标、指标、管理方案及环保法律法规等内容的宣传、沟通。</w:t>
            </w:r>
          </w:p>
          <w:p>
            <w:pPr>
              <w:keepNext w:val="0"/>
              <w:keepLines w:val="0"/>
              <w:pageBreakBefore w:val="0"/>
              <w:widowControl w:val="0"/>
              <w:kinsoku/>
              <w:wordWrap/>
              <w:overflowPunct/>
              <w:topLinePunct w:val="0"/>
              <w:bidi w:val="0"/>
              <w:spacing w:line="240" w:lineRule="auto"/>
              <w:ind w:firstLine="315" w:firstLineChars="15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t>外部交流主要通过采购合同和销售合同及电话、信函等方式进行。</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查见：与顾客和外部供方沟通信息：</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与</w:t>
            </w:r>
            <w:r>
              <w:rPr>
                <w:rFonts w:hint="eastAsia" w:ascii="宋体" w:hAnsi="宋体" w:eastAsia="宋体" w:cs="宋体"/>
                <w:color w:val="auto"/>
                <w:sz w:val="21"/>
                <w:szCs w:val="21"/>
                <w:highlight w:val="none"/>
                <w:lang w:val="en-US" w:eastAsia="zh-CN"/>
              </w:rPr>
              <w:t>重庆奕翔化工有限公司</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2年1月28日</w:t>
            </w:r>
            <w:r>
              <w:rPr>
                <w:rFonts w:hint="eastAsia" w:ascii="宋体" w:hAnsi="宋体" w:eastAsia="宋体" w:cs="宋体"/>
                <w:sz w:val="21"/>
                <w:szCs w:val="21"/>
                <w:highlight w:val="none"/>
              </w:rPr>
              <w:t>签定</w:t>
            </w:r>
            <w:r>
              <w:rPr>
                <w:rFonts w:hint="eastAsia" w:ascii="宋体" w:hAnsi="宋体" w:eastAsia="宋体" w:cs="宋体"/>
                <w:sz w:val="21"/>
                <w:szCs w:val="21"/>
                <w:highlight w:val="none"/>
                <w:lang w:val="en-US" w:eastAsia="zh-CN"/>
              </w:rPr>
              <w:t>的</w:t>
            </w:r>
            <w:r>
              <w:rPr>
                <w:rFonts w:hint="eastAsia" w:ascii="宋体" w:hAnsi="宋体" w:eastAsia="宋体" w:cs="宋体"/>
                <w:color w:val="auto"/>
                <w:sz w:val="21"/>
                <w:szCs w:val="21"/>
                <w:lang w:val="en-US" w:eastAsia="zh-CN"/>
              </w:rPr>
              <w:t>运输服务</w:t>
            </w:r>
            <w:r>
              <w:rPr>
                <w:rFonts w:hint="eastAsia" w:ascii="宋体" w:hAnsi="宋体" w:eastAsia="宋体" w:cs="宋体"/>
                <w:color w:val="auto"/>
                <w:sz w:val="21"/>
                <w:szCs w:val="21"/>
              </w:rPr>
              <w:t>合同</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rPr>
            </w:pPr>
            <w:r>
              <w:rPr>
                <w:rFonts w:hint="eastAsia" w:ascii="宋体" w:hAnsi="宋体" w:eastAsia="宋体" w:cs="宋体"/>
                <w:sz w:val="21"/>
                <w:szCs w:val="21"/>
              </w:rPr>
              <w:t>合同内容：</w:t>
            </w:r>
            <w:r>
              <w:rPr>
                <w:rFonts w:hint="eastAsia" w:ascii="宋体" w:hAnsi="宋体" w:eastAsia="宋体" w:cs="宋体"/>
                <w:color w:val="auto"/>
                <w:sz w:val="21"/>
                <w:szCs w:val="21"/>
                <w:highlight w:val="none"/>
                <w:lang w:val="en-US" w:eastAsia="zh-CN"/>
              </w:rPr>
              <w:t>服务内容、付款方式、双方权力与义务、违约责任、不可抗力</w:t>
            </w:r>
            <w:r>
              <w:rPr>
                <w:rFonts w:hint="eastAsia" w:ascii="宋体" w:hAnsi="宋体" w:eastAsia="宋体" w:cs="宋体"/>
                <w:color w:val="auto"/>
                <w:sz w:val="21"/>
                <w:szCs w:val="21"/>
                <w:highlight w:val="none"/>
              </w:rPr>
              <w:t>等要求</w:t>
            </w:r>
            <w:r>
              <w:rPr>
                <w:rFonts w:hint="eastAsia" w:ascii="宋体" w:hAnsi="宋体" w:eastAsia="宋体" w:cs="宋体"/>
                <w:sz w:val="21"/>
                <w:szCs w:val="21"/>
                <w:lang w:val="en-US" w:eastAsia="zh-CN"/>
              </w:rPr>
              <w:t>等</w:t>
            </w:r>
          </w:p>
          <w:p>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市场部在2021年11月19日对合格供应商环境要求进行了确认，提供有</w:t>
            </w:r>
            <w:r>
              <w:rPr>
                <w:rFonts w:hint="eastAsia" w:ascii="宋体" w:hAnsi="宋体" w:eastAsia="宋体" w:cs="宋体"/>
                <w:color w:val="000000" w:themeColor="text1"/>
                <w:sz w:val="21"/>
                <w:szCs w:val="21"/>
                <w:lang w:val="en-US" w:eastAsia="zh-CN"/>
              </w:rPr>
              <w:t>重庆市长寿区嘉友</w:t>
            </w:r>
            <w:r>
              <w:rPr>
                <w:rFonts w:hint="eastAsia" w:ascii="宋体" w:hAnsi="宋体" w:eastAsia="宋体" w:cs="宋体"/>
                <w:color w:val="000000" w:themeColor="text1"/>
                <w:sz w:val="21"/>
                <w:szCs w:val="21"/>
                <w:lang w:eastAsia="zh-CN"/>
              </w:rPr>
              <w:t>汽车修理厂</w:t>
            </w:r>
            <w:r>
              <w:rPr>
                <w:rFonts w:hint="eastAsia" w:ascii="宋体" w:hAnsi="宋体" w:eastAsia="宋体" w:cs="宋体"/>
                <w:sz w:val="21"/>
                <w:szCs w:val="21"/>
                <w:lang w:val="en-US" w:eastAsia="zh-CN"/>
              </w:rPr>
              <w:t>供应商环境要求确认表。确认表中检查内容涉及：服务对环境安全有无污染；服务质量环境性能指标是否符合等。供应商按其要求进行了确认并回传公司，基本符合要求。</w:t>
            </w:r>
          </w:p>
          <w:p>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查见内部交流主要通过直接面谈、会议、文件、培训方式，外部交流主要通过电话、信函方式。也可以通过工会等员工权益机构提出诉求。</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查见：公司内部会议记录表，沟通信息包括：</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1）告知员工：管理者代表是朱丹粒，员工代表是朱晨笛。</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2）告知员工：环境安全管理体系建立的依据、标准和意义，因公司未涉及危化品，故未对全体员工出具告知书；</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3）组织员工学习：与环境安全管理有关的法律法规，包括《环境保护法》、《大气污染防治法》等关于员工权益、保险等内容；</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rPr>
              <w:t>4）将公司环境安全管理要求和意义作为新员工岗前培训内容。</w:t>
            </w:r>
          </w:p>
        </w:tc>
        <w:tc>
          <w:tcPr>
            <w:tcW w:w="110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047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受审核部门：市场部   主管领导：</w:t>
            </w:r>
            <w:r>
              <w:rPr>
                <w:rFonts w:hint="eastAsia" w:ascii="宋体" w:hAnsi="宋体" w:eastAsia="宋体" w:cs="宋体"/>
                <w:sz w:val="24"/>
                <w:szCs w:val="24"/>
                <w:lang w:eastAsia="zh-CN"/>
              </w:rPr>
              <w:t>朱进国，</w:t>
            </w:r>
            <w:r>
              <w:rPr>
                <w:rFonts w:hint="eastAsia" w:ascii="宋体" w:hAnsi="宋体" w:eastAsia="宋体" w:cs="宋体"/>
                <w:sz w:val="24"/>
                <w:szCs w:val="24"/>
              </w:rPr>
              <w:t xml:space="preserve">  陪同人员： </w:t>
            </w:r>
            <w:r>
              <w:rPr>
                <w:rFonts w:hint="eastAsia" w:ascii="宋体" w:hAnsi="宋体" w:eastAsia="宋体" w:cs="宋体"/>
                <w:sz w:val="24"/>
                <w:szCs w:val="24"/>
                <w:lang w:eastAsia="zh-CN"/>
              </w:rPr>
              <w:t>陈凤</w:t>
            </w:r>
          </w:p>
        </w:tc>
        <w:tc>
          <w:tcPr>
            <w:tcW w:w="1117" w:type="dxa"/>
            <w:vMerge w:val="restart"/>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9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tc>
        <w:tc>
          <w:tcPr>
            <w:tcW w:w="1047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杨珍全</w:t>
            </w:r>
            <w:r>
              <w:rPr>
                <w:rFonts w:hint="eastAsia" w:ascii="宋体" w:hAnsi="宋体" w:eastAsia="宋体" w:cs="宋体"/>
                <w:sz w:val="24"/>
                <w:szCs w:val="24"/>
              </w:rPr>
              <w:t>，  审核时间：</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2年4月14日下午</w:t>
            </w:r>
          </w:p>
        </w:tc>
        <w:tc>
          <w:tcPr>
            <w:tcW w:w="1117"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c>
          <w:tcPr>
            <w:tcW w:w="960" w:type="dxa"/>
            <w:vMerge w:val="continue"/>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c>
          <w:tcPr>
            <w:tcW w:w="10472" w:type="dxa"/>
            <w:noWrap w:val="0"/>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审核条款：EMS </w:t>
            </w:r>
            <w:r>
              <w:rPr>
                <w:rFonts w:hint="eastAsia" w:ascii="宋体" w:hAnsi="宋体" w:eastAsia="宋体" w:cs="宋体"/>
                <w:sz w:val="21"/>
                <w:szCs w:val="21"/>
                <w:lang w:eastAsia="zh-CN"/>
              </w:rPr>
              <w:t>：</w:t>
            </w:r>
            <w:r>
              <w:rPr>
                <w:rFonts w:hint="eastAsia" w:ascii="宋体" w:hAnsi="宋体" w:eastAsia="宋体" w:cs="宋体"/>
                <w:sz w:val="21"/>
                <w:szCs w:val="21"/>
              </w:rPr>
              <w:t>6.1.2环境因素；8.1运行策划和控制；8.2应急准备和响应</w:t>
            </w:r>
            <w:r>
              <w:rPr>
                <w:rFonts w:hint="eastAsia" w:ascii="宋体" w:hAnsi="宋体" w:eastAsia="宋体" w:cs="宋体"/>
                <w:sz w:val="21"/>
                <w:szCs w:val="21"/>
                <w:lang w:val="en-US" w:eastAsia="zh-CN"/>
              </w:rPr>
              <w:t>；</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lang w:val="en-US" w:eastAsia="zh-CN"/>
              </w:rPr>
            </w:pPr>
            <w:r>
              <w:rPr>
                <w:rFonts w:hint="eastAsia" w:ascii="宋体" w:hAnsi="宋体" w:eastAsia="宋体" w:cs="宋体"/>
                <w:sz w:val="21"/>
                <w:szCs w:val="21"/>
                <w:lang w:val="en-US" w:eastAsia="zh-CN"/>
              </w:rPr>
              <w:t>OHSMS</w:t>
            </w:r>
            <w:r>
              <w:rPr>
                <w:rFonts w:hint="eastAsia" w:ascii="宋体" w:hAnsi="宋体" w:eastAsia="宋体" w:cs="宋体"/>
                <w:sz w:val="21"/>
                <w:szCs w:val="21"/>
                <w:lang w:eastAsia="zh-CN"/>
              </w:rPr>
              <w:t>：</w:t>
            </w:r>
            <w:r>
              <w:rPr>
                <w:rFonts w:hint="eastAsia" w:ascii="宋体" w:hAnsi="宋体" w:eastAsia="宋体" w:cs="宋体"/>
                <w:sz w:val="21"/>
                <w:szCs w:val="21"/>
              </w:rPr>
              <w:t>6.1.2危险源辨识和职业安全风险评价； 8.1运行策划和控制；8.2应急准备和响应；</w:t>
            </w:r>
          </w:p>
        </w:tc>
        <w:tc>
          <w:tcPr>
            <w:tcW w:w="1117" w:type="dxa"/>
            <w:vMerge w:val="continue"/>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环境因素</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E6.1.2</w:t>
            </w:r>
          </w:p>
        </w:tc>
        <w:tc>
          <w:tcPr>
            <w:tcW w:w="10472" w:type="dxa"/>
            <w:noWrap w:val="0"/>
            <w:vAlign w:val="top"/>
          </w:tcPr>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查，依据《</w:t>
            </w:r>
            <w:r>
              <w:rPr>
                <w:rFonts w:hint="eastAsia" w:ascii="宋体" w:hAnsi="宋体" w:eastAsia="宋体" w:cs="宋体"/>
                <w:sz w:val="21"/>
                <w:szCs w:val="21"/>
                <w:lang w:val="en-US" w:eastAsia="zh-CN"/>
              </w:rPr>
              <w:t>环境因素识别和控制程序</w:t>
            </w:r>
            <w:r>
              <w:rPr>
                <w:rFonts w:hint="eastAsia" w:ascii="宋体" w:hAnsi="宋体" w:eastAsia="宋体" w:cs="宋体"/>
                <w:sz w:val="21"/>
                <w:szCs w:val="21"/>
              </w:rPr>
              <w:t>》，根据不同的时态、状态识别了环境因素，通过对其发生的可能性、危害性等进行评价，</w:t>
            </w:r>
            <w:r>
              <w:rPr>
                <w:rFonts w:hint="eastAsia" w:ascii="宋体" w:hAnsi="宋体" w:eastAsia="宋体" w:cs="宋体"/>
                <w:sz w:val="21"/>
                <w:szCs w:val="21"/>
                <w:lang w:eastAsia="zh-CN"/>
              </w:rPr>
              <w:t>市场部</w:t>
            </w:r>
            <w:r>
              <w:rPr>
                <w:rFonts w:hint="eastAsia" w:ascii="宋体" w:hAnsi="宋体" w:eastAsia="宋体" w:cs="宋体"/>
                <w:sz w:val="21"/>
                <w:szCs w:val="21"/>
              </w:rPr>
              <w:t>确定的重要环境因素有：潜在火灾、固废的排放。</w:t>
            </w:r>
          </w:p>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现场查看，部门的主要工作为客户提供销售</w:t>
            </w:r>
            <w:r>
              <w:rPr>
                <w:rFonts w:hint="eastAsia" w:ascii="宋体" w:hAnsi="宋体" w:eastAsia="宋体" w:cs="宋体"/>
                <w:sz w:val="21"/>
                <w:szCs w:val="21"/>
                <w:lang w:val="en-US" w:eastAsia="zh-CN"/>
              </w:rPr>
              <w:t>服务</w:t>
            </w:r>
            <w:r>
              <w:rPr>
                <w:rFonts w:hint="eastAsia" w:ascii="宋体" w:hAnsi="宋体" w:eastAsia="宋体" w:cs="宋体"/>
                <w:sz w:val="21"/>
                <w:szCs w:val="21"/>
              </w:rPr>
              <w:t>。销售过程中有办公固废、辅料等固废，部门的环境因素识别和重要环境因素基本到位。</w:t>
            </w:r>
          </w:p>
        </w:tc>
        <w:tc>
          <w:tcPr>
            <w:tcW w:w="111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危险源辨识和职业安全风险评价</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O</w:t>
            </w:r>
            <w:r>
              <w:rPr>
                <w:rFonts w:hint="eastAsia" w:ascii="宋体" w:hAnsi="宋体" w:eastAsia="宋体" w:cs="宋体"/>
                <w:sz w:val="21"/>
                <w:szCs w:val="21"/>
              </w:rPr>
              <w:t>6.1.2</w:t>
            </w:r>
          </w:p>
        </w:tc>
        <w:tc>
          <w:tcPr>
            <w:tcW w:w="10472" w:type="dxa"/>
            <w:noWrap w:val="0"/>
            <w:vAlign w:val="top"/>
          </w:tcPr>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公司制定了《</w:t>
            </w:r>
            <w:r>
              <w:rPr>
                <w:rFonts w:hint="eastAsia" w:ascii="宋体" w:hAnsi="宋体" w:eastAsia="宋体" w:cs="宋体"/>
                <w:color w:val="000000"/>
                <w:sz w:val="21"/>
                <w:szCs w:val="21"/>
              </w:rPr>
              <w:t>危险源识别</w:t>
            </w:r>
            <w:r>
              <w:rPr>
                <w:rFonts w:hint="eastAsia" w:ascii="宋体" w:hAnsi="宋体" w:eastAsia="宋体" w:cs="宋体"/>
                <w:color w:val="000000"/>
                <w:sz w:val="21"/>
                <w:szCs w:val="21"/>
                <w:lang w:eastAsia="zh-CN"/>
              </w:rPr>
              <w:t>、风险评价控制程序》。</w:t>
            </w:r>
            <w:r>
              <w:rPr>
                <w:rFonts w:hint="eastAsia" w:ascii="宋体" w:hAnsi="宋体" w:eastAsia="宋体" w:cs="宋体"/>
                <w:color w:val="000000"/>
                <w:sz w:val="21"/>
                <w:szCs w:val="21"/>
              </w:rPr>
              <w:t>查，</w:t>
            </w:r>
            <w:r>
              <w:rPr>
                <w:rFonts w:hint="eastAsia" w:ascii="宋体" w:hAnsi="宋体" w:eastAsia="宋体" w:cs="宋体"/>
                <w:color w:val="000000"/>
                <w:sz w:val="21"/>
                <w:szCs w:val="21"/>
                <w:lang w:eastAsia="zh-CN"/>
              </w:rPr>
              <w:t>市场部</w:t>
            </w:r>
            <w:r>
              <w:rPr>
                <w:rFonts w:hint="eastAsia" w:ascii="宋体" w:hAnsi="宋体" w:eastAsia="宋体" w:cs="宋体"/>
                <w:color w:val="000000"/>
                <w:sz w:val="21"/>
                <w:szCs w:val="21"/>
              </w:rPr>
              <w:t>经过辨识与评审形成了《危险源识别评价汇总表》共识别出危险源，包括</w:t>
            </w:r>
            <w:r>
              <w:rPr>
                <w:rFonts w:hint="eastAsia" w:ascii="宋体" w:hAnsi="宋体" w:eastAsia="宋体" w:cs="宋体"/>
                <w:color w:val="000000"/>
                <w:sz w:val="21"/>
                <w:szCs w:val="21"/>
                <w:lang w:eastAsia="zh-CN"/>
              </w:rPr>
              <w:t>插座插接头过多、线路老化等造成短路、吸烟等遇明火、外出业务联系过程中发生交通意外</w:t>
            </w:r>
            <w:r>
              <w:rPr>
                <w:rFonts w:hint="eastAsia" w:ascii="宋体" w:hAnsi="宋体" w:eastAsia="宋体" w:cs="宋体"/>
                <w:color w:val="000000"/>
                <w:sz w:val="21"/>
                <w:szCs w:val="21"/>
                <w:lang w:val="en-US" w:eastAsia="zh-CN"/>
              </w:rPr>
              <w:t>等。</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采用的是经验判断法、过程分析法识别。</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经打分法确定重大风险为：潜在火灾</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危险源辨识基本充分、风险等级评价基本合理。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查，潜在火灾风险控制措施为：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1、运行控制</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2、建立预案定期演习</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3、制定应急方案</w:t>
            </w:r>
          </w:p>
          <w:p>
            <w:pPr>
              <w:keepNext w:val="0"/>
              <w:keepLines w:val="0"/>
              <w:pageBreakBefore w:val="0"/>
              <w:widowControl w:val="0"/>
              <w:kinsoku/>
              <w:wordWrap/>
              <w:overflowPunct/>
              <w:topLinePunct w:val="0"/>
              <w:bidi w:val="0"/>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危险源识别基本充分，控制措施需要完善。</w:t>
            </w:r>
          </w:p>
        </w:tc>
        <w:tc>
          <w:tcPr>
            <w:tcW w:w="111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EO</w:t>
            </w:r>
            <w:r>
              <w:rPr>
                <w:rFonts w:hint="eastAsia" w:ascii="宋体" w:hAnsi="宋体" w:eastAsia="宋体" w:cs="宋体"/>
                <w:sz w:val="21"/>
                <w:szCs w:val="21"/>
              </w:rPr>
              <w:t>8.1 </w:t>
            </w:r>
          </w:p>
        </w:tc>
        <w:tc>
          <w:tcPr>
            <w:tcW w:w="10472" w:type="dxa"/>
            <w:noWrap w:val="0"/>
            <w:vAlign w:val="top"/>
          </w:tcPr>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市场部</w:t>
            </w:r>
            <w:r>
              <w:rPr>
                <w:rFonts w:hint="eastAsia" w:ascii="宋体" w:hAnsi="宋体" w:eastAsia="宋体" w:cs="宋体"/>
                <w:sz w:val="21"/>
                <w:szCs w:val="21"/>
              </w:rPr>
              <w:t>实施以下环境安全管理制度：《运行控制程序》、《节约用电用水管理制度》、《固体废弃物管理制度》《消防安全管理制度》、《用电安全管理规定》等。</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查重要环境因素：</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潜在火灾；</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固废排放；</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查看，公司制订的相应的管理制度及管理方案，对重要环境因素进行管控。</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查，办公现场张贴有“请勿吸烟”标识；</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现场查看：现场未发现大功率电器使用。</w:t>
            </w:r>
          </w:p>
          <w:p>
            <w:pPr>
              <w:keepNext w:val="0"/>
              <w:keepLines w:val="0"/>
              <w:pageBreakBefore w:val="0"/>
              <w:kinsoku/>
              <w:wordWrap/>
              <w:overflowPunct/>
              <w:topLinePunct w:val="0"/>
              <w:bidi w:val="0"/>
              <w:spacing w:line="240" w:lineRule="auto"/>
              <w:ind w:left="360" w:leftChars="0"/>
              <w:jc w:val="left"/>
              <w:textAlignment w:val="auto"/>
              <w:rPr>
                <w:rFonts w:hint="eastAsia" w:ascii="宋体" w:hAnsi="宋体" w:eastAsia="宋体" w:cs="宋体"/>
                <w:sz w:val="21"/>
                <w:szCs w:val="21"/>
              </w:rPr>
            </w:pPr>
            <w:r>
              <w:rPr>
                <w:rFonts w:hint="eastAsia" w:ascii="宋体" w:hAnsi="宋体" w:eastAsia="宋体" w:cs="宋体"/>
                <w:sz w:val="21"/>
                <w:szCs w:val="21"/>
              </w:rPr>
              <w:t>现场查看：查见办公等服务性一般固废有处理，现场有固废收集装置。</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查不可接受风险源：</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火灾</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查看，公司制订的相应的安全管理制度及管理方案，对不可接受风险源进行管控。</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据称：对火灾应急设施、安防设施运行情况等进行了检查维护。如：</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市场部</w:t>
            </w:r>
            <w:r>
              <w:rPr>
                <w:rFonts w:hint="eastAsia" w:ascii="宋体" w:hAnsi="宋体" w:eastAsia="宋体" w:cs="宋体"/>
                <w:sz w:val="21"/>
                <w:szCs w:val="21"/>
              </w:rPr>
              <w:t>办公区域安全实施情况；</w:t>
            </w:r>
          </w:p>
          <w:p>
            <w:pPr>
              <w:keepNext w:val="0"/>
              <w:keepLines w:val="0"/>
              <w:pageBreakBefore w:val="0"/>
              <w:kinsoku/>
              <w:wordWrap/>
              <w:overflowPunct/>
              <w:topLinePunct w:val="0"/>
              <w:bidi w:val="0"/>
              <w:spacing w:line="240" w:lineRule="auto"/>
              <w:ind w:left="360"/>
              <w:jc w:val="left"/>
              <w:textAlignment w:val="auto"/>
              <w:rPr>
                <w:rFonts w:hint="eastAsia" w:ascii="宋体" w:hAnsi="宋体" w:eastAsia="宋体" w:cs="宋体"/>
                <w:sz w:val="21"/>
                <w:szCs w:val="21"/>
              </w:rPr>
            </w:pPr>
            <w:r>
              <w:rPr>
                <w:rFonts w:hint="eastAsia" w:ascii="宋体" w:hAnsi="宋体" w:eastAsia="宋体" w:cs="宋体"/>
                <w:sz w:val="21"/>
                <w:szCs w:val="21"/>
              </w:rPr>
              <w:t>现场查看：现场电线有穿管保护，固定布局、现场有禁止吸烟的提醒，办公设备均有接地保护。现场查看：</w:t>
            </w:r>
            <w:r>
              <w:rPr>
                <w:rFonts w:hint="eastAsia" w:ascii="宋体" w:hAnsi="宋体" w:eastAsia="宋体" w:cs="宋体"/>
                <w:sz w:val="21"/>
                <w:szCs w:val="21"/>
                <w:lang w:eastAsia="zh-CN"/>
              </w:rPr>
              <w:t>市场部</w:t>
            </w:r>
            <w:r>
              <w:rPr>
                <w:rFonts w:hint="eastAsia" w:ascii="宋体" w:hAnsi="宋体" w:eastAsia="宋体" w:cs="宋体"/>
                <w:sz w:val="21"/>
                <w:szCs w:val="21"/>
              </w:rPr>
              <w:t>提供的办公区域月度消防设备、设施检查记录，检查结果符合规定要求。</w:t>
            </w:r>
          </w:p>
        </w:tc>
        <w:tc>
          <w:tcPr>
            <w:tcW w:w="111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EO</w:t>
            </w:r>
            <w:r>
              <w:rPr>
                <w:rFonts w:hint="eastAsia" w:ascii="宋体" w:hAnsi="宋体" w:eastAsia="宋体" w:cs="宋体"/>
                <w:sz w:val="21"/>
                <w:szCs w:val="21"/>
              </w:rPr>
              <w:t>8.2</w:t>
            </w:r>
          </w:p>
        </w:tc>
        <w:tc>
          <w:tcPr>
            <w:tcW w:w="10472"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应急准备与响应控制程序</w:t>
            </w:r>
            <w:r>
              <w:rPr>
                <w:rFonts w:hint="eastAsia" w:ascii="宋体" w:hAnsi="宋体" w:eastAsia="宋体" w:cs="宋体"/>
                <w:color w:val="auto"/>
                <w:sz w:val="21"/>
                <w:szCs w:val="21"/>
              </w:rPr>
              <w:t>》、《公司火灾事故应急预案》</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公司全体人员参加了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rPr>
              <w:t>21年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日进行的消防应急预案演练。</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查见：消防演练实况记录：</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rPr>
              <w:t>21年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日由</w:t>
            </w:r>
            <w:r>
              <w:rPr>
                <w:rFonts w:hint="eastAsia" w:ascii="宋体" w:hAnsi="宋体" w:eastAsia="宋体" w:cs="宋体"/>
                <w:color w:val="auto"/>
                <w:sz w:val="21"/>
                <w:szCs w:val="21"/>
                <w:lang w:val="en-US" w:eastAsia="zh-CN"/>
              </w:rPr>
              <w:t>行政部负责人</w:t>
            </w:r>
            <w:r>
              <w:rPr>
                <w:rFonts w:hint="eastAsia" w:ascii="宋体" w:hAnsi="宋体" w:eastAsia="宋体" w:cs="宋体"/>
                <w:color w:val="auto"/>
                <w:sz w:val="21"/>
                <w:szCs w:val="21"/>
                <w:lang w:eastAsia="zh-CN"/>
              </w:rPr>
              <w:t>朱丹粒</w:t>
            </w:r>
            <w:r>
              <w:rPr>
                <w:rFonts w:hint="eastAsia" w:ascii="宋体" w:hAnsi="宋体" w:eastAsia="宋体" w:cs="宋体"/>
                <w:color w:val="auto"/>
                <w:sz w:val="21"/>
                <w:szCs w:val="21"/>
              </w:rPr>
              <w:t>组织各部门进行火灾发生的应急演习。演习时间为两小时。整个演习过程总体控制有效，</w:t>
            </w:r>
            <w:r>
              <w:rPr>
                <w:rFonts w:hint="eastAsia" w:ascii="宋体" w:hAnsi="宋体" w:eastAsia="宋体" w:cs="宋体"/>
                <w:color w:val="auto"/>
                <w:sz w:val="21"/>
                <w:szCs w:val="21"/>
                <w:lang w:val="en-US" w:eastAsia="zh-CN"/>
              </w:rPr>
              <w:t>提升了公司员工对火灾的适应能力，反应能力，消防技能。</w:t>
            </w:r>
            <w:r>
              <w:rPr>
                <w:rFonts w:hint="eastAsia" w:ascii="宋体" w:hAnsi="宋体" w:eastAsia="宋体" w:cs="宋体"/>
                <w:color w:val="auto"/>
                <w:sz w:val="21"/>
                <w:szCs w:val="21"/>
              </w:rPr>
              <w:t>达到预期目的</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查</w:t>
            </w:r>
            <w:r>
              <w:rPr>
                <w:rFonts w:hint="eastAsia" w:ascii="宋体" w:hAnsi="宋体" w:eastAsia="宋体" w:cs="宋体"/>
                <w:color w:val="auto"/>
                <w:sz w:val="21"/>
                <w:szCs w:val="21"/>
                <w:lang w:val="en-US" w:eastAsia="zh-CN"/>
              </w:rPr>
              <w:t>见演练总结：通过本次演习，公司全体员工锻炼了应急机能的能力；同时完善了公司应急管理制度，提高了公司安全防火和应急的实战技能。应急预案适宜，暂不修改。</w:t>
            </w:r>
          </w:p>
          <w:p>
            <w:pPr>
              <w:pStyle w:val="2"/>
              <w:rPr>
                <w:rFonts w:hint="eastAsia"/>
                <w:lang w:val="en-US" w:eastAsia="zh-CN"/>
              </w:rPr>
            </w:pP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查办公区域放置有灭火器等消防器材，符合要求。</w:t>
            </w:r>
          </w:p>
        </w:tc>
        <w:tc>
          <w:tcPr>
            <w:tcW w:w="1117" w:type="dxa"/>
            <w:noWrap w:val="0"/>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 xml:space="preserve">Beijing International </w:t>
    </w:r>
    <w:r>
      <w:rPr>
        <w:rStyle w:val="19"/>
        <w:rFonts w:hint="eastAsia"/>
        <w:w w:val="90"/>
      </w:rPr>
      <w:t>O</w:t>
    </w:r>
    <w:r>
      <w:rPr>
        <w:rStyle w:val="19"/>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DF48C"/>
    <w:multiLevelType w:val="singleLevel"/>
    <w:tmpl w:val="972DF48C"/>
    <w:lvl w:ilvl="0" w:tentative="0">
      <w:start w:val="1"/>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FFB6BDB6"/>
    <w:multiLevelType w:val="singleLevel"/>
    <w:tmpl w:val="FFB6BDB6"/>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FB6A4B"/>
    <w:rsid w:val="0A0A36C8"/>
    <w:rsid w:val="12803C80"/>
    <w:rsid w:val="15B37305"/>
    <w:rsid w:val="1E8357FC"/>
    <w:rsid w:val="252C79F6"/>
    <w:rsid w:val="2E395684"/>
    <w:rsid w:val="30E227D7"/>
    <w:rsid w:val="320E1008"/>
    <w:rsid w:val="33F20F2A"/>
    <w:rsid w:val="3885236D"/>
    <w:rsid w:val="38AA6A13"/>
    <w:rsid w:val="3A281315"/>
    <w:rsid w:val="3CB05B42"/>
    <w:rsid w:val="3DED635A"/>
    <w:rsid w:val="440D5339"/>
    <w:rsid w:val="520B46A9"/>
    <w:rsid w:val="5C547768"/>
    <w:rsid w:val="65B53704"/>
    <w:rsid w:val="68E24AEE"/>
    <w:rsid w:val="69163295"/>
    <w:rsid w:val="69DB3BEF"/>
    <w:rsid w:val="6D537378"/>
    <w:rsid w:val="6F2E3EBD"/>
    <w:rsid w:val="714E0847"/>
    <w:rsid w:val="78BE62B2"/>
    <w:rsid w:val="79D86476"/>
    <w:rsid w:val="7FEC2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qFormat/>
    <w:uiPriority w:val="0"/>
    <w:pPr>
      <w:spacing w:line="360" w:lineRule="auto"/>
      <w:ind w:firstLine="420"/>
    </w:pPr>
    <w:rPr>
      <w:rFonts w:hint="eastAsia" w:ascii="宋体"/>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1"/>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列出段落3"/>
    <w:basedOn w:val="1"/>
    <w:qFormat/>
    <w:uiPriority w:val="34"/>
    <w:pPr>
      <w:ind w:firstLine="420" w:firstLineChars="200"/>
    </w:pPr>
    <w:rPr>
      <w:rFonts w:ascii="Calibri" w:hAnsi="Calibri"/>
      <w:szCs w:val="22"/>
    </w:rPr>
  </w:style>
  <w:style w:type="paragraph" w:customStyle="1" w:styleId="23">
    <w:name w:val="列出段落2"/>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2022-04-19T02:11:14Z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