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成都亚美包装有限公司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严容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谢梦洋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李林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2" w:name="审核日期"/>
            <w:r>
              <w:rPr>
                <w:rFonts w:hint="eastAsia"/>
                <w:color w:val="000000"/>
                <w:sz w:val="24"/>
                <w:szCs w:val="24"/>
              </w:rPr>
              <w:t>2022年04月27日 上午至2022年04月27日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《营业执照》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编号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915101246962724848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 有效期：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2009年11月24日至永久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相关描述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纸箱的加工、销售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认证申请范围：</w:t>
            </w:r>
            <w:r>
              <w:rPr>
                <w:highlight w:val="none"/>
              </w:rPr>
              <w:t>纸箱的加工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val="en-US" w:eastAsia="zh-CN"/>
              </w:rPr>
              <w:t>印刷经营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许可证》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编号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川成 印证字第 5160224038号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 有效期：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2025年12月31日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相关描述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包装装潢印刷品印刷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证件有效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证件失效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</w:t>
            </w:r>
            <w:r>
              <w:rPr>
                <w:rFonts w:hint="eastAsia"/>
                <w:color w:val="000000"/>
                <w:highlight w:val="none"/>
              </w:rPr>
              <w:t>和《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印刷经营</w:t>
            </w:r>
            <w:r>
              <w:rPr>
                <w:rFonts w:hint="eastAsia" w:ascii="Times New Roman" w:hAnsi="Times New Roman" w:cs="Times New Roman"/>
                <w:color w:val="000000"/>
              </w:rPr>
              <w:t>许可证</w:t>
            </w:r>
            <w:r>
              <w:rPr>
                <w:rFonts w:hint="eastAsia"/>
                <w:color w:val="000000"/>
                <w:highlight w:val="none"/>
              </w:rPr>
              <w:t>》内</w:t>
            </w:r>
            <w:r>
              <w:rPr>
                <w:rFonts w:hint="eastAsia"/>
                <w:color w:val="000000"/>
              </w:rPr>
              <w:t>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3" w:name="注册地址"/>
            <w:r>
              <w:rPr>
                <w:sz w:val="21"/>
                <w:szCs w:val="21"/>
              </w:rPr>
              <w:t>成都市郫都区新民场镇云凌村16组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印刷——成型（开槽、模切）——装订（粘接、装订）——检验——包装——入库。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2021年9月4日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2021年9月4日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外包过程）：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印刷彩面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6"/>
              <w:gridCol w:w="1105"/>
              <w:gridCol w:w="3258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2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产品一次交检合格率达到100%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产品交验数数/总交验数*100%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合同履约率100％；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实际履约次数/需履约总次数*100%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顾客满意度≥90分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查客户满意率平均值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98分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固体废物（含危废）处理及时率100%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环境日常监视测量记录显示的固体分类收集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率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火灾事故为零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2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2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8.3条款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成型、印刷</w:t>
            </w:r>
            <w:bookmarkStart w:id="4" w:name="_GoBack"/>
            <w:bookmarkEnd w:id="4"/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作业指导书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</w:t>
            </w:r>
            <w:r>
              <w:rPr>
                <w:rFonts w:hint="eastAsia"/>
                <w:color w:val="000000"/>
                <w:szCs w:val="21"/>
                <w:highlight w:val="none"/>
              </w:rPr>
              <w:t>结果有较大差异。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质量监督检验部门提出抽检要求。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型式检验报告（证据）1：</w:t>
            </w:r>
          </w:p>
          <w:p>
            <w:pPr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</w:t>
            </w:r>
            <w:r>
              <w:rPr>
                <w:rFonts w:hint="eastAsia" w:eastAsia="宋体"/>
                <w:color w:val="000000"/>
                <w:highlight w:val="none"/>
              </w:rPr>
              <w:t>：</w:t>
            </w:r>
            <w:r>
              <w:rPr>
                <w:rFonts w:hint="eastAsia" w:eastAsia="宋体"/>
                <w:color w:val="000000"/>
                <w:highlight w:val="none"/>
                <w:lang w:val="en-US" w:eastAsia="zh-CN"/>
              </w:rPr>
              <w:t>国家包装产品质量监督检验中心（成都）</w:t>
            </w:r>
            <w:r>
              <w:rPr>
                <w:rFonts w:hint="eastAsia" w:eastAsia="宋体"/>
                <w:color w:val="000000"/>
                <w:highlight w:val="none"/>
              </w:rPr>
              <w:t>； 报告编号：</w:t>
            </w:r>
            <w:r>
              <w:rPr>
                <w:rFonts w:hint="eastAsia" w:eastAsia="宋体"/>
                <w:color w:val="000000"/>
                <w:highlight w:val="none"/>
                <w:lang w:val="en-US" w:eastAsia="zh-CN"/>
              </w:rPr>
              <w:t>ABZB121W02380 ；</w:t>
            </w:r>
            <w:r>
              <w:rPr>
                <w:rFonts w:hint="eastAsia" w:eastAsia="宋体"/>
                <w:color w:val="000000"/>
                <w:highlight w:val="none"/>
              </w:rPr>
              <w:t>报告日期：</w:t>
            </w:r>
            <w:r>
              <w:rPr>
                <w:rFonts w:hint="eastAsia" w:eastAsia="宋体"/>
                <w:color w:val="000000"/>
                <w:highlight w:val="none"/>
                <w:lang w:val="en-US" w:eastAsia="zh-CN"/>
              </w:rPr>
              <w:t>2021年8月15日</w:t>
            </w:r>
          </w:p>
          <w:p>
            <w:pPr>
              <w:rPr>
                <w:rFonts w:hint="eastAsia" w:eastAsia="宋体"/>
                <w:color w:val="000000"/>
                <w:highlight w:val="none"/>
              </w:rPr>
            </w:pPr>
            <w:r>
              <w:rPr>
                <w:rFonts w:hint="eastAsia" w:eastAsia="宋体"/>
                <w:color w:val="000000"/>
                <w:highlight w:val="none"/>
              </w:rPr>
              <w:t xml:space="preserve">执行标准：；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型式检验报告（证据）2：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highlight w:val="none"/>
              </w:rPr>
              <w:t>报告编号：报告日期：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满意度98%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观察基础设施（生产设</w:t>
            </w:r>
            <w:r>
              <w:rPr>
                <w:rFonts w:hint="eastAsia"/>
                <w:color w:val="000000"/>
                <w:highlight w:val="none"/>
              </w:rPr>
              <w:t>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印刷机、轮转开槽机、裱纸机、模切机、装钉机、打包机、切纸机等生产相关设备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运行不完好，说明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钢卷尺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915101246962724848001P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2023年  06月   14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2021年05月10日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/>
                <w:color w:val="000000"/>
                <w:shd w:val="pct10" w:color="auto" w:fill="FFFFFF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</w:t>
            </w:r>
            <w:r>
              <w:rPr>
                <w:rFonts w:hint="eastAsia" w:ascii="Times New Roman" w:hAnsi="Times New Roman" w:cs="Times New Roman"/>
                <w:color w:val="000000"/>
              </w:rPr>
              <w:t>明：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22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1月7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日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进行了火灾应急演练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33A2A"/>
    <w:rsid w:val="007D6A53"/>
    <w:rsid w:val="00B46918"/>
    <w:rsid w:val="00F1191B"/>
    <w:rsid w:val="01E74ACC"/>
    <w:rsid w:val="020E02AA"/>
    <w:rsid w:val="054364BD"/>
    <w:rsid w:val="05933BD8"/>
    <w:rsid w:val="05E97064"/>
    <w:rsid w:val="06FA3E47"/>
    <w:rsid w:val="0768045D"/>
    <w:rsid w:val="07C338E5"/>
    <w:rsid w:val="0E590AFF"/>
    <w:rsid w:val="0F186B45"/>
    <w:rsid w:val="111156C1"/>
    <w:rsid w:val="122E4E54"/>
    <w:rsid w:val="14C111AC"/>
    <w:rsid w:val="150D2643"/>
    <w:rsid w:val="178D1819"/>
    <w:rsid w:val="1F792DAF"/>
    <w:rsid w:val="1FF40688"/>
    <w:rsid w:val="204C2272"/>
    <w:rsid w:val="239A1546"/>
    <w:rsid w:val="24D64800"/>
    <w:rsid w:val="261750D0"/>
    <w:rsid w:val="29F033EF"/>
    <w:rsid w:val="2A701253"/>
    <w:rsid w:val="2BC453FA"/>
    <w:rsid w:val="2BCC070B"/>
    <w:rsid w:val="2CD135BB"/>
    <w:rsid w:val="2E0746BA"/>
    <w:rsid w:val="30DD0CC4"/>
    <w:rsid w:val="325F4087"/>
    <w:rsid w:val="3369683F"/>
    <w:rsid w:val="34C12DD7"/>
    <w:rsid w:val="36E7289C"/>
    <w:rsid w:val="378400EB"/>
    <w:rsid w:val="391E1E7A"/>
    <w:rsid w:val="3B251BE5"/>
    <w:rsid w:val="41006A35"/>
    <w:rsid w:val="42984A4B"/>
    <w:rsid w:val="44DC50C3"/>
    <w:rsid w:val="461269FF"/>
    <w:rsid w:val="46716921"/>
    <w:rsid w:val="46D36999"/>
    <w:rsid w:val="4B5005B9"/>
    <w:rsid w:val="4BC93EC7"/>
    <w:rsid w:val="4C0373D9"/>
    <w:rsid w:val="4D4D3AFB"/>
    <w:rsid w:val="4EA177AA"/>
    <w:rsid w:val="4EBC2492"/>
    <w:rsid w:val="4F0A0A7E"/>
    <w:rsid w:val="54A0435F"/>
    <w:rsid w:val="55067F3A"/>
    <w:rsid w:val="555313D1"/>
    <w:rsid w:val="55A97243"/>
    <w:rsid w:val="57A203EE"/>
    <w:rsid w:val="58353317"/>
    <w:rsid w:val="588E0972"/>
    <w:rsid w:val="5C531CB7"/>
    <w:rsid w:val="5C7B745F"/>
    <w:rsid w:val="5F3D500E"/>
    <w:rsid w:val="5FDA449D"/>
    <w:rsid w:val="5FE62E42"/>
    <w:rsid w:val="648F5856"/>
    <w:rsid w:val="65401246"/>
    <w:rsid w:val="65442AE4"/>
    <w:rsid w:val="65495D1A"/>
    <w:rsid w:val="66430FEE"/>
    <w:rsid w:val="664F1741"/>
    <w:rsid w:val="66A3383B"/>
    <w:rsid w:val="6B7D28AC"/>
    <w:rsid w:val="6C2076DB"/>
    <w:rsid w:val="7064403B"/>
    <w:rsid w:val="72B604A9"/>
    <w:rsid w:val="72C65E03"/>
    <w:rsid w:val="73CF2113"/>
    <w:rsid w:val="76634D94"/>
    <w:rsid w:val="772B58B2"/>
    <w:rsid w:val="77D53A70"/>
    <w:rsid w:val="781367EF"/>
    <w:rsid w:val="78F148D9"/>
    <w:rsid w:val="79A75FA3"/>
    <w:rsid w:val="79E87A8A"/>
    <w:rsid w:val="7A49604F"/>
    <w:rsid w:val="7AC83418"/>
    <w:rsid w:val="7B2D4DCE"/>
    <w:rsid w:val="7B7610C6"/>
    <w:rsid w:val="7C08483A"/>
    <w:rsid w:val="7DE20C95"/>
    <w:rsid w:val="7E2C3CBE"/>
    <w:rsid w:val="7F380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7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2022-04-27T03:06:48Z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