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sz w:val="22"/>
                <w:szCs w:val="22"/>
                <w:lang w:val="en-US" w:eastAsia="zh-CN"/>
              </w:rPr>
              <w:t xml:space="preserve">               </w:t>
            </w:r>
            <w:r>
              <w:rPr>
                <w:sz w:val="22"/>
                <w:szCs w:val="22"/>
              </w:rPr>
              <w:drawing>
                <wp:inline distT="0" distB="0" distL="0" distR="0">
                  <wp:extent cx="475615" cy="335280"/>
                  <wp:effectExtent l="0" t="0" r="698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5615" cy="335280"/>
                          </a:xfrm>
                          <a:prstGeom prst="rect">
                            <a:avLst/>
                          </a:prstGeom>
                          <a:noFill/>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0C05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2022-05-11T01:45:35Z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