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ECC" w:rsidRPr="005D17FF" w:rsidRDefault="007742A2">
      <w:pPr>
        <w:spacing w:line="480" w:lineRule="exact"/>
        <w:jc w:val="center"/>
        <w:rPr>
          <w:rFonts w:eastAsiaTheme="minorEastAsia"/>
          <w:b/>
          <w:bCs/>
          <w:sz w:val="32"/>
          <w:szCs w:val="32"/>
        </w:rPr>
      </w:pPr>
      <w:r w:rsidRPr="005D17FF">
        <w:rPr>
          <w:rFonts w:eastAsiaTheme="minorEastAsia" w:hAnsiTheme="minorEastAsia"/>
          <w:b/>
          <w:bCs/>
          <w:sz w:val="32"/>
          <w:szCs w:val="32"/>
        </w:rPr>
        <w:t>管理体系审核记录表</w:t>
      </w:r>
      <w:r w:rsidR="005D17FF" w:rsidRPr="005D17FF">
        <w:rPr>
          <w:rFonts w:eastAsiaTheme="minorEastAsia" w:hAnsiTheme="minorEastAsia"/>
          <w:b/>
          <w:bCs/>
          <w:sz w:val="32"/>
          <w:szCs w:val="32"/>
        </w:rPr>
        <w:t>（远程审核）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1228"/>
        <w:gridCol w:w="10943"/>
        <w:gridCol w:w="929"/>
      </w:tblGrid>
      <w:tr w:rsidR="00B20480" w:rsidRPr="005D17FF" w:rsidTr="005D17FF">
        <w:trPr>
          <w:trHeight w:val="515"/>
        </w:trPr>
        <w:tc>
          <w:tcPr>
            <w:tcW w:w="1892" w:type="dxa"/>
            <w:vMerge w:val="restart"/>
            <w:vAlign w:val="center"/>
          </w:tcPr>
          <w:p w:rsidR="00EE4ECC" w:rsidRPr="005D17FF" w:rsidRDefault="007742A2">
            <w:pPr>
              <w:spacing w:before="120" w:line="360" w:lineRule="auto"/>
              <w:jc w:val="center"/>
              <w:rPr>
                <w:rFonts w:eastAsiaTheme="minorEastAsia"/>
                <w:szCs w:val="21"/>
              </w:rPr>
            </w:pPr>
            <w:r w:rsidRPr="005D17FF">
              <w:rPr>
                <w:rFonts w:eastAsiaTheme="minorEastAsia" w:hAnsiTheme="minorEastAsia"/>
                <w:szCs w:val="21"/>
              </w:rPr>
              <w:t>过程与活动、</w:t>
            </w:r>
          </w:p>
          <w:p w:rsidR="00EE4ECC" w:rsidRPr="005D17FF" w:rsidRDefault="007742A2">
            <w:pPr>
              <w:spacing w:line="360" w:lineRule="auto"/>
              <w:jc w:val="center"/>
              <w:rPr>
                <w:rFonts w:eastAsiaTheme="minorEastAsia"/>
                <w:szCs w:val="21"/>
              </w:rPr>
            </w:pPr>
            <w:r w:rsidRPr="005D17FF">
              <w:rPr>
                <w:rFonts w:eastAsiaTheme="minorEastAsia" w:hAnsiTheme="minorEastAsia"/>
                <w:szCs w:val="21"/>
              </w:rPr>
              <w:t>抽样计划</w:t>
            </w:r>
          </w:p>
        </w:tc>
        <w:tc>
          <w:tcPr>
            <w:tcW w:w="1228" w:type="dxa"/>
            <w:vMerge w:val="restart"/>
            <w:vAlign w:val="center"/>
          </w:tcPr>
          <w:p w:rsidR="00EE4ECC" w:rsidRPr="005D17FF" w:rsidRDefault="007742A2">
            <w:pPr>
              <w:spacing w:line="360" w:lineRule="auto"/>
              <w:rPr>
                <w:rFonts w:eastAsiaTheme="minorEastAsia"/>
                <w:szCs w:val="21"/>
              </w:rPr>
            </w:pPr>
            <w:r w:rsidRPr="005D17FF">
              <w:rPr>
                <w:rFonts w:eastAsiaTheme="minorEastAsia" w:hAnsiTheme="minorEastAsia"/>
                <w:szCs w:val="21"/>
              </w:rPr>
              <w:t>涉及</w:t>
            </w:r>
          </w:p>
          <w:p w:rsidR="00EE4ECC" w:rsidRPr="005D17FF" w:rsidRDefault="007742A2">
            <w:pPr>
              <w:spacing w:line="360" w:lineRule="auto"/>
              <w:rPr>
                <w:rFonts w:eastAsiaTheme="minorEastAsia"/>
                <w:szCs w:val="21"/>
              </w:rPr>
            </w:pPr>
            <w:r w:rsidRPr="005D17FF">
              <w:rPr>
                <w:rFonts w:eastAsiaTheme="minorEastAsia" w:hAnsiTheme="minorEastAsia"/>
                <w:szCs w:val="21"/>
              </w:rPr>
              <w:t>条款</w:t>
            </w:r>
          </w:p>
        </w:tc>
        <w:tc>
          <w:tcPr>
            <w:tcW w:w="10943" w:type="dxa"/>
            <w:vAlign w:val="center"/>
          </w:tcPr>
          <w:p w:rsidR="00EE4ECC" w:rsidRPr="005D17FF" w:rsidRDefault="007742A2">
            <w:pPr>
              <w:spacing w:line="360" w:lineRule="auto"/>
              <w:rPr>
                <w:rFonts w:eastAsiaTheme="minorEastAsia"/>
                <w:szCs w:val="21"/>
              </w:rPr>
            </w:pPr>
            <w:r w:rsidRPr="005D17FF">
              <w:rPr>
                <w:rFonts w:eastAsiaTheme="minorEastAsia" w:hAnsiTheme="minorEastAsia"/>
                <w:szCs w:val="21"/>
              </w:rPr>
              <w:t>受审核部门：管理层</w:t>
            </w:r>
            <w:r w:rsidRPr="005D17FF">
              <w:rPr>
                <w:rFonts w:eastAsiaTheme="minorEastAsia"/>
                <w:szCs w:val="21"/>
              </w:rPr>
              <w:t xml:space="preserve">    </w:t>
            </w:r>
            <w:r w:rsidRPr="005D17FF">
              <w:rPr>
                <w:rFonts w:eastAsiaTheme="minorEastAsia" w:hAnsiTheme="minorEastAsia"/>
                <w:szCs w:val="21"/>
              </w:rPr>
              <w:t>总经理：</w:t>
            </w:r>
            <w:r w:rsidR="00F76852" w:rsidRPr="005D17FF">
              <w:rPr>
                <w:rFonts w:eastAsiaTheme="minorEastAsia" w:hAnsiTheme="minorEastAsia"/>
                <w:szCs w:val="21"/>
              </w:rPr>
              <w:t>席玲</w:t>
            </w:r>
            <w:r w:rsidRPr="005D17FF">
              <w:rPr>
                <w:rFonts w:eastAsiaTheme="minorEastAsia"/>
                <w:szCs w:val="21"/>
              </w:rPr>
              <w:t xml:space="preserve">  </w:t>
            </w:r>
            <w:r w:rsidRPr="005D17FF">
              <w:rPr>
                <w:rFonts w:eastAsiaTheme="minorEastAsia" w:hAnsiTheme="minorEastAsia"/>
                <w:szCs w:val="21"/>
              </w:rPr>
              <w:t>管理者代表：</w:t>
            </w:r>
            <w:r w:rsidR="00EB4D9D" w:rsidRPr="005D17FF">
              <w:rPr>
                <w:rFonts w:eastAsiaTheme="minorEastAsia" w:hAnsiTheme="minorEastAsia"/>
                <w:bCs/>
                <w:szCs w:val="21"/>
              </w:rPr>
              <w:t>张</w:t>
            </w:r>
            <w:r w:rsidR="00E0268F" w:rsidRPr="005D17FF">
              <w:rPr>
                <w:rFonts w:eastAsiaTheme="minorEastAsia" w:hAnsiTheme="minorEastAsia"/>
                <w:bCs/>
                <w:szCs w:val="21"/>
              </w:rPr>
              <w:t>俊</w:t>
            </w:r>
            <w:r w:rsidRPr="005D17FF">
              <w:rPr>
                <w:rFonts w:eastAsiaTheme="minorEastAsia"/>
                <w:bCs/>
                <w:szCs w:val="21"/>
              </w:rPr>
              <w:t xml:space="preserve">  </w:t>
            </w:r>
            <w:r w:rsidRPr="005D17FF">
              <w:rPr>
                <w:rFonts w:eastAsiaTheme="minorEastAsia" w:hAnsiTheme="minorEastAsia"/>
                <w:bCs/>
                <w:szCs w:val="21"/>
              </w:rPr>
              <w:t>员工代表：</w:t>
            </w:r>
            <w:r w:rsidR="00E0268F" w:rsidRPr="005D17FF">
              <w:rPr>
                <w:rFonts w:eastAsiaTheme="minorEastAsia" w:hAnsiTheme="minorEastAsia"/>
                <w:bCs/>
                <w:szCs w:val="21"/>
              </w:rPr>
              <w:t>杨慧</w:t>
            </w:r>
          </w:p>
        </w:tc>
        <w:tc>
          <w:tcPr>
            <w:tcW w:w="929" w:type="dxa"/>
            <w:vMerge w:val="restart"/>
            <w:vAlign w:val="center"/>
          </w:tcPr>
          <w:p w:rsidR="00EE4ECC" w:rsidRPr="005D17FF" w:rsidRDefault="007742A2">
            <w:pPr>
              <w:spacing w:line="360" w:lineRule="auto"/>
              <w:rPr>
                <w:rFonts w:eastAsiaTheme="minorEastAsia"/>
                <w:szCs w:val="21"/>
              </w:rPr>
            </w:pPr>
            <w:r w:rsidRPr="005D17FF">
              <w:rPr>
                <w:rFonts w:eastAsiaTheme="minorEastAsia" w:hAnsiTheme="minorEastAsia"/>
                <w:szCs w:val="21"/>
              </w:rPr>
              <w:t>判定</w:t>
            </w:r>
          </w:p>
        </w:tc>
      </w:tr>
      <w:tr w:rsidR="00B20480" w:rsidRPr="005D17FF" w:rsidTr="005D17FF">
        <w:trPr>
          <w:trHeight w:val="403"/>
        </w:trPr>
        <w:tc>
          <w:tcPr>
            <w:tcW w:w="1892" w:type="dxa"/>
            <w:vMerge/>
            <w:vAlign w:val="center"/>
          </w:tcPr>
          <w:p w:rsidR="00EE4ECC" w:rsidRPr="005D17FF" w:rsidRDefault="00EE4ECC">
            <w:pPr>
              <w:spacing w:line="360" w:lineRule="auto"/>
              <w:rPr>
                <w:rFonts w:eastAsiaTheme="minorEastAsia"/>
                <w:szCs w:val="21"/>
              </w:rPr>
            </w:pPr>
          </w:p>
        </w:tc>
        <w:tc>
          <w:tcPr>
            <w:tcW w:w="1228" w:type="dxa"/>
            <w:vMerge/>
            <w:vAlign w:val="center"/>
          </w:tcPr>
          <w:p w:rsidR="00EE4ECC" w:rsidRPr="005D17FF" w:rsidRDefault="00EE4ECC">
            <w:pPr>
              <w:spacing w:line="360" w:lineRule="auto"/>
              <w:rPr>
                <w:rFonts w:eastAsiaTheme="minorEastAsia"/>
                <w:szCs w:val="21"/>
              </w:rPr>
            </w:pPr>
          </w:p>
        </w:tc>
        <w:tc>
          <w:tcPr>
            <w:tcW w:w="10943" w:type="dxa"/>
            <w:vAlign w:val="center"/>
          </w:tcPr>
          <w:p w:rsidR="00EE4ECC" w:rsidRPr="005D17FF" w:rsidRDefault="007742A2" w:rsidP="00A81313">
            <w:pPr>
              <w:spacing w:line="360" w:lineRule="auto"/>
              <w:rPr>
                <w:rFonts w:eastAsiaTheme="minorEastAsia"/>
                <w:szCs w:val="21"/>
              </w:rPr>
            </w:pPr>
            <w:r w:rsidRPr="005D17FF">
              <w:rPr>
                <w:rFonts w:eastAsiaTheme="minorEastAsia" w:hAnsiTheme="minorEastAsia"/>
                <w:szCs w:val="21"/>
              </w:rPr>
              <w:t>审核员：</w:t>
            </w:r>
            <w:r w:rsidR="00E0268F" w:rsidRPr="005D17FF">
              <w:rPr>
                <w:rFonts w:eastAsiaTheme="minorEastAsia" w:hAnsiTheme="minorEastAsia"/>
                <w:szCs w:val="21"/>
              </w:rPr>
              <w:t>文波、</w:t>
            </w:r>
            <w:r w:rsidRPr="005D17FF">
              <w:rPr>
                <w:rFonts w:eastAsiaTheme="minorEastAsia"/>
                <w:szCs w:val="21"/>
              </w:rPr>
              <w:t xml:space="preserve">          </w:t>
            </w:r>
            <w:r w:rsidRPr="005D17FF">
              <w:rPr>
                <w:rFonts w:eastAsiaTheme="minorEastAsia" w:hAnsiTheme="minorEastAsia"/>
                <w:szCs w:val="21"/>
              </w:rPr>
              <w:t>审核时间：</w:t>
            </w:r>
            <w:r w:rsidRPr="005D17FF">
              <w:rPr>
                <w:rFonts w:eastAsiaTheme="minorEastAsia"/>
                <w:szCs w:val="21"/>
              </w:rPr>
              <w:t>20</w:t>
            </w:r>
            <w:r w:rsidR="00E0268F" w:rsidRPr="005D17FF">
              <w:rPr>
                <w:rFonts w:eastAsiaTheme="minorEastAsia"/>
                <w:szCs w:val="21"/>
              </w:rPr>
              <w:t>22</w:t>
            </w:r>
            <w:r w:rsidRPr="005D17FF">
              <w:rPr>
                <w:rFonts w:eastAsiaTheme="minorEastAsia" w:hAnsiTheme="minorEastAsia"/>
                <w:szCs w:val="21"/>
              </w:rPr>
              <w:t>年</w:t>
            </w:r>
            <w:r w:rsidR="00E0268F" w:rsidRPr="005D17FF">
              <w:rPr>
                <w:rFonts w:eastAsiaTheme="minorEastAsia"/>
                <w:szCs w:val="21"/>
              </w:rPr>
              <w:t>4</w:t>
            </w:r>
            <w:r w:rsidRPr="005D17FF">
              <w:rPr>
                <w:rFonts w:eastAsiaTheme="minorEastAsia" w:hAnsiTheme="minorEastAsia"/>
                <w:szCs w:val="21"/>
              </w:rPr>
              <w:t>月</w:t>
            </w:r>
            <w:r w:rsidR="009E4A79" w:rsidRPr="005D17FF">
              <w:rPr>
                <w:rFonts w:eastAsiaTheme="minorEastAsia"/>
                <w:szCs w:val="21"/>
              </w:rPr>
              <w:t>1</w:t>
            </w:r>
            <w:r w:rsidR="00E0268F" w:rsidRPr="005D17FF">
              <w:rPr>
                <w:rFonts w:eastAsiaTheme="minorEastAsia"/>
                <w:szCs w:val="21"/>
              </w:rPr>
              <w:t>1</w:t>
            </w:r>
            <w:r w:rsidRPr="005D17FF">
              <w:rPr>
                <w:rFonts w:eastAsiaTheme="minorEastAsia" w:hAnsiTheme="minorEastAsia"/>
                <w:szCs w:val="21"/>
              </w:rPr>
              <w:t>日</w:t>
            </w:r>
          </w:p>
        </w:tc>
        <w:tc>
          <w:tcPr>
            <w:tcW w:w="929" w:type="dxa"/>
            <w:vMerge/>
          </w:tcPr>
          <w:p w:rsidR="00EE4ECC" w:rsidRPr="005D17FF" w:rsidRDefault="00EE4ECC">
            <w:pPr>
              <w:spacing w:line="360" w:lineRule="auto"/>
              <w:rPr>
                <w:rFonts w:eastAsiaTheme="minorEastAsia"/>
                <w:szCs w:val="21"/>
              </w:rPr>
            </w:pPr>
          </w:p>
        </w:tc>
      </w:tr>
      <w:tr w:rsidR="00B20480" w:rsidRPr="005D17FF" w:rsidTr="00A81313">
        <w:trPr>
          <w:trHeight w:val="2399"/>
        </w:trPr>
        <w:tc>
          <w:tcPr>
            <w:tcW w:w="1892" w:type="dxa"/>
            <w:vMerge/>
            <w:vAlign w:val="center"/>
          </w:tcPr>
          <w:p w:rsidR="00EE4ECC" w:rsidRPr="005D17FF" w:rsidRDefault="00EE4ECC">
            <w:pPr>
              <w:spacing w:line="360" w:lineRule="auto"/>
              <w:rPr>
                <w:rFonts w:eastAsiaTheme="minorEastAsia"/>
                <w:szCs w:val="21"/>
              </w:rPr>
            </w:pPr>
          </w:p>
        </w:tc>
        <w:tc>
          <w:tcPr>
            <w:tcW w:w="1228" w:type="dxa"/>
            <w:vMerge/>
            <w:vAlign w:val="center"/>
          </w:tcPr>
          <w:p w:rsidR="00EE4ECC" w:rsidRPr="005D17FF" w:rsidRDefault="00EE4ECC">
            <w:pPr>
              <w:spacing w:line="360" w:lineRule="auto"/>
              <w:rPr>
                <w:rFonts w:eastAsiaTheme="minorEastAsia"/>
                <w:szCs w:val="21"/>
              </w:rPr>
            </w:pPr>
          </w:p>
        </w:tc>
        <w:tc>
          <w:tcPr>
            <w:tcW w:w="10943" w:type="dxa"/>
            <w:vAlign w:val="center"/>
          </w:tcPr>
          <w:p w:rsidR="00EE4ECC" w:rsidRPr="005D17FF" w:rsidRDefault="007742A2" w:rsidP="00A81313">
            <w:pPr>
              <w:snapToGrid w:val="0"/>
              <w:spacing w:beforeLines="30" w:afterLines="30" w:line="288" w:lineRule="auto"/>
              <w:rPr>
                <w:rFonts w:eastAsiaTheme="minorEastAsia"/>
                <w:szCs w:val="21"/>
              </w:rPr>
            </w:pPr>
            <w:r w:rsidRPr="005D17FF">
              <w:rPr>
                <w:rFonts w:eastAsiaTheme="minorEastAsia" w:hAnsiTheme="minorEastAsia"/>
                <w:szCs w:val="21"/>
              </w:rPr>
              <w:t>审核条款：</w:t>
            </w:r>
          </w:p>
          <w:p w:rsidR="005D17FF" w:rsidRPr="005D17FF" w:rsidRDefault="005D17FF" w:rsidP="00A81313">
            <w:pPr>
              <w:adjustRightInd w:val="0"/>
              <w:snapToGrid w:val="0"/>
              <w:spacing w:beforeLines="30" w:afterLines="30" w:line="288" w:lineRule="auto"/>
              <w:ind w:rightChars="50" w:right="105" w:firstLineChars="200" w:firstLine="396"/>
              <w:jc w:val="left"/>
              <w:textAlignment w:val="baseline"/>
              <w:rPr>
                <w:rFonts w:eastAsiaTheme="minorEastAsia"/>
                <w:spacing w:val="-6"/>
                <w:szCs w:val="21"/>
              </w:rPr>
            </w:pPr>
            <w:r w:rsidRPr="005D17FF">
              <w:rPr>
                <w:rFonts w:eastAsiaTheme="minorEastAsia"/>
                <w:spacing w:val="-6"/>
                <w:szCs w:val="21"/>
              </w:rPr>
              <w:t>O:4.1</w:t>
            </w:r>
            <w:r w:rsidRPr="005D17FF">
              <w:rPr>
                <w:rFonts w:eastAsiaTheme="minorEastAsia" w:hAnsiTheme="minorEastAsia"/>
                <w:spacing w:val="-6"/>
                <w:szCs w:val="21"/>
              </w:rPr>
              <w:t>理解组织及其环境、</w:t>
            </w:r>
            <w:r w:rsidRPr="005D17FF">
              <w:rPr>
                <w:rFonts w:eastAsiaTheme="minorEastAsia"/>
                <w:spacing w:val="-6"/>
                <w:szCs w:val="21"/>
              </w:rPr>
              <w:t>4.2</w:t>
            </w:r>
            <w:r w:rsidRPr="005D17FF">
              <w:rPr>
                <w:rFonts w:eastAsiaTheme="minorEastAsia" w:hAnsiTheme="minorEastAsia"/>
                <w:spacing w:val="-6"/>
                <w:szCs w:val="21"/>
              </w:rPr>
              <w:t>理解相关方的需求和期望、</w:t>
            </w:r>
            <w:r w:rsidRPr="005D17FF">
              <w:rPr>
                <w:rFonts w:eastAsiaTheme="minorEastAsia"/>
                <w:spacing w:val="-6"/>
                <w:szCs w:val="21"/>
              </w:rPr>
              <w:t xml:space="preserve">4.3 </w:t>
            </w:r>
            <w:r w:rsidRPr="005D17FF">
              <w:rPr>
                <w:rFonts w:eastAsiaTheme="minorEastAsia" w:hAnsiTheme="minorEastAsia"/>
                <w:spacing w:val="-6"/>
                <w:szCs w:val="21"/>
              </w:rPr>
              <w:t>确定管理体系的范围、</w:t>
            </w:r>
            <w:r w:rsidRPr="005D17FF">
              <w:rPr>
                <w:rFonts w:eastAsiaTheme="minorEastAsia"/>
                <w:spacing w:val="-6"/>
                <w:szCs w:val="21"/>
              </w:rPr>
              <w:t>4.4</w:t>
            </w:r>
            <w:r w:rsidRPr="005D17FF">
              <w:rPr>
                <w:rFonts w:eastAsiaTheme="minorEastAsia" w:hAnsiTheme="minorEastAsia"/>
                <w:spacing w:val="-6"/>
                <w:szCs w:val="21"/>
              </w:rPr>
              <w:t>职业健康安全管理体系及其过程、</w:t>
            </w:r>
            <w:r w:rsidRPr="005D17FF">
              <w:rPr>
                <w:rFonts w:eastAsiaTheme="minorEastAsia"/>
                <w:spacing w:val="-6"/>
                <w:szCs w:val="21"/>
              </w:rPr>
              <w:t>5.1</w:t>
            </w:r>
            <w:r w:rsidRPr="005D17FF">
              <w:rPr>
                <w:rFonts w:eastAsiaTheme="minorEastAsia" w:hAnsiTheme="minorEastAsia"/>
                <w:spacing w:val="-6"/>
                <w:szCs w:val="21"/>
              </w:rPr>
              <w:t>领导作用和承诺、</w:t>
            </w:r>
            <w:r w:rsidRPr="005D17FF">
              <w:rPr>
                <w:rFonts w:eastAsiaTheme="minorEastAsia"/>
                <w:spacing w:val="-6"/>
                <w:szCs w:val="21"/>
              </w:rPr>
              <w:t>5.2</w:t>
            </w:r>
            <w:r w:rsidRPr="005D17FF">
              <w:rPr>
                <w:rFonts w:eastAsiaTheme="minorEastAsia" w:hAnsiTheme="minorEastAsia"/>
                <w:spacing w:val="-6"/>
                <w:szCs w:val="21"/>
              </w:rPr>
              <w:t>职业健康安全方针、</w:t>
            </w:r>
            <w:r w:rsidRPr="005D17FF">
              <w:rPr>
                <w:rFonts w:eastAsiaTheme="minorEastAsia"/>
                <w:spacing w:val="-6"/>
                <w:szCs w:val="21"/>
              </w:rPr>
              <w:t>5.3</w:t>
            </w:r>
            <w:r w:rsidRPr="005D17FF">
              <w:rPr>
                <w:rFonts w:eastAsiaTheme="minorEastAsia" w:hAnsiTheme="minorEastAsia"/>
                <w:spacing w:val="-6"/>
                <w:szCs w:val="21"/>
              </w:rPr>
              <w:t>组织的岗位、职责和权限、</w:t>
            </w:r>
            <w:r w:rsidRPr="005D17FF">
              <w:rPr>
                <w:rFonts w:eastAsiaTheme="minorEastAsia"/>
                <w:spacing w:val="-6"/>
                <w:szCs w:val="21"/>
              </w:rPr>
              <w:t>5.4</w:t>
            </w:r>
            <w:r w:rsidRPr="005D17FF">
              <w:rPr>
                <w:rFonts w:eastAsiaTheme="minorEastAsia" w:hAnsiTheme="minorEastAsia"/>
                <w:spacing w:val="-6"/>
                <w:szCs w:val="21"/>
              </w:rPr>
              <w:t>协商与参与、</w:t>
            </w:r>
            <w:r w:rsidRPr="005D17FF">
              <w:rPr>
                <w:rFonts w:eastAsiaTheme="minorEastAsia"/>
                <w:spacing w:val="-6"/>
                <w:szCs w:val="21"/>
              </w:rPr>
              <w:t>6.1</w:t>
            </w:r>
            <w:r w:rsidRPr="005D17FF">
              <w:rPr>
                <w:rFonts w:eastAsiaTheme="minorEastAsia" w:hAnsiTheme="minorEastAsia"/>
                <w:spacing w:val="-6"/>
                <w:szCs w:val="21"/>
              </w:rPr>
              <w:t>应对风险和机遇的措施、</w:t>
            </w:r>
            <w:r w:rsidRPr="005D17FF">
              <w:rPr>
                <w:rFonts w:eastAsiaTheme="minorEastAsia"/>
                <w:spacing w:val="-6"/>
                <w:szCs w:val="21"/>
              </w:rPr>
              <w:t>6.2</w:t>
            </w:r>
            <w:r w:rsidRPr="005D17FF">
              <w:rPr>
                <w:rFonts w:eastAsiaTheme="minorEastAsia" w:hAnsiTheme="minorEastAsia"/>
                <w:spacing w:val="-6"/>
                <w:szCs w:val="21"/>
              </w:rPr>
              <w:t>质量</w:t>
            </w:r>
            <w:r w:rsidRPr="005D17FF">
              <w:rPr>
                <w:rFonts w:eastAsiaTheme="minorEastAsia"/>
                <w:spacing w:val="-6"/>
                <w:szCs w:val="21"/>
              </w:rPr>
              <w:t>/</w:t>
            </w:r>
            <w:r w:rsidRPr="005D17FF">
              <w:rPr>
                <w:rFonts w:eastAsiaTheme="minorEastAsia" w:hAnsiTheme="minorEastAsia"/>
                <w:spacing w:val="-6"/>
                <w:szCs w:val="21"/>
              </w:rPr>
              <w:t>环境</w:t>
            </w:r>
            <w:r w:rsidRPr="005D17FF">
              <w:rPr>
                <w:rFonts w:eastAsiaTheme="minorEastAsia"/>
                <w:spacing w:val="-6"/>
                <w:szCs w:val="21"/>
              </w:rPr>
              <w:t>/</w:t>
            </w:r>
            <w:r w:rsidRPr="005D17FF">
              <w:rPr>
                <w:rFonts w:eastAsiaTheme="minorEastAsia" w:hAnsiTheme="minorEastAsia"/>
                <w:spacing w:val="-6"/>
                <w:szCs w:val="21"/>
              </w:rPr>
              <w:t>职业健康安全目标及其实现的策划、</w:t>
            </w:r>
            <w:r w:rsidRPr="005D17FF">
              <w:rPr>
                <w:rFonts w:eastAsiaTheme="minorEastAsia"/>
                <w:spacing w:val="-6"/>
                <w:szCs w:val="21"/>
              </w:rPr>
              <w:t>7.1</w:t>
            </w:r>
            <w:r w:rsidRPr="005D17FF">
              <w:rPr>
                <w:rFonts w:eastAsiaTheme="minorEastAsia" w:hAnsiTheme="minorEastAsia"/>
                <w:spacing w:val="-6"/>
                <w:szCs w:val="21"/>
              </w:rPr>
              <w:t>资源总则、</w:t>
            </w:r>
            <w:r w:rsidRPr="005D17FF">
              <w:rPr>
                <w:rFonts w:eastAsiaTheme="minorEastAsia"/>
                <w:spacing w:val="-6"/>
                <w:szCs w:val="21"/>
              </w:rPr>
              <w:t>7.4</w:t>
            </w:r>
            <w:r w:rsidRPr="005D17FF">
              <w:rPr>
                <w:rFonts w:eastAsiaTheme="minorEastAsia" w:hAnsiTheme="minorEastAsia"/>
                <w:spacing w:val="-6"/>
                <w:szCs w:val="21"/>
              </w:rPr>
              <w:t>沟通</w:t>
            </w:r>
            <w:r w:rsidRPr="005D17FF">
              <w:rPr>
                <w:rFonts w:eastAsiaTheme="minorEastAsia"/>
                <w:spacing w:val="-6"/>
                <w:szCs w:val="21"/>
              </w:rPr>
              <w:t>/</w:t>
            </w:r>
            <w:r w:rsidRPr="005D17FF">
              <w:rPr>
                <w:rFonts w:eastAsiaTheme="minorEastAsia" w:hAnsiTheme="minorEastAsia"/>
                <w:spacing w:val="-6"/>
                <w:szCs w:val="21"/>
              </w:rPr>
              <w:t>信息交流、</w:t>
            </w:r>
            <w:r w:rsidRPr="005D17FF">
              <w:rPr>
                <w:rFonts w:eastAsiaTheme="minorEastAsia"/>
                <w:spacing w:val="-6"/>
                <w:szCs w:val="21"/>
              </w:rPr>
              <w:t>9.3</w:t>
            </w:r>
            <w:r w:rsidRPr="005D17FF">
              <w:rPr>
                <w:rFonts w:eastAsiaTheme="minorEastAsia" w:hAnsiTheme="minorEastAsia"/>
                <w:spacing w:val="-6"/>
                <w:szCs w:val="21"/>
              </w:rPr>
              <w:t>管理评审、</w:t>
            </w:r>
            <w:r w:rsidRPr="005D17FF">
              <w:rPr>
                <w:rFonts w:eastAsiaTheme="minorEastAsia"/>
                <w:spacing w:val="-6"/>
                <w:szCs w:val="21"/>
              </w:rPr>
              <w:t>10.1</w:t>
            </w:r>
            <w:r w:rsidRPr="005D17FF">
              <w:rPr>
                <w:rFonts w:eastAsiaTheme="minorEastAsia" w:hAnsiTheme="minorEastAsia"/>
                <w:spacing w:val="-6"/>
                <w:szCs w:val="21"/>
              </w:rPr>
              <w:t>改进、</w:t>
            </w:r>
            <w:r w:rsidRPr="005D17FF">
              <w:rPr>
                <w:rFonts w:eastAsiaTheme="minorEastAsia"/>
                <w:spacing w:val="-6"/>
                <w:szCs w:val="21"/>
              </w:rPr>
              <w:t>10.3</w:t>
            </w:r>
            <w:r w:rsidRPr="005D17FF">
              <w:rPr>
                <w:rFonts w:eastAsiaTheme="minorEastAsia" w:hAnsiTheme="minorEastAsia"/>
                <w:spacing w:val="-6"/>
                <w:szCs w:val="21"/>
              </w:rPr>
              <w:t>持续改进</w:t>
            </w:r>
          </w:p>
          <w:p w:rsidR="00EE4ECC" w:rsidRPr="005D17FF" w:rsidRDefault="005D17FF" w:rsidP="00A81313">
            <w:pPr>
              <w:spacing w:beforeLines="30" w:afterLines="30" w:line="288" w:lineRule="auto"/>
              <w:ind w:firstLineChars="200" w:firstLine="396"/>
              <w:jc w:val="left"/>
              <w:rPr>
                <w:rFonts w:eastAsiaTheme="minorEastAsia"/>
                <w:szCs w:val="21"/>
              </w:rPr>
            </w:pPr>
            <w:r w:rsidRPr="005D17FF">
              <w:rPr>
                <w:rFonts w:eastAsiaTheme="minorEastAsia" w:hAnsiTheme="minorEastAsia"/>
                <w:spacing w:val="-6"/>
                <w:szCs w:val="21"/>
              </w:rPr>
              <w:t>顾客满意、相关方投诉及处理情况；一阶段问题验证，验证企业相关资质证明的有效性；</w:t>
            </w:r>
          </w:p>
        </w:tc>
        <w:tc>
          <w:tcPr>
            <w:tcW w:w="929" w:type="dxa"/>
            <w:vMerge/>
          </w:tcPr>
          <w:p w:rsidR="00EE4ECC" w:rsidRPr="005D17FF" w:rsidRDefault="00EE4ECC">
            <w:pPr>
              <w:spacing w:line="360" w:lineRule="auto"/>
              <w:rPr>
                <w:rFonts w:eastAsiaTheme="minorEastAsia"/>
                <w:szCs w:val="21"/>
              </w:rPr>
            </w:pP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b/>
                <w:szCs w:val="21"/>
              </w:rPr>
            </w:pPr>
            <w:r w:rsidRPr="005D17FF">
              <w:rPr>
                <w:rFonts w:eastAsiaTheme="minorEastAsia" w:hAnsiTheme="minorEastAsia"/>
                <w:szCs w:val="21"/>
              </w:rPr>
              <w:t>企业基本信息</w:t>
            </w:r>
          </w:p>
        </w:tc>
        <w:tc>
          <w:tcPr>
            <w:tcW w:w="1228" w:type="dxa"/>
            <w:vAlign w:val="center"/>
          </w:tcPr>
          <w:p w:rsidR="005D17FF" w:rsidRPr="005D17FF" w:rsidRDefault="005D17FF">
            <w:pPr>
              <w:spacing w:line="360" w:lineRule="auto"/>
              <w:rPr>
                <w:rFonts w:eastAsiaTheme="minorEastAsia"/>
                <w:b/>
                <w:szCs w:val="21"/>
              </w:rPr>
            </w:pPr>
          </w:p>
        </w:tc>
        <w:tc>
          <w:tcPr>
            <w:tcW w:w="10943" w:type="dxa"/>
            <w:vAlign w:val="center"/>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高层人员：最高管理者席玲、管代张俊</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公司营业执照统一代码证：</w:t>
            </w:r>
            <w:r w:rsidRPr="005D17FF">
              <w:rPr>
                <w:rFonts w:eastAsiaTheme="minorEastAsia" w:hAnsiTheme="minorEastAsia"/>
                <w:szCs w:val="21"/>
              </w:rPr>
              <w:t>91340221793563865Q(3-3)</w:t>
            </w:r>
            <w:r w:rsidRPr="005D17FF">
              <w:rPr>
                <w:rFonts w:eastAsiaTheme="minorEastAsia" w:hAnsiTheme="minorEastAsia"/>
                <w:szCs w:val="21"/>
              </w:rPr>
              <w:t>，成立于</w:t>
            </w:r>
            <w:r w:rsidRPr="005D17FF">
              <w:rPr>
                <w:rFonts w:eastAsiaTheme="minorEastAsia" w:hAnsiTheme="minorEastAsia"/>
                <w:szCs w:val="21"/>
              </w:rPr>
              <w:t>2006</w:t>
            </w:r>
            <w:r w:rsidRPr="005D17FF">
              <w:rPr>
                <w:rFonts w:eastAsiaTheme="minorEastAsia" w:hAnsiTheme="minorEastAsia"/>
                <w:szCs w:val="21"/>
              </w:rPr>
              <w:t>年</w:t>
            </w:r>
            <w:r w:rsidRPr="005D17FF">
              <w:rPr>
                <w:rFonts w:eastAsiaTheme="minorEastAsia" w:hAnsiTheme="minorEastAsia"/>
                <w:szCs w:val="21"/>
              </w:rPr>
              <w:t>9</w:t>
            </w:r>
            <w:r w:rsidRPr="005D17FF">
              <w:rPr>
                <w:rFonts w:eastAsiaTheme="minorEastAsia" w:hAnsiTheme="minorEastAsia"/>
                <w:szCs w:val="21"/>
              </w:rPr>
              <w:t>月</w:t>
            </w:r>
            <w:r w:rsidRPr="005D17FF">
              <w:rPr>
                <w:rFonts w:eastAsiaTheme="minorEastAsia" w:hAnsiTheme="minorEastAsia"/>
                <w:szCs w:val="21"/>
              </w:rPr>
              <w:t>14</w:t>
            </w:r>
            <w:r w:rsidRPr="005D17FF">
              <w:rPr>
                <w:rFonts w:eastAsiaTheme="minorEastAsia" w:hAnsiTheme="minorEastAsia"/>
                <w:szCs w:val="21"/>
              </w:rPr>
              <w:t>日，有效期至</w:t>
            </w:r>
            <w:r w:rsidRPr="005D17FF">
              <w:rPr>
                <w:rFonts w:eastAsiaTheme="minorEastAsia" w:hAnsiTheme="minorEastAsia"/>
                <w:szCs w:val="21"/>
              </w:rPr>
              <w:t>2056</w:t>
            </w:r>
            <w:r w:rsidRPr="005D17FF">
              <w:rPr>
                <w:rFonts w:eastAsiaTheme="minorEastAsia" w:hAnsiTheme="minorEastAsia"/>
                <w:szCs w:val="21"/>
              </w:rPr>
              <w:t>年</w:t>
            </w:r>
            <w:r w:rsidRPr="005D17FF">
              <w:rPr>
                <w:rFonts w:eastAsiaTheme="minorEastAsia" w:hAnsiTheme="minorEastAsia"/>
                <w:szCs w:val="21"/>
              </w:rPr>
              <w:t>9</w:t>
            </w:r>
            <w:r w:rsidRPr="005D17FF">
              <w:rPr>
                <w:rFonts w:eastAsiaTheme="minorEastAsia" w:hAnsiTheme="minorEastAsia"/>
                <w:szCs w:val="21"/>
              </w:rPr>
              <w:t>月</w:t>
            </w:r>
            <w:r w:rsidRPr="005D17FF">
              <w:rPr>
                <w:rFonts w:eastAsiaTheme="minorEastAsia" w:hAnsiTheme="minorEastAsia"/>
                <w:szCs w:val="21"/>
              </w:rPr>
              <w:t>13</w:t>
            </w:r>
            <w:r w:rsidRPr="005D17FF">
              <w:rPr>
                <w:rFonts w:eastAsiaTheme="minorEastAsia" w:hAnsiTheme="minorEastAsia"/>
                <w:szCs w:val="21"/>
              </w:rPr>
              <w:t>日，法人代表兼总经理席玲，注册地址：安徽省芜湖市湾沚区六郞镇殷港工业园永春路</w:t>
            </w:r>
            <w:r w:rsidRPr="005D17FF">
              <w:rPr>
                <w:rFonts w:eastAsiaTheme="minorEastAsia" w:hAnsiTheme="minorEastAsia"/>
                <w:szCs w:val="21"/>
              </w:rPr>
              <w:t>5</w:t>
            </w:r>
            <w:r w:rsidRPr="005D17FF">
              <w:rPr>
                <w:rFonts w:eastAsiaTheme="minorEastAsia" w:hAnsiTheme="minorEastAsia"/>
                <w:szCs w:val="21"/>
              </w:rPr>
              <w:t>号；经营地址：</w:t>
            </w:r>
            <w:bookmarkStart w:id="0" w:name="生产地址"/>
            <w:r w:rsidRPr="005D17FF">
              <w:rPr>
                <w:rFonts w:eastAsiaTheme="minorEastAsia" w:hAnsiTheme="minorEastAsia"/>
                <w:szCs w:val="21"/>
              </w:rPr>
              <w:t>安徽省芜湖市镜湖区赭山东路</w:t>
            </w:r>
            <w:r w:rsidRPr="005D17FF">
              <w:rPr>
                <w:rFonts w:eastAsiaTheme="minorEastAsia" w:hAnsiTheme="minorEastAsia"/>
                <w:szCs w:val="21"/>
              </w:rPr>
              <w:t>1</w:t>
            </w:r>
            <w:r w:rsidRPr="005D17FF">
              <w:rPr>
                <w:rFonts w:eastAsiaTheme="minorEastAsia" w:hAnsiTheme="minorEastAsia"/>
                <w:szCs w:val="21"/>
              </w:rPr>
              <w:t>号万达广场四楼</w:t>
            </w:r>
            <w:bookmarkEnd w:id="0"/>
            <w:r w:rsidRPr="005D17FF">
              <w:rPr>
                <w:rFonts w:eastAsiaTheme="minorEastAsia" w:hAnsiTheme="minorEastAsia"/>
                <w:szCs w:val="21"/>
              </w:rPr>
              <w:t>。</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目前主要从事家具、五金配件、室内装饰材料等的销售</w:t>
            </w:r>
            <w:r w:rsidRPr="005D17FF">
              <w:rPr>
                <w:rFonts w:eastAsiaTheme="minorEastAsia" w:hAnsiTheme="minorEastAsia"/>
                <w:szCs w:val="21"/>
              </w:rPr>
              <w:t>(</w:t>
            </w:r>
            <w:r w:rsidRPr="005D17FF">
              <w:rPr>
                <w:rFonts w:eastAsiaTheme="minorEastAsia" w:hAnsiTheme="minorEastAsia"/>
                <w:szCs w:val="21"/>
              </w:rPr>
              <w:t>依法须经批准的项目，经相关部门批准后方可开展经营活动</w:t>
            </w:r>
            <w:r w:rsidRPr="005D17FF">
              <w:rPr>
                <w:rFonts w:eastAsiaTheme="minorEastAsia" w:hAnsiTheme="minorEastAsia"/>
                <w:szCs w:val="21"/>
              </w:rPr>
              <w:t>)</w:t>
            </w:r>
            <w:r w:rsidRPr="005D17FF">
              <w:rPr>
                <w:rFonts w:eastAsiaTheme="minorEastAsia" w:hAnsiTheme="minorEastAsia"/>
                <w:szCs w:val="21"/>
              </w:rPr>
              <w:t>，查看认证范围在营业执照的经营范围内。</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查国家企业信用信息公示系统，企业无异常经营记录、无违法失信记录。</w:t>
            </w:r>
          </w:p>
          <w:p w:rsidR="005D17FF" w:rsidRPr="005D17FF" w:rsidRDefault="005D17FF" w:rsidP="00A81313">
            <w:pPr>
              <w:adjustRightInd w:val="0"/>
              <w:snapToGrid w:val="0"/>
              <w:spacing w:beforeLines="30" w:afterLines="30" w:line="288" w:lineRule="auto"/>
              <w:ind w:rightChars="50" w:right="105" w:firstLineChars="200" w:firstLine="420"/>
              <w:textAlignment w:val="baseline"/>
              <w:rPr>
                <w:rFonts w:eastAsiaTheme="minorEastAsia" w:hAnsiTheme="minorEastAsia"/>
                <w:szCs w:val="21"/>
              </w:rPr>
            </w:pPr>
            <w:r w:rsidRPr="005D17FF">
              <w:rPr>
                <w:rFonts w:eastAsiaTheme="minorEastAsia" w:hAnsiTheme="minorEastAsia"/>
                <w:szCs w:val="21"/>
              </w:rPr>
              <w:t>查到了企业的营业执照，经营范围包括了认证范围内产品。</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b/>
                <w:szCs w:val="21"/>
              </w:rPr>
            </w:pPr>
            <w:r w:rsidRPr="005D17FF">
              <w:rPr>
                <w:rFonts w:eastAsiaTheme="minorEastAsia" w:hAnsiTheme="minorEastAsia"/>
                <w:szCs w:val="21"/>
              </w:rPr>
              <w:t>领导作用和承诺、组织的岗位职责</w:t>
            </w:r>
            <w:r w:rsidRPr="005D17FF">
              <w:rPr>
                <w:rFonts w:eastAsiaTheme="minorEastAsia" w:hAnsiTheme="minorEastAsia"/>
                <w:szCs w:val="21"/>
              </w:rPr>
              <w:lastRenderedPageBreak/>
              <w:t>和权限</w:t>
            </w:r>
          </w:p>
        </w:tc>
        <w:tc>
          <w:tcPr>
            <w:tcW w:w="1228" w:type="dxa"/>
            <w:vAlign w:val="center"/>
          </w:tcPr>
          <w:p w:rsidR="005D17FF" w:rsidRPr="005D17FF" w:rsidRDefault="005D17FF">
            <w:pPr>
              <w:spacing w:line="360" w:lineRule="auto"/>
              <w:rPr>
                <w:rFonts w:eastAsiaTheme="minorEastAsia"/>
                <w:b/>
                <w:szCs w:val="21"/>
              </w:rPr>
            </w:pPr>
            <w:r w:rsidRPr="005D17FF">
              <w:rPr>
                <w:rFonts w:eastAsiaTheme="minorEastAsia"/>
                <w:szCs w:val="21"/>
              </w:rPr>
              <w:lastRenderedPageBreak/>
              <w:t>O</w:t>
            </w:r>
            <w:r w:rsidRPr="005D17FF">
              <w:rPr>
                <w:rFonts w:eastAsiaTheme="minorEastAsia" w:hAnsiTheme="minorEastAsia"/>
                <w:szCs w:val="21"/>
              </w:rPr>
              <w:t>：</w:t>
            </w:r>
            <w:r w:rsidRPr="005D17FF">
              <w:rPr>
                <w:rFonts w:eastAsiaTheme="minorEastAsia"/>
                <w:szCs w:val="21"/>
              </w:rPr>
              <w:t>5.1</w:t>
            </w:r>
            <w:r w:rsidRPr="005D17FF">
              <w:rPr>
                <w:rFonts w:eastAsiaTheme="minorEastAsia" w:hAnsiTheme="minorEastAsia"/>
                <w:szCs w:val="21"/>
              </w:rPr>
              <w:t>，</w:t>
            </w:r>
            <w:r w:rsidRPr="005D17FF">
              <w:rPr>
                <w:rFonts w:eastAsiaTheme="minorEastAsia"/>
                <w:szCs w:val="21"/>
              </w:rPr>
              <w:t xml:space="preserve">5.3  </w:t>
            </w:r>
          </w:p>
        </w:tc>
        <w:tc>
          <w:tcPr>
            <w:tcW w:w="10943" w:type="dxa"/>
            <w:vAlign w:val="center"/>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据负责人席玲介绍，公司管理体系运行超过了三个月，。对部门及其职责进行了规定，设有行政部、供销部，编制了岗位职责汇编，以文件下发的形式沟通各部门的职责及各部门之间工作的联系。</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lastRenderedPageBreak/>
              <w:t>总经理席玲，主要负责公司全面工作，日常主要侧重于公司财务工作，根据体系的要求，负责组织制定方针、目标，管理评审等工作；</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管代张俊，主要负责公司体系管理控制工作。</w:t>
            </w:r>
          </w:p>
          <w:p w:rsidR="005D17FF" w:rsidRPr="005D17FF" w:rsidRDefault="005D17FF" w:rsidP="00A81313">
            <w:pPr>
              <w:spacing w:beforeLines="30" w:afterLines="30" w:line="288" w:lineRule="auto"/>
              <w:ind w:firstLineChars="200" w:firstLine="420"/>
              <w:jc w:val="left"/>
              <w:rPr>
                <w:rFonts w:eastAsiaTheme="minorEastAsia" w:hAnsiTheme="minorEastAsia"/>
                <w:szCs w:val="21"/>
              </w:rPr>
            </w:pPr>
            <w:r w:rsidRPr="005D17FF">
              <w:rPr>
                <w:rFonts w:eastAsiaTheme="minorEastAsia" w:hAnsiTheme="minorEastAsia"/>
                <w:szCs w:val="21"/>
              </w:rPr>
              <w:t>a</w:t>
            </w:r>
            <w:r w:rsidRPr="005D17FF">
              <w:rPr>
                <w:rFonts w:eastAsiaTheme="minorEastAsia" w:hAnsiTheme="minorEastAsia"/>
                <w:szCs w:val="21"/>
              </w:rPr>
              <w:t>）确保管理体系符合标准的要求；</w:t>
            </w:r>
          </w:p>
          <w:p w:rsidR="005D17FF" w:rsidRPr="005D17FF" w:rsidRDefault="005D17FF" w:rsidP="00A81313">
            <w:pPr>
              <w:spacing w:beforeLines="30" w:afterLines="30" w:line="288" w:lineRule="auto"/>
              <w:ind w:firstLineChars="200" w:firstLine="420"/>
              <w:jc w:val="left"/>
              <w:rPr>
                <w:rFonts w:eastAsiaTheme="minorEastAsia" w:hAnsiTheme="minorEastAsia"/>
                <w:szCs w:val="21"/>
              </w:rPr>
            </w:pPr>
            <w:r w:rsidRPr="005D17FF">
              <w:rPr>
                <w:rFonts w:eastAsiaTheme="minorEastAsia" w:hAnsiTheme="minorEastAsia"/>
                <w:szCs w:val="21"/>
              </w:rPr>
              <w:t>b</w:t>
            </w:r>
            <w:r w:rsidRPr="005D17FF">
              <w:rPr>
                <w:rFonts w:eastAsiaTheme="minorEastAsia" w:hAnsiTheme="minorEastAsia"/>
                <w:szCs w:val="21"/>
              </w:rPr>
              <w:t>）确保各过程获得其预期输出；</w:t>
            </w:r>
          </w:p>
          <w:p w:rsidR="005D17FF" w:rsidRPr="005D17FF" w:rsidRDefault="005D17FF" w:rsidP="00A81313">
            <w:pPr>
              <w:spacing w:beforeLines="30" w:afterLines="30" w:line="288" w:lineRule="auto"/>
              <w:ind w:firstLineChars="200" w:firstLine="420"/>
              <w:jc w:val="left"/>
              <w:rPr>
                <w:rFonts w:eastAsiaTheme="minorEastAsia" w:hAnsiTheme="minorEastAsia"/>
                <w:szCs w:val="21"/>
              </w:rPr>
            </w:pPr>
            <w:r w:rsidRPr="005D17FF">
              <w:rPr>
                <w:rFonts w:eastAsiaTheme="minorEastAsia" w:hAnsiTheme="minorEastAsia"/>
                <w:szCs w:val="21"/>
              </w:rPr>
              <w:t>c</w:t>
            </w:r>
            <w:r w:rsidRPr="005D17FF">
              <w:rPr>
                <w:rFonts w:eastAsiaTheme="minorEastAsia" w:hAnsiTheme="minorEastAsia"/>
                <w:szCs w:val="21"/>
              </w:rPr>
              <w:t>）报告管理体系的绩效及其改进机会，特别向最高管理者报告；</w:t>
            </w:r>
          </w:p>
          <w:p w:rsidR="005D17FF" w:rsidRPr="005D17FF" w:rsidRDefault="005D17FF" w:rsidP="00A81313">
            <w:pPr>
              <w:spacing w:beforeLines="30" w:afterLines="30" w:line="288" w:lineRule="auto"/>
              <w:ind w:firstLineChars="200" w:firstLine="420"/>
              <w:jc w:val="left"/>
              <w:rPr>
                <w:rFonts w:eastAsiaTheme="minorEastAsia" w:hAnsiTheme="minorEastAsia"/>
                <w:szCs w:val="21"/>
              </w:rPr>
            </w:pPr>
            <w:r w:rsidRPr="005D17FF">
              <w:rPr>
                <w:rFonts w:eastAsiaTheme="minorEastAsia" w:hAnsiTheme="minorEastAsia"/>
                <w:szCs w:val="21"/>
              </w:rPr>
              <w:t>d</w:t>
            </w:r>
            <w:r w:rsidRPr="005D17FF">
              <w:rPr>
                <w:rFonts w:eastAsiaTheme="minorEastAsia" w:hAnsiTheme="minorEastAsia"/>
                <w:szCs w:val="21"/>
              </w:rPr>
              <w:t>）确保在整个组织推动以顾客为关注焦点，关注相关方要求。</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总经理主持建立了质量环境职业健康安全管理体系，对管理体系的运行和保持进行了适当的授权，提供了必需的资源，能履行其管理承诺。</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经交流总经理和管代熟悉管理体系的基本运行情况，比较重视体系建设。</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组织从</w:t>
            </w:r>
            <w:r w:rsidRPr="005D17FF">
              <w:rPr>
                <w:rFonts w:eastAsiaTheme="minorEastAsia" w:hAnsiTheme="minorEastAsia"/>
                <w:szCs w:val="21"/>
              </w:rPr>
              <w:t>2021</w:t>
            </w:r>
            <w:r w:rsidRPr="005D17FF">
              <w:rPr>
                <w:rFonts w:eastAsiaTheme="minorEastAsia" w:hAnsiTheme="minorEastAsia"/>
                <w:szCs w:val="21"/>
              </w:rPr>
              <w:t>年</w:t>
            </w:r>
            <w:r w:rsidRPr="005D17FF">
              <w:rPr>
                <w:rFonts w:eastAsiaTheme="minorEastAsia" w:hAnsiTheme="minorEastAsia"/>
                <w:szCs w:val="21"/>
              </w:rPr>
              <w:t>12</w:t>
            </w:r>
            <w:r w:rsidRPr="005D17FF">
              <w:rPr>
                <w:rFonts w:eastAsiaTheme="minorEastAsia" w:hAnsiTheme="minorEastAsia"/>
                <w:szCs w:val="21"/>
              </w:rPr>
              <w:t>月开始运行三体系，组织了内审员培训，识别了销售服务的过程及其相互关系，企业提供编号：</w:t>
            </w:r>
            <w:r w:rsidRPr="005D17FF">
              <w:rPr>
                <w:rFonts w:eastAsiaTheme="minorEastAsia" w:hAnsiTheme="minorEastAsia"/>
                <w:szCs w:val="21"/>
              </w:rPr>
              <w:t>SEJJ-SC-2021</w:t>
            </w:r>
            <w:r w:rsidRPr="005D17FF">
              <w:rPr>
                <w:rFonts w:eastAsiaTheme="minorEastAsia" w:hAnsiTheme="minorEastAsia"/>
                <w:szCs w:val="21"/>
              </w:rPr>
              <w:t>的《管理手册》，依据</w:t>
            </w:r>
            <w:r w:rsidRPr="005D17FF">
              <w:rPr>
                <w:rFonts w:eastAsiaTheme="minorEastAsia" w:hAnsiTheme="minorEastAsia"/>
                <w:szCs w:val="21"/>
              </w:rPr>
              <w:t>GB/T19001-2016/ISO9001:2015</w:t>
            </w:r>
            <w:r w:rsidRPr="005D17FF">
              <w:rPr>
                <w:rFonts w:eastAsiaTheme="minorEastAsia" w:hAnsiTheme="minorEastAsia"/>
                <w:szCs w:val="21"/>
              </w:rPr>
              <w:t>、</w:t>
            </w:r>
            <w:r w:rsidRPr="005D17FF">
              <w:rPr>
                <w:rFonts w:eastAsiaTheme="minorEastAsia" w:hAnsiTheme="minorEastAsia"/>
                <w:szCs w:val="21"/>
              </w:rPr>
              <w:t>GB/T24001-2016/IS014001:2015</w:t>
            </w:r>
            <w:r w:rsidRPr="005D17FF">
              <w:rPr>
                <w:rFonts w:eastAsiaTheme="minorEastAsia" w:hAnsiTheme="minorEastAsia"/>
                <w:szCs w:val="21"/>
              </w:rPr>
              <w:t>、</w:t>
            </w:r>
            <w:r w:rsidRPr="005D17FF">
              <w:rPr>
                <w:rFonts w:eastAsiaTheme="minorEastAsia" w:hAnsiTheme="minorEastAsia"/>
                <w:szCs w:val="21"/>
              </w:rPr>
              <w:t>GB/T45001-2020/ISO45001:2018</w:t>
            </w:r>
            <w:r w:rsidRPr="005D17FF">
              <w:rPr>
                <w:rFonts w:eastAsiaTheme="minorEastAsia" w:hAnsiTheme="minorEastAsia"/>
                <w:szCs w:val="21"/>
              </w:rPr>
              <w:t>标准。</w:t>
            </w:r>
            <w:r w:rsidRPr="005D17FF">
              <w:rPr>
                <w:rFonts w:eastAsiaTheme="minorEastAsia" w:hAnsiTheme="minorEastAsia"/>
                <w:szCs w:val="21"/>
              </w:rPr>
              <w:t>2021.12.1</w:t>
            </w:r>
            <w:r w:rsidRPr="005D17FF">
              <w:rPr>
                <w:rFonts w:eastAsiaTheme="minorEastAsia" w:hAnsiTheme="minorEastAsia"/>
                <w:szCs w:val="21"/>
              </w:rPr>
              <w:t>日发布，</w:t>
            </w:r>
            <w:r w:rsidRPr="005D17FF">
              <w:rPr>
                <w:rFonts w:eastAsiaTheme="minorEastAsia" w:hAnsiTheme="minorEastAsia"/>
                <w:szCs w:val="21"/>
              </w:rPr>
              <w:t>2021.12.1</w:t>
            </w:r>
            <w:r w:rsidRPr="005D17FF">
              <w:rPr>
                <w:rFonts w:eastAsiaTheme="minorEastAsia" w:hAnsiTheme="minorEastAsia"/>
                <w:szCs w:val="21"/>
              </w:rPr>
              <w:t>日实施；总经理席玲批准。任命管代：张俊；职业健康安全事务代表：杨慧。</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b/>
                <w:szCs w:val="21"/>
              </w:rPr>
            </w:pPr>
            <w:r w:rsidRPr="005D17FF">
              <w:rPr>
                <w:rFonts w:eastAsiaTheme="minorEastAsia" w:hAnsiTheme="minorEastAsia"/>
                <w:szCs w:val="21"/>
              </w:rPr>
              <w:lastRenderedPageBreak/>
              <w:t>理解组织及其环境</w:t>
            </w:r>
          </w:p>
        </w:tc>
        <w:tc>
          <w:tcPr>
            <w:tcW w:w="1228" w:type="dxa"/>
            <w:vAlign w:val="center"/>
          </w:tcPr>
          <w:p w:rsidR="005D17FF" w:rsidRPr="005D17FF" w:rsidRDefault="005D17FF">
            <w:pPr>
              <w:spacing w:line="360" w:lineRule="auto"/>
              <w:rPr>
                <w:rFonts w:eastAsiaTheme="minorEastAsia"/>
                <w:szCs w:val="21"/>
              </w:rPr>
            </w:pPr>
            <w:r w:rsidRPr="005D17FF">
              <w:rPr>
                <w:rFonts w:eastAsiaTheme="minorEastAsia"/>
                <w:szCs w:val="21"/>
              </w:rPr>
              <w:t>O</w:t>
            </w:r>
            <w:r w:rsidRPr="005D17FF">
              <w:rPr>
                <w:rFonts w:eastAsiaTheme="minorEastAsia" w:hAnsiTheme="minorEastAsia"/>
                <w:szCs w:val="21"/>
              </w:rPr>
              <w:t>：</w:t>
            </w:r>
            <w:r w:rsidRPr="005D17FF">
              <w:rPr>
                <w:rFonts w:eastAsiaTheme="minorEastAsia"/>
                <w:szCs w:val="21"/>
              </w:rPr>
              <w:t>4.1</w:t>
            </w:r>
          </w:p>
        </w:tc>
        <w:tc>
          <w:tcPr>
            <w:tcW w:w="10943" w:type="dxa"/>
            <w:vAlign w:val="center"/>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提供《管理手册</w:t>
            </w:r>
            <w:r w:rsidRPr="005D17FF">
              <w:rPr>
                <w:rFonts w:eastAsiaTheme="minorEastAsia" w:hAnsiTheme="minorEastAsia"/>
                <w:szCs w:val="21"/>
              </w:rPr>
              <w:t>SEJJ-SC-2021</w:t>
            </w:r>
            <w:r w:rsidRPr="005D17FF">
              <w:rPr>
                <w:rFonts w:eastAsiaTheme="minorEastAsia" w:hAnsiTheme="minorEastAsia"/>
                <w:szCs w:val="21"/>
              </w:rPr>
              <w:t>》，对公司地理位置、国内市场地位、法律法规要求、公司内部文化观价值观、内外部环境变化等作出描述。</w:t>
            </w:r>
            <w:r w:rsidRPr="005D17FF">
              <w:rPr>
                <w:rFonts w:eastAsiaTheme="minorEastAsia" w:hAnsiTheme="minorEastAsia"/>
                <w:szCs w:val="21"/>
              </w:rPr>
              <w:t xml:space="preserve"> </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形成《组织的内外重要环境因素分析表》，内部环境因素（人力因素、财务因素、固体废弃物处理、火灾隐患、触电隐患、职业病隐患等）及状况描述，企业外部环境因素（政治环境、社会环境、经济环境、法律法规、政府部门要求等）及状况描述。内部、外部问题或因素的分析结果，作为保持和持续改进管理体系考虑的因素。</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lastRenderedPageBreak/>
              <w:t>组织能充分理解组织所处的内外部环境，基本满足要求。</w:t>
            </w:r>
          </w:p>
          <w:p w:rsidR="005D17FF" w:rsidRPr="005D17FF" w:rsidRDefault="005D17FF" w:rsidP="00A81313">
            <w:pPr>
              <w:snapToGrid w:val="0"/>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公司策划的管理体系基本满足标准</w:t>
            </w:r>
            <w:r w:rsidRPr="005D17FF">
              <w:rPr>
                <w:rFonts w:eastAsiaTheme="minorEastAsia" w:hAnsiTheme="minorEastAsia"/>
                <w:szCs w:val="21"/>
              </w:rPr>
              <w:t>4.1</w:t>
            </w:r>
            <w:r w:rsidRPr="005D17FF">
              <w:rPr>
                <w:rFonts w:eastAsiaTheme="minorEastAsia" w:hAnsiTheme="minorEastAsia"/>
                <w:szCs w:val="21"/>
              </w:rPr>
              <w:t>和质量、环境、职业健康安全目标以及规范的要求，同时对可能影响体系的变更进行了策划。</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b/>
                <w:szCs w:val="21"/>
              </w:rPr>
            </w:pPr>
            <w:r w:rsidRPr="005D17FF">
              <w:rPr>
                <w:rFonts w:eastAsiaTheme="minorEastAsia" w:hAnsiTheme="minorEastAsia"/>
                <w:szCs w:val="21"/>
              </w:rPr>
              <w:lastRenderedPageBreak/>
              <w:t>理解相关方的需求和期望</w:t>
            </w:r>
          </w:p>
        </w:tc>
        <w:tc>
          <w:tcPr>
            <w:tcW w:w="1228" w:type="dxa"/>
            <w:vAlign w:val="center"/>
          </w:tcPr>
          <w:p w:rsidR="005D17FF" w:rsidRPr="005D17FF" w:rsidRDefault="005D17FF">
            <w:pPr>
              <w:spacing w:line="360" w:lineRule="auto"/>
              <w:rPr>
                <w:rFonts w:eastAsiaTheme="minorEastAsia"/>
                <w:szCs w:val="21"/>
              </w:rPr>
            </w:pPr>
            <w:r w:rsidRPr="005D17FF">
              <w:rPr>
                <w:rFonts w:eastAsiaTheme="minorEastAsia"/>
                <w:szCs w:val="21"/>
              </w:rPr>
              <w:t>O</w:t>
            </w:r>
            <w:r w:rsidRPr="005D17FF">
              <w:rPr>
                <w:rFonts w:eastAsiaTheme="minorEastAsia" w:hAnsiTheme="minorEastAsia"/>
                <w:szCs w:val="21"/>
              </w:rPr>
              <w:t>：</w:t>
            </w:r>
            <w:r w:rsidRPr="005D17FF">
              <w:rPr>
                <w:rFonts w:eastAsiaTheme="minorEastAsia"/>
                <w:szCs w:val="21"/>
              </w:rPr>
              <w:t>4.2</w:t>
            </w:r>
          </w:p>
        </w:tc>
        <w:tc>
          <w:tcPr>
            <w:tcW w:w="10943" w:type="dxa"/>
            <w:vAlign w:val="center"/>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相关方对公司持续提供符合顾客要求和适用法律法规要求的产品和服务的能力产生影响或潜在影响，行政部确定了有关的相关方及其需求和期望。</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查到“组织的相关方需求和期望调查表”，对“顾客、供方、员工、政府机构”等相关方的需求和期望等项目进行了影响程度分析，并制定了应对措施。</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针对相关方需求和期望的变化情况，行政部及时确定相关方的需求、期望和合规义务。相关方及其需求、期望和合规义务分析结果，作为建立管理体系的考虑因素。</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相关方需求与期望的确认、监视、评审基本符合要求。</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t>质量</w:t>
            </w:r>
            <w:r w:rsidRPr="005D17FF">
              <w:rPr>
                <w:rFonts w:eastAsiaTheme="minorEastAsia"/>
                <w:szCs w:val="21"/>
              </w:rPr>
              <w:t>/</w:t>
            </w:r>
            <w:r w:rsidRPr="005D17FF">
              <w:rPr>
                <w:rFonts w:eastAsiaTheme="minorEastAsia" w:hAnsiTheme="minorEastAsia"/>
                <w:szCs w:val="21"/>
              </w:rPr>
              <w:t>环境</w:t>
            </w:r>
            <w:r w:rsidRPr="005D17FF">
              <w:rPr>
                <w:rFonts w:eastAsiaTheme="minorEastAsia"/>
                <w:szCs w:val="21"/>
              </w:rPr>
              <w:t>/</w:t>
            </w:r>
            <w:r w:rsidRPr="005D17FF">
              <w:rPr>
                <w:rFonts w:eastAsiaTheme="minorEastAsia" w:hAnsiTheme="minorEastAsia"/>
                <w:szCs w:val="21"/>
              </w:rPr>
              <w:t>职业健康安全</w:t>
            </w:r>
            <w:r w:rsidRPr="005D17FF">
              <w:rPr>
                <w:rFonts w:eastAsiaTheme="minorEastAsia"/>
                <w:szCs w:val="21"/>
              </w:rPr>
              <w:t>/</w:t>
            </w:r>
            <w:r w:rsidRPr="005D17FF">
              <w:rPr>
                <w:rFonts w:eastAsiaTheme="minorEastAsia" w:hAnsiTheme="minorEastAsia"/>
                <w:szCs w:val="21"/>
              </w:rPr>
              <w:t>职业健康安全管理体系的范围</w:t>
            </w:r>
          </w:p>
        </w:tc>
        <w:tc>
          <w:tcPr>
            <w:tcW w:w="1228" w:type="dxa"/>
            <w:vAlign w:val="center"/>
          </w:tcPr>
          <w:p w:rsidR="005D17FF" w:rsidRPr="005D17FF" w:rsidRDefault="005D17FF">
            <w:pPr>
              <w:spacing w:line="360" w:lineRule="auto"/>
              <w:rPr>
                <w:rFonts w:eastAsiaTheme="minorEastAsia"/>
                <w:szCs w:val="21"/>
              </w:rPr>
            </w:pPr>
            <w:r w:rsidRPr="005D17FF">
              <w:rPr>
                <w:rFonts w:eastAsiaTheme="minorEastAsia"/>
                <w:szCs w:val="21"/>
              </w:rPr>
              <w:t>O</w:t>
            </w:r>
            <w:r w:rsidRPr="005D17FF">
              <w:rPr>
                <w:rFonts w:eastAsiaTheme="minorEastAsia" w:hAnsiTheme="minorEastAsia"/>
                <w:szCs w:val="21"/>
              </w:rPr>
              <w:t>：</w:t>
            </w:r>
            <w:r w:rsidRPr="005D17FF">
              <w:rPr>
                <w:rFonts w:eastAsiaTheme="minorEastAsia"/>
                <w:szCs w:val="21"/>
              </w:rPr>
              <w:t xml:space="preserve">4.3 </w:t>
            </w:r>
          </w:p>
        </w:tc>
        <w:tc>
          <w:tcPr>
            <w:tcW w:w="10943" w:type="dxa"/>
            <w:vAlign w:val="center"/>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经确认企业的管理体系范围是：</w:t>
            </w:r>
          </w:p>
          <w:p w:rsidR="005D17FF" w:rsidRPr="005D17FF" w:rsidRDefault="005D17FF" w:rsidP="00A81313">
            <w:pPr>
              <w:spacing w:beforeLines="30" w:afterLines="30" w:line="288" w:lineRule="auto"/>
              <w:ind w:firstLineChars="200" w:firstLine="420"/>
              <w:rPr>
                <w:rFonts w:eastAsiaTheme="minorEastAsia" w:hAnsiTheme="minorEastAsia"/>
                <w:szCs w:val="21"/>
              </w:rPr>
            </w:pPr>
            <w:bookmarkStart w:id="1" w:name="审核范围"/>
            <w:r w:rsidRPr="005D17FF">
              <w:rPr>
                <w:rFonts w:eastAsiaTheme="minorEastAsia" w:hAnsiTheme="minorEastAsia"/>
                <w:szCs w:val="21"/>
              </w:rPr>
              <w:t>QMS</w:t>
            </w:r>
            <w:r w:rsidRPr="005D17FF">
              <w:rPr>
                <w:rFonts w:eastAsiaTheme="minorEastAsia" w:hAnsiTheme="minorEastAsia"/>
                <w:szCs w:val="21"/>
              </w:rPr>
              <w:t>：家具、五金配件、室内装饰材料的销售</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EMS</w:t>
            </w:r>
            <w:r w:rsidRPr="005D17FF">
              <w:rPr>
                <w:rFonts w:eastAsiaTheme="minorEastAsia" w:hAnsiTheme="minorEastAsia"/>
                <w:szCs w:val="21"/>
              </w:rPr>
              <w:t>：家具、五金配件、室内装饰材料的销售所涉及场所的相关环境管理活动</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OHSMS</w:t>
            </w:r>
            <w:r w:rsidRPr="005D17FF">
              <w:rPr>
                <w:rFonts w:eastAsiaTheme="minorEastAsia" w:hAnsiTheme="minorEastAsia"/>
                <w:szCs w:val="21"/>
              </w:rPr>
              <w:t>：家具、五金配件、室内装饰材料的销售所涉及场所的相关职业健康安全管理活动</w:t>
            </w:r>
            <w:bookmarkEnd w:id="1"/>
            <w:r w:rsidRPr="005D17FF">
              <w:rPr>
                <w:rFonts w:eastAsiaTheme="minorEastAsia" w:hAnsiTheme="minorEastAsia"/>
                <w:szCs w:val="21"/>
              </w:rPr>
              <w:t>无外包过程。</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公司按照常规销售模式销售无需再进行设计开发，因此</w:t>
            </w:r>
            <w:r w:rsidRPr="005D17FF">
              <w:rPr>
                <w:rFonts w:eastAsiaTheme="minorEastAsia" w:hAnsiTheme="minorEastAsia"/>
                <w:szCs w:val="21"/>
              </w:rPr>
              <w:t>Q8.3</w:t>
            </w:r>
            <w:r w:rsidRPr="005D17FF">
              <w:rPr>
                <w:rFonts w:eastAsiaTheme="minorEastAsia" w:hAnsiTheme="minorEastAsia"/>
                <w:szCs w:val="21"/>
              </w:rPr>
              <w:t>条款不适用，该条款的不适用不影响组织确保产品和服务合格以及增强顾客满意的能力或责任，删减合理。</w:t>
            </w:r>
          </w:p>
          <w:p w:rsidR="005D17FF" w:rsidRPr="005D17FF" w:rsidRDefault="005D17FF" w:rsidP="00A81313">
            <w:pPr>
              <w:pStyle w:val="a0"/>
              <w:spacing w:beforeLines="30" w:afterLines="30" w:line="288" w:lineRule="auto"/>
              <w:ind w:firstLineChars="200" w:firstLine="420"/>
              <w:rPr>
                <w:rFonts w:eastAsiaTheme="minorEastAsia" w:hAnsiTheme="minorEastAsia"/>
                <w:sz w:val="21"/>
                <w:szCs w:val="21"/>
              </w:rPr>
            </w:pPr>
            <w:r w:rsidRPr="005D17FF">
              <w:rPr>
                <w:rFonts w:eastAsiaTheme="minorEastAsia" w:hAnsiTheme="minorEastAsia"/>
                <w:sz w:val="21"/>
                <w:szCs w:val="21"/>
              </w:rPr>
              <w:t>经现场确认认证范围适宜，符合公司实际。</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t>质量</w:t>
            </w:r>
            <w:r w:rsidRPr="005D17FF">
              <w:rPr>
                <w:rFonts w:eastAsiaTheme="minorEastAsia"/>
                <w:szCs w:val="21"/>
              </w:rPr>
              <w:t>/</w:t>
            </w:r>
            <w:r w:rsidRPr="005D17FF">
              <w:rPr>
                <w:rFonts w:eastAsiaTheme="minorEastAsia" w:hAnsiTheme="minorEastAsia"/>
                <w:szCs w:val="21"/>
              </w:rPr>
              <w:t>环境</w:t>
            </w:r>
            <w:r w:rsidRPr="005D17FF">
              <w:rPr>
                <w:rFonts w:eastAsiaTheme="minorEastAsia"/>
                <w:szCs w:val="21"/>
              </w:rPr>
              <w:t>/</w:t>
            </w:r>
            <w:r w:rsidRPr="005D17FF">
              <w:rPr>
                <w:rFonts w:eastAsiaTheme="minorEastAsia" w:hAnsiTheme="minorEastAsia"/>
                <w:szCs w:val="21"/>
              </w:rPr>
              <w:t>职业健</w:t>
            </w:r>
            <w:r w:rsidRPr="005D17FF">
              <w:rPr>
                <w:rFonts w:eastAsiaTheme="minorEastAsia" w:hAnsiTheme="minorEastAsia"/>
                <w:szCs w:val="21"/>
              </w:rPr>
              <w:lastRenderedPageBreak/>
              <w:t>康安全管理体系及其过程</w:t>
            </w:r>
          </w:p>
        </w:tc>
        <w:tc>
          <w:tcPr>
            <w:tcW w:w="1228" w:type="dxa"/>
            <w:vAlign w:val="center"/>
          </w:tcPr>
          <w:p w:rsidR="005D17FF" w:rsidRPr="005D17FF" w:rsidRDefault="005D17FF">
            <w:pPr>
              <w:spacing w:line="360" w:lineRule="auto"/>
              <w:rPr>
                <w:rFonts w:eastAsiaTheme="minorEastAsia"/>
                <w:szCs w:val="21"/>
              </w:rPr>
            </w:pPr>
            <w:r w:rsidRPr="005D17FF">
              <w:rPr>
                <w:rFonts w:eastAsiaTheme="minorEastAsia"/>
                <w:szCs w:val="21"/>
              </w:rPr>
              <w:lastRenderedPageBreak/>
              <w:t>O</w:t>
            </w:r>
            <w:r w:rsidRPr="005D17FF">
              <w:rPr>
                <w:rFonts w:eastAsiaTheme="minorEastAsia" w:hAnsiTheme="minorEastAsia"/>
                <w:szCs w:val="21"/>
              </w:rPr>
              <w:t>：</w:t>
            </w:r>
            <w:r w:rsidRPr="005D17FF">
              <w:rPr>
                <w:rFonts w:eastAsiaTheme="minorEastAsia"/>
                <w:szCs w:val="21"/>
              </w:rPr>
              <w:t xml:space="preserve">4.4  </w:t>
            </w:r>
          </w:p>
        </w:tc>
        <w:tc>
          <w:tcPr>
            <w:tcW w:w="10943" w:type="dxa"/>
            <w:vAlign w:val="center"/>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公司按照</w:t>
            </w:r>
            <w:r w:rsidRPr="005D17FF">
              <w:rPr>
                <w:rFonts w:eastAsiaTheme="minorEastAsia" w:hAnsiTheme="minorEastAsia"/>
                <w:szCs w:val="21"/>
              </w:rPr>
              <w:t xml:space="preserve"> GB/T19001-2016idtISO9001:2015 </w:t>
            </w:r>
            <w:r w:rsidRPr="005D17FF">
              <w:rPr>
                <w:rFonts w:eastAsiaTheme="minorEastAsia" w:hAnsiTheme="minorEastAsia"/>
                <w:szCs w:val="21"/>
              </w:rPr>
              <w:t>和</w:t>
            </w:r>
            <w:r w:rsidRPr="005D17FF">
              <w:rPr>
                <w:rFonts w:eastAsiaTheme="minorEastAsia" w:hAnsiTheme="minorEastAsia"/>
                <w:szCs w:val="21"/>
              </w:rPr>
              <w:t xml:space="preserve"> GB/T24001-2016idtISO14001:2015</w:t>
            </w:r>
            <w:r w:rsidRPr="005D17FF">
              <w:rPr>
                <w:rFonts w:eastAsiaTheme="minorEastAsia" w:hAnsiTheme="minorEastAsia"/>
                <w:szCs w:val="21"/>
              </w:rPr>
              <w:t>、</w:t>
            </w:r>
            <w:r w:rsidRPr="005D17FF">
              <w:rPr>
                <w:rFonts w:eastAsiaTheme="minorEastAsia" w:hAnsiTheme="minorEastAsia"/>
                <w:szCs w:val="21"/>
              </w:rPr>
              <w:t xml:space="preserve"> GB/T45001-2020idtISO45001:2018 </w:t>
            </w:r>
            <w:r w:rsidRPr="005D17FF">
              <w:rPr>
                <w:rFonts w:eastAsiaTheme="minorEastAsia" w:hAnsiTheme="minorEastAsia"/>
                <w:szCs w:val="21"/>
              </w:rPr>
              <w:t>标准的要求识别了质量</w:t>
            </w:r>
            <w:r w:rsidRPr="005D17FF">
              <w:rPr>
                <w:rFonts w:eastAsiaTheme="minorEastAsia" w:hAnsiTheme="minorEastAsia"/>
                <w:szCs w:val="21"/>
              </w:rPr>
              <w:t>/</w:t>
            </w:r>
            <w:r w:rsidRPr="005D17FF">
              <w:rPr>
                <w:rFonts w:eastAsiaTheme="minorEastAsia" w:hAnsiTheme="minorEastAsia"/>
                <w:szCs w:val="21"/>
              </w:rPr>
              <w:t>环境</w:t>
            </w:r>
            <w:r w:rsidRPr="005D17FF">
              <w:rPr>
                <w:rFonts w:eastAsiaTheme="minorEastAsia" w:hAnsiTheme="minorEastAsia"/>
                <w:szCs w:val="21"/>
              </w:rPr>
              <w:t>/</w:t>
            </w:r>
            <w:r w:rsidRPr="005D17FF">
              <w:rPr>
                <w:rFonts w:eastAsiaTheme="minorEastAsia" w:hAnsiTheme="minorEastAsia"/>
                <w:szCs w:val="21"/>
              </w:rPr>
              <w:t>职业健康安全管理体系所需的过程及相互作用，识别</w:t>
            </w:r>
            <w:r w:rsidRPr="005D17FF">
              <w:rPr>
                <w:rFonts w:eastAsiaTheme="minorEastAsia" w:hAnsiTheme="minorEastAsia"/>
                <w:szCs w:val="21"/>
              </w:rPr>
              <w:lastRenderedPageBreak/>
              <w:t>了质量、环境和职业健康安全管理体系涉及的各个过程。</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2021.12.1</w:t>
            </w:r>
            <w:r w:rsidRPr="005D17FF">
              <w:rPr>
                <w:rFonts w:eastAsiaTheme="minorEastAsia" w:hAnsiTheme="minorEastAsia"/>
                <w:szCs w:val="21"/>
              </w:rPr>
              <w:t>日公司按照标准建立了文件化的质量</w:t>
            </w:r>
            <w:r w:rsidRPr="005D17FF">
              <w:rPr>
                <w:rFonts w:eastAsiaTheme="minorEastAsia" w:hAnsiTheme="minorEastAsia"/>
                <w:szCs w:val="21"/>
              </w:rPr>
              <w:t>/</w:t>
            </w:r>
            <w:r w:rsidRPr="005D17FF">
              <w:rPr>
                <w:rFonts w:eastAsiaTheme="minorEastAsia" w:hAnsiTheme="minorEastAsia"/>
                <w:szCs w:val="21"/>
              </w:rPr>
              <w:t>环境</w:t>
            </w:r>
            <w:r w:rsidRPr="005D17FF">
              <w:rPr>
                <w:rFonts w:eastAsiaTheme="minorEastAsia" w:hAnsiTheme="minorEastAsia"/>
                <w:szCs w:val="21"/>
              </w:rPr>
              <w:t>/</w:t>
            </w:r>
            <w:r w:rsidRPr="005D17FF">
              <w:rPr>
                <w:rFonts w:eastAsiaTheme="minorEastAsia" w:hAnsiTheme="minorEastAsia"/>
                <w:szCs w:val="21"/>
              </w:rPr>
              <w:t>职业健康安全管理体系，编制了质量／环境</w:t>
            </w:r>
            <w:r w:rsidRPr="005D17FF">
              <w:rPr>
                <w:rFonts w:eastAsiaTheme="minorEastAsia" w:hAnsiTheme="minorEastAsia"/>
                <w:szCs w:val="21"/>
              </w:rPr>
              <w:t>/</w:t>
            </w:r>
            <w:r w:rsidRPr="005D17FF">
              <w:rPr>
                <w:rFonts w:eastAsiaTheme="minorEastAsia" w:hAnsiTheme="minorEastAsia"/>
                <w:szCs w:val="21"/>
              </w:rPr>
              <w:t>职业健康安全手册，流程性文件、管理制度等；并对各个过程的监控进行了记录，形成了相关文件化信息，为过程运行提供了支持，以证实过程按照策划执行。</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5D17FF">
        <w:trPr>
          <w:trHeight w:val="1174"/>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lastRenderedPageBreak/>
              <w:t>方针</w:t>
            </w:r>
          </w:p>
        </w:tc>
        <w:tc>
          <w:tcPr>
            <w:tcW w:w="1228" w:type="dxa"/>
            <w:vAlign w:val="center"/>
          </w:tcPr>
          <w:p w:rsidR="005D17FF" w:rsidRPr="005D17FF" w:rsidRDefault="005D17FF">
            <w:pPr>
              <w:spacing w:line="360" w:lineRule="auto"/>
              <w:rPr>
                <w:rFonts w:eastAsiaTheme="minorEastAsia"/>
                <w:szCs w:val="21"/>
              </w:rPr>
            </w:pPr>
            <w:r w:rsidRPr="005D17FF">
              <w:rPr>
                <w:rFonts w:eastAsiaTheme="minorEastAsia"/>
                <w:szCs w:val="21"/>
              </w:rPr>
              <w:t>O</w:t>
            </w:r>
            <w:r w:rsidRPr="005D17FF">
              <w:rPr>
                <w:rFonts w:eastAsiaTheme="minorEastAsia" w:hAnsiTheme="minorEastAsia"/>
                <w:szCs w:val="21"/>
              </w:rPr>
              <w:t>：</w:t>
            </w:r>
            <w:r w:rsidRPr="005D17FF">
              <w:rPr>
                <w:rFonts w:eastAsiaTheme="minorEastAsia"/>
                <w:szCs w:val="21"/>
              </w:rPr>
              <w:t xml:space="preserve">5.2 </w:t>
            </w:r>
          </w:p>
        </w:tc>
        <w:tc>
          <w:tcPr>
            <w:tcW w:w="10943" w:type="dxa"/>
            <w:vAlign w:val="center"/>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企业已经制定质量、环境、职业健康安全方针，具体包含在《管理手册》，</w:t>
            </w:r>
          </w:p>
          <w:p w:rsidR="005D17FF" w:rsidRPr="005D17FF" w:rsidRDefault="005D17FF" w:rsidP="00A81313">
            <w:pPr>
              <w:tabs>
                <w:tab w:val="right" w:pos="8306"/>
              </w:tabs>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公司的质量、环境、职业健康安全方针是：</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质量至上、持续创新、诚实守信、顾客至上；</w:t>
            </w:r>
            <w:r w:rsidRPr="005D17FF">
              <w:rPr>
                <w:rFonts w:eastAsiaTheme="minorEastAsia" w:hAnsiTheme="minorEastAsia"/>
                <w:szCs w:val="21"/>
              </w:rPr>
              <w:t xml:space="preserve"> </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预防为主、降低风险、遵章守法、创造和谐。</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查领导层参与制定管理体系方针的情况，是否熟悉组织的管理体系方针内容、含义：</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总经理</w:t>
            </w:r>
            <w:r w:rsidRPr="005D17FF">
              <w:rPr>
                <w:rFonts w:eastAsiaTheme="minorEastAsia" w:hAnsiTheme="minorEastAsia"/>
                <w:szCs w:val="21"/>
              </w:rPr>
              <w:t>:</w:t>
            </w:r>
            <w:r w:rsidRPr="005D17FF">
              <w:rPr>
                <w:rFonts w:eastAsiaTheme="minorEastAsia" w:hAnsiTheme="minorEastAsia"/>
                <w:szCs w:val="21"/>
              </w:rPr>
              <w:t>席玲；管代：张俊，按照标准要求制订的方针，对体系知识的学习还需加强。管理评审对质量、环境、职业健康安全方针的适宜性作了评审，判定适宜，适合公司的发展需求。质量、环境和职业健康安全方针符合标准要求，适时进行了宣传。</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t>组织的角色、职责和权限</w:t>
            </w:r>
          </w:p>
        </w:tc>
        <w:tc>
          <w:tcPr>
            <w:tcW w:w="1228" w:type="dxa"/>
            <w:vAlign w:val="center"/>
          </w:tcPr>
          <w:p w:rsidR="005D17FF" w:rsidRPr="005D17FF" w:rsidRDefault="005D17FF">
            <w:pPr>
              <w:spacing w:line="360" w:lineRule="auto"/>
              <w:rPr>
                <w:rFonts w:eastAsiaTheme="minorEastAsia"/>
                <w:szCs w:val="21"/>
              </w:rPr>
            </w:pPr>
            <w:r w:rsidRPr="005D17FF">
              <w:rPr>
                <w:rFonts w:eastAsiaTheme="minorEastAsia"/>
                <w:szCs w:val="21"/>
              </w:rPr>
              <w:t>O</w:t>
            </w:r>
            <w:r w:rsidRPr="005D17FF">
              <w:rPr>
                <w:rFonts w:eastAsiaTheme="minorEastAsia" w:hAnsiTheme="minorEastAsia"/>
                <w:szCs w:val="21"/>
              </w:rPr>
              <w:t>：</w:t>
            </w:r>
            <w:r w:rsidRPr="005D17FF">
              <w:rPr>
                <w:rFonts w:eastAsiaTheme="minorEastAsia"/>
                <w:szCs w:val="21"/>
              </w:rPr>
              <w:t xml:space="preserve">5.3  </w:t>
            </w:r>
          </w:p>
        </w:tc>
        <w:tc>
          <w:tcPr>
            <w:tcW w:w="10943" w:type="dxa"/>
            <w:vAlign w:val="center"/>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公司人员任职条件》中得到规定。经查问组织内的职责和权限基本得到沟通，通过文件发布、传达、会议、培训等了解有关职责和权限。</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电话视频询问管代、陪同人员，基本了解其职责。</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t>目标和措施计划</w:t>
            </w:r>
            <w:r w:rsidRPr="005D17FF">
              <w:rPr>
                <w:rFonts w:eastAsiaTheme="minorEastAsia" w:hAnsiTheme="minorEastAsia"/>
                <w:szCs w:val="21"/>
              </w:rPr>
              <w:lastRenderedPageBreak/>
              <w:t>（管理方案）</w:t>
            </w:r>
          </w:p>
        </w:tc>
        <w:tc>
          <w:tcPr>
            <w:tcW w:w="1228" w:type="dxa"/>
            <w:vAlign w:val="center"/>
          </w:tcPr>
          <w:p w:rsidR="005D17FF" w:rsidRPr="005D17FF" w:rsidRDefault="005D17FF">
            <w:pPr>
              <w:spacing w:line="360" w:lineRule="auto"/>
              <w:rPr>
                <w:rFonts w:eastAsiaTheme="minorEastAsia"/>
                <w:szCs w:val="21"/>
              </w:rPr>
            </w:pPr>
            <w:r w:rsidRPr="005D17FF">
              <w:rPr>
                <w:rFonts w:eastAsiaTheme="minorEastAsia"/>
                <w:szCs w:val="21"/>
              </w:rPr>
              <w:lastRenderedPageBreak/>
              <w:t>O</w:t>
            </w:r>
            <w:r w:rsidRPr="005D17FF">
              <w:rPr>
                <w:rFonts w:eastAsiaTheme="minorEastAsia" w:hAnsiTheme="minorEastAsia"/>
                <w:szCs w:val="21"/>
              </w:rPr>
              <w:t>：</w:t>
            </w:r>
            <w:r w:rsidRPr="005D17FF">
              <w:rPr>
                <w:rFonts w:eastAsiaTheme="minorEastAsia"/>
                <w:szCs w:val="21"/>
              </w:rPr>
              <w:t xml:space="preserve">6.2  </w:t>
            </w:r>
          </w:p>
        </w:tc>
        <w:tc>
          <w:tcPr>
            <w:tcW w:w="10943" w:type="dxa"/>
            <w:vAlign w:val="center"/>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编制了</w:t>
            </w:r>
            <w:r w:rsidRPr="005D17FF">
              <w:rPr>
                <w:rFonts w:eastAsiaTheme="minorEastAsia" w:hAnsiTheme="minorEastAsia"/>
                <w:szCs w:val="21"/>
              </w:rPr>
              <w:t>JL/QEO-48</w:t>
            </w:r>
            <w:r w:rsidRPr="005D17FF">
              <w:rPr>
                <w:rFonts w:eastAsiaTheme="minorEastAsia" w:hAnsiTheme="minorEastAsia"/>
                <w:szCs w:val="21"/>
              </w:rPr>
              <w:tab/>
            </w:r>
            <w:r w:rsidRPr="005D17FF">
              <w:rPr>
                <w:rFonts w:eastAsiaTheme="minorEastAsia" w:hAnsiTheme="minorEastAsia"/>
                <w:szCs w:val="21"/>
              </w:rPr>
              <w:t>目标、指标和管理方案，制定了公司目标，并在管理体系所需的相关职能、层次和过程上建立</w:t>
            </w:r>
            <w:r w:rsidRPr="005D17FF">
              <w:rPr>
                <w:rFonts w:eastAsiaTheme="minorEastAsia" w:hAnsiTheme="minorEastAsia"/>
                <w:szCs w:val="21"/>
              </w:rPr>
              <w:lastRenderedPageBreak/>
              <w:t>目标考虑了适用的要求，并与产品和服务的符合性以及增强顾客满意有关，均可测量，并与方针基本一致。目标以公告、会议形式传达、培训和内部沟通等形式进行了沟通。</w:t>
            </w:r>
          </w:p>
          <w:p w:rsidR="005D17FF" w:rsidRPr="005D17FF" w:rsidRDefault="005D17FF" w:rsidP="00A81313">
            <w:pPr>
              <w:pStyle w:val="ab"/>
              <w:tabs>
                <w:tab w:val="left" w:pos="828"/>
              </w:tabs>
              <w:snapToGrid w:val="0"/>
              <w:spacing w:beforeLines="30" w:afterLines="30" w:line="288" w:lineRule="auto"/>
              <w:ind w:firstLineChars="200" w:firstLine="420"/>
              <w:rPr>
                <w:rFonts w:ascii="Times New Roman" w:eastAsiaTheme="minorEastAsia" w:hAnsiTheme="minorEastAsia" w:hint="default"/>
                <w:szCs w:val="21"/>
              </w:rPr>
            </w:pPr>
            <w:r w:rsidRPr="005D17FF">
              <w:rPr>
                <w:rFonts w:ascii="Times New Roman" w:eastAsiaTheme="minorEastAsia" w:hAnsiTheme="minorEastAsia" w:hint="default"/>
                <w:szCs w:val="21"/>
              </w:rPr>
              <w:t>查在管理手册内明确了公司的质量、环境、职业健康安全目标：</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质量目标：</w:t>
            </w:r>
            <w:r w:rsidRPr="005D17FF">
              <w:rPr>
                <w:rFonts w:eastAsiaTheme="minorEastAsia" w:hAnsiTheme="minorEastAsia"/>
                <w:szCs w:val="21"/>
              </w:rPr>
              <w:t>1</w:t>
            </w:r>
            <w:r w:rsidRPr="005D17FF">
              <w:rPr>
                <w:rFonts w:eastAsiaTheme="minorEastAsia" w:hAnsiTheme="minorEastAsia"/>
                <w:szCs w:val="21"/>
              </w:rPr>
              <w:t>、交货及时率≥</w:t>
            </w:r>
            <w:r w:rsidRPr="005D17FF">
              <w:rPr>
                <w:rFonts w:eastAsiaTheme="minorEastAsia" w:hAnsiTheme="minorEastAsia"/>
                <w:szCs w:val="21"/>
              </w:rPr>
              <w:t>95%</w:t>
            </w:r>
            <w:r w:rsidRPr="005D17FF">
              <w:rPr>
                <w:rFonts w:eastAsiaTheme="minorEastAsia" w:hAnsiTheme="minorEastAsia"/>
                <w:szCs w:val="21"/>
              </w:rPr>
              <w:t>；</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 xml:space="preserve">         2</w:t>
            </w:r>
            <w:r w:rsidRPr="005D17FF">
              <w:rPr>
                <w:rFonts w:eastAsiaTheme="minorEastAsia" w:hAnsiTheme="minorEastAsia"/>
                <w:szCs w:val="21"/>
              </w:rPr>
              <w:t>、顾客满意度≥</w:t>
            </w:r>
            <w:r w:rsidRPr="005D17FF">
              <w:rPr>
                <w:rFonts w:eastAsiaTheme="minorEastAsia" w:hAnsiTheme="minorEastAsia"/>
                <w:szCs w:val="21"/>
              </w:rPr>
              <w:t>92</w:t>
            </w:r>
            <w:r w:rsidRPr="005D17FF">
              <w:rPr>
                <w:rFonts w:eastAsiaTheme="minorEastAsia" w:hAnsiTheme="minorEastAsia"/>
                <w:szCs w:val="21"/>
              </w:rPr>
              <w:t>分；</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环境目标：固体废弃物分类处理率</w:t>
            </w:r>
            <w:r w:rsidRPr="005D17FF">
              <w:rPr>
                <w:rFonts w:eastAsiaTheme="minorEastAsia" w:hAnsiTheme="minorEastAsia"/>
                <w:szCs w:val="21"/>
              </w:rPr>
              <w:t>100%</w:t>
            </w:r>
            <w:r w:rsidRPr="005D17FF">
              <w:rPr>
                <w:rFonts w:eastAsiaTheme="minorEastAsia" w:hAnsiTheme="minorEastAsia"/>
                <w:szCs w:val="21"/>
              </w:rPr>
              <w:t>；</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火灾事故为</w:t>
            </w:r>
            <w:r w:rsidRPr="005D17FF">
              <w:rPr>
                <w:rFonts w:eastAsiaTheme="minorEastAsia" w:hAnsiTheme="minorEastAsia"/>
                <w:szCs w:val="21"/>
              </w:rPr>
              <w:t>0</w:t>
            </w:r>
            <w:r w:rsidRPr="005D17FF">
              <w:rPr>
                <w:rFonts w:eastAsiaTheme="minorEastAsia" w:hAnsiTheme="minorEastAsia"/>
                <w:szCs w:val="21"/>
              </w:rPr>
              <w:t>；</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职业健康安全目标：火灾事故为</w:t>
            </w:r>
            <w:r w:rsidRPr="005D17FF">
              <w:rPr>
                <w:rFonts w:eastAsiaTheme="minorEastAsia" w:hAnsiTheme="minorEastAsia"/>
                <w:szCs w:val="21"/>
              </w:rPr>
              <w:t>0</w:t>
            </w:r>
            <w:r w:rsidRPr="005D17FF">
              <w:rPr>
                <w:rFonts w:eastAsiaTheme="minorEastAsia" w:hAnsiTheme="minorEastAsia"/>
                <w:szCs w:val="21"/>
              </w:rPr>
              <w:t>；</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交通意外伤害为</w:t>
            </w:r>
            <w:r w:rsidRPr="005D17FF">
              <w:rPr>
                <w:rFonts w:eastAsiaTheme="minorEastAsia" w:hAnsiTheme="minorEastAsia"/>
                <w:szCs w:val="21"/>
              </w:rPr>
              <w:t>0</w:t>
            </w:r>
            <w:r w:rsidRPr="005D17FF">
              <w:rPr>
                <w:rFonts w:eastAsiaTheme="minorEastAsia" w:hAnsiTheme="minorEastAsia"/>
                <w:szCs w:val="21"/>
              </w:rPr>
              <w:t>。</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组织对公司质量、环境、职业健康安全目标、指标予以分解，并在相关职能层次部门建立分目标，查见了“目标分解”，明确了目标实现的资源和措施、责任部门。</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2022.4.1</w:t>
            </w:r>
            <w:r w:rsidRPr="005D17FF">
              <w:rPr>
                <w:rFonts w:eastAsiaTheme="minorEastAsia" w:hAnsiTheme="minorEastAsia"/>
                <w:szCs w:val="21"/>
              </w:rPr>
              <w:t>日经张俊、杨慧考核目标能达成。</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5D17FF">
        <w:trPr>
          <w:trHeight w:val="516"/>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lastRenderedPageBreak/>
              <w:t>资源</w:t>
            </w:r>
          </w:p>
          <w:p w:rsidR="005D17FF" w:rsidRPr="005D17FF" w:rsidRDefault="005D17FF" w:rsidP="00F547FE">
            <w:pPr>
              <w:pStyle w:val="a0"/>
              <w:rPr>
                <w:rFonts w:eastAsiaTheme="minorEastAsia"/>
                <w:sz w:val="21"/>
                <w:szCs w:val="21"/>
              </w:rPr>
            </w:pPr>
            <w:r w:rsidRPr="005D17FF">
              <w:rPr>
                <w:rFonts w:eastAsiaTheme="minorEastAsia" w:hAnsiTheme="minorEastAsia"/>
                <w:sz w:val="21"/>
                <w:szCs w:val="21"/>
              </w:rPr>
              <w:t>财务支出</w:t>
            </w:r>
          </w:p>
        </w:tc>
        <w:tc>
          <w:tcPr>
            <w:tcW w:w="1228" w:type="dxa"/>
            <w:vAlign w:val="center"/>
          </w:tcPr>
          <w:p w:rsidR="005D17FF" w:rsidRPr="005D17FF" w:rsidRDefault="005D17FF">
            <w:pPr>
              <w:spacing w:line="360" w:lineRule="auto"/>
              <w:rPr>
                <w:rFonts w:eastAsiaTheme="minorEastAsia"/>
                <w:szCs w:val="21"/>
              </w:rPr>
            </w:pPr>
            <w:r w:rsidRPr="005D17FF">
              <w:rPr>
                <w:rFonts w:eastAsiaTheme="minorEastAsia"/>
                <w:szCs w:val="21"/>
              </w:rPr>
              <w:t>O</w:t>
            </w:r>
            <w:r w:rsidRPr="005D17FF">
              <w:rPr>
                <w:rFonts w:eastAsiaTheme="minorEastAsia" w:hAnsiTheme="minorEastAsia"/>
                <w:szCs w:val="21"/>
              </w:rPr>
              <w:t>：</w:t>
            </w:r>
            <w:r w:rsidRPr="005D17FF">
              <w:rPr>
                <w:rFonts w:eastAsiaTheme="minorEastAsia"/>
                <w:szCs w:val="21"/>
              </w:rPr>
              <w:t>7.1</w:t>
            </w:r>
          </w:p>
        </w:tc>
        <w:tc>
          <w:tcPr>
            <w:tcW w:w="10943" w:type="dxa"/>
            <w:vAlign w:val="center"/>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总经理李爱平主持了今年的管理评审，对方针、目标的适宜性进行了评审，协助管代进行了内审，确保所需资源得到满足。</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为确保公司环保、安全资金得得以保障，公司每年制定专门预算，及时提供有关资金，确保本公司各项资金及时到位，保证环保、安全活动得到实施，达到预防污染、安全第一的活动目的。为满足环境和职业健康安全体系的运行，</w:t>
            </w:r>
            <w:r w:rsidRPr="005D17FF">
              <w:rPr>
                <w:rFonts w:eastAsiaTheme="minorEastAsia" w:hAnsiTheme="minorEastAsia"/>
                <w:szCs w:val="21"/>
              </w:rPr>
              <w:lastRenderedPageBreak/>
              <w:t>公司投入了环保及安全资金，主要是购买垃圾桶、消防、垃圾处理费、劳保用品费、社保等，运行至今支出约</w:t>
            </w:r>
            <w:r w:rsidRPr="005D17FF">
              <w:rPr>
                <w:rFonts w:eastAsiaTheme="minorEastAsia" w:hAnsiTheme="minorEastAsia"/>
                <w:szCs w:val="21"/>
              </w:rPr>
              <w:t>3</w:t>
            </w:r>
            <w:r w:rsidRPr="005D17FF">
              <w:rPr>
                <w:rFonts w:eastAsiaTheme="minorEastAsia" w:hAnsiTheme="minorEastAsia"/>
                <w:szCs w:val="21"/>
              </w:rPr>
              <w:t>万元。</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查见环保安全财务支出明细，</w:t>
            </w:r>
            <w:r w:rsidRPr="005D17FF">
              <w:rPr>
                <w:rFonts w:eastAsiaTheme="minorEastAsia" w:hAnsiTheme="minorEastAsia"/>
                <w:szCs w:val="21"/>
              </w:rPr>
              <w:t>2021</w:t>
            </w:r>
            <w:r w:rsidRPr="005D17FF">
              <w:rPr>
                <w:rFonts w:eastAsiaTheme="minorEastAsia" w:hAnsiTheme="minorEastAsia"/>
                <w:szCs w:val="21"/>
              </w:rPr>
              <w:t>年</w:t>
            </w:r>
            <w:r w:rsidRPr="005D17FF">
              <w:rPr>
                <w:rFonts w:eastAsiaTheme="minorEastAsia" w:hAnsiTheme="minorEastAsia"/>
                <w:szCs w:val="21"/>
              </w:rPr>
              <w:t>4</w:t>
            </w:r>
            <w:r w:rsidRPr="005D17FF">
              <w:rPr>
                <w:rFonts w:eastAsiaTheme="minorEastAsia" w:hAnsiTheme="minorEastAsia"/>
                <w:szCs w:val="21"/>
              </w:rPr>
              <w:t>月至</w:t>
            </w:r>
            <w:r w:rsidRPr="005D17FF">
              <w:rPr>
                <w:rFonts w:eastAsiaTheme="minorEastAsia" w:hAnsiTheme="minorEastAsia"/>
                <w:szCs w:val="21"/>
              </w:rPr>
              <w:t>2022</w:t>
            </w:r>
            <w:r w:rsidRPr="005D17FF">
              <w:rPr>
                <w:rFonts w:eastAsiaTheme="minorEastAsia" w:hAnsiTheme="minorEastAsia"/>
                <w:szCs w:val="21"/>
              </w:rPr>
              <w:t>年</w:t>
            </w:r>
            <w:r w:rsidRPr="005D17FF">
              <w:rPr>
                <w:rFonts w:eastAsiaTheme="minorEastAsia" w:hAnsiTheme="minorEastAsia"/>
                <w:szCs w:val="21"/>
              </w:rPr>
              <w:t>3</w:t>
            </w:r>
            <w:r w:rsidRPr="005D17FF">
              <w:rPr>
                <w:rFonts w:eastAsiaTheme="minorEastAsia" w:hAnsiTheme="minorEastAsia"/>
                <w:szCs w:val="21"/>
              </w:rPr>
              <w:t>月统计，至今支出</w:t>
            </w:r>
            <w:r w:rsidRPr="005D17FF">
              <w:rPr>
                <w:rFonts w:eastAsiaTheme="minorEastAsia" w:hAnsiTheme="minorEastAsia"/>
                <w:szCs w:val="21"/>
              </w:rPr>
              <w:t>3</w:t>
            </w:r>
            <w:r w:rsidRPr="005D17FF">
              <w:rPr>
                <w:rFonts w:eastAsiaTheme="minorEastAsia" w:hAnsiTheme="minorEastAsia"/>
                <w:szCs w:val="21"/>
              </w:rPr>
              <w:t>万余元。</w:t>
            </w:r>
          </w:p>
          <w:p w:rsidR="005D17FF" w:rsidRPr="005D17FF" w:rsidRDefault="005D17FF" w:rsidP="00A81313">
            <w:pPr>
              <w:autoSpaceDE w:val="0"/>
              <w:autoSpaceDN w:val="0"/>
              <w:adjustRightInd w:val="0"/>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通过视频电话查看现场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公司将依据经营发展的需要，会不断补充与增加。</w:t>
            </w:r>
          </w:p>
          <w:p w:rsidR="005D17FF" w:rsidRPr="005D17FF" w:rsidRDefault="005D17FF" w:rsidP="00A81313">
            <w:pPr>
              <w:pStyle w:val="a0"/>
              <w:spacing w:beforeLines="30" w:afterLines="30" w:line="288" w:lineRule="auto"/>
              <w:ind w:firstLineChars="200" w:firstLine="420"/>
              <w:rPr>
                <w:rFonts w:eastAsiaTheme="minorEastAsia" w:hAnsiTheme="minorEastAsia"/>
                <w:sz w:val="21"/>
                <w:szCs w:val="21"/>
              </w:rPr>
            </w:pP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E00218">
        <w:trPr>
          <w:trHeight w:val="634"/>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lastRenderedPageBreak/>
              <w:t>信息交流、沟通、</w:t>
            </w:r>
          </w:p>
          <w:p w:rsidR="005D17FF" w:rsidRPr="005D17FF" w:rsidRDefault="005D17FF">
            <w:pPr>
              <w:spacing w:line="360" w:lineRule="auto"/>
              <w:rPr>
                <w:rFonts w:eastAsiaTheme="minorEastAsia"/>
                <w:szCs w:val="21"/>
              </w:rPr>
            </w:pPr>
            <w:r w:rsidRPr="005D17FF">
              <w:rPr>
                <w:rFonts w:eastAsiaTheme="minorEastAsia" w:hAnsiTheme="minorEastAsia"/>
                <w:szCs w:val="21"/>
              </w:rPr>
              <w:t>协商与参与、安全事务代表</w:t>
            </w:r>
          </w:p>
        </w:tc>
        <w:tc>
          <w:tcPr>
            <w:tcW w:w="1228" w:type="dxa"/>
            <w:vAlign w:val="center"/>
          </w:tcPr>
          <w:p w:rsidR="005D17FF" w:rsidRPr="005D17FF" w:rsidRDefault="005D17FF">
            <w:pPr>
              <w:spacing w:line="360" w:lineRule="auto"/>
              <w:rPr>
                <w:rFonts w:eastAsiaTheme="minorEastAsia"/>
                <w:szCs w:val="21"/>
              </w:rPr>
            </w:pPr>
            <w:r w:rsidRPr="005D17FF">
              <w:rPr>
                <w:rFonts w:eastAsiaTheme="minorEastAsia"/>
                <w:szCs w:val="21"/>
              </w:rPr>
              <w:t>O</w:t>
            </w:r>
            <w:r w:rsidRPr="005D17FF">
              <w:rPr>
                <w:rFonts w:eastAsiaTheme="minorEastAsia" w:hAnsiTheme="minorEastAsia"/>
                <w:szCs w:val="21"/>
              </w:rPr>
              <w:t>：</w:t>
            </w:r>
            <w:r w:rsidRPr="005D17FF">
              <w:rPr>
                <w:rFonts w:eastAsiaTheme="minorEastAsia"/>
                <w:szCs w:val="21"/>
              </w:rPr>
              <w:t xml:space="preserve">7.4  </w:t>
            </w:r>
          </w:p>
          <w:p w:rsidR="005D17FF" w:rsidRPr="005D17FF" w:rsidRDefault="005D17FF">
            <w:pPr>
              <w:spacing w:line="360" w:lineRule="auto"/>
              <w:rPr>
                <w:rFonts w:eastAsiaTheme="minorEastAsia"/>
                <w:szCs w:val="21"/>
              </w:rPr>
            </w:pPr>
            <w:r w:rsidRPr="005D17FF">
              <w:rPr>
                <w:rFonts w:eastAsiaTheme="minorEastAsia"/>
                <w:szCs w:val="21"/>
              </w:rPr>
              <w:t xml:space="preserve">5.4 </w:t>
            </w:r>
          </w:p>
        </w:tc>
        <w:tc>
          <w:tcPr>
            <w:tcW w:w="10943" w:type="dxa"/>
            <w:vAlign w:val="center"/>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编制有《</w:t>
            </w:r>
            <w:r w:rsidRPr="005D17FF">
              <w:rPr>
                <w:rFonts w:eastAsiaTheme="minorEastAsia" w:hAnsiTheme="minorEastAsia"/>
                <w:szCs w:val="21"/>
              </w:rPr>
              <w:t>SEJJ-CX04-2021</w:t>
            </w:r>
            <w:r w:rsidRPr="005D17FF">
              <w:rPr>
                <w:rFonts w:eastAsiaTheme="minorEastAsia" w:hAnsiTheme="minorEastAsia"/>
                <w:szCs w:val="21"/>
              </w:rPr>
              <w:tab/>
            </w:r>
            <w:r w:rsidRPr="005D17FF">
              <w:rPr>
                <w:rFonts w:eastAsiaTheme="minorEastAsia" w:hAnsiTheme="minorEastAsia"/>
                <w:szCs w:val="21"/>
              </w:rPr>
              <w:t>信息交流控制程序》，有效文件。</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组织在各部门之间建立了与体系有关的信息通渠沟道，借助于会议、电话、口头交流等方式使全体员工达到沟通和理解。目前各部门协调一致，工作上的借口基本理顺。</w:t>
            </w:r>
          </w:p>
          <w:p w:rsidR="005D17FF" w:rsidRPr="005D17FF" w:rsidRDefault="005D17FF" w:rsidP="00A81313">
            <w:pPr>
              <w:tabs>
                <w:tab w:val="left" w:pos="9720"/>
                <w:tab w:val="left" w:pos="9900"/>
              </w:tabs>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总经理席玲定期主持经营办公例会，分析公司的发展、市场情况和体系运行是否有效，管理目标完成情况，满足顾客要求和法规程度，改进建议等内部管理存在问题等。</w:t>
            </w:r>
            <w:r w:rsidRPr="005D17FF">
              <w:rPr>
                <w:rFonts w:eastAsiaTheme="minorEastAsia" w:hAnsiTheme="minorEastAsia"/>
                <w:szCs w:val="21"/>
              </w:rPr>
              <w:t xml:space="preserve">  </w:t>
            </w:r>
          </w:p>
          <w:p w:rsidR="005D17FF" w:rsidRPr="005D17FF" w:rsidRDefault="005D17FF" w:rsidP="00A81313">
            <w:pPr>
              <w:tabs>
                <w:tab w:val="left" w:pos="9720"/>
                <w:tab w:val="left" w:pos="9900"/>
              </w:tabs>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总经理席玲为协商、参与提供了时间、机会、培训、资源等保障，明确了沟通、协商、参与渠道，消除了障碍和壁垒。</w:t>
            </w:r>
            <w:r w:rsidRPr="005D17FF">
              <w:rPr>
                <w:rFonts w:eastAsiaTheme="minorEastAsia" w:hAnsiTheme="minorEastAsia"/>
                <w:szCs w:val="21"/>
              </w:rPr>
              <w:t xml:space="preserve"> </w:t>
            </w:r>
          </w:p>
          <w:p w:rsidR="005D17FF" w:rsidRPr="005D17FF" w:rsidRDefault="005D17FF" w:rsidP="00A81313">
            <w:pPr>
              <w:tabs>
                <w:tab w:val="left" w:pos="9720"/>
                <w:tab w:val="left" w:pos="9900"/>
              </w:tabs>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总经理席玲介绍在确定管理体系的监视和测量及内部审核方案和持续改进方向时进行了事先协商，日常对于质量、环保、安全方面的信息主要利用会议、培训、座谈、电话、网络、收文等方式进行内外部沟通和协商。</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现场查见会议记录、通知通报、培训记录、文件签收等组织内部培训方式相关记录。</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行政部是内外部信息交流的中心，通过会议、邮件、培训等形式进行内部交流。</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目前与环保、劳动、消防、安监部门的信息交流主要是参加会议、接收来文、电话、邮件等，均按要求予以传达</w:t>
            </w:r>
            <w:r w:rsidRPr="005D17FF">
              <w:rPr>
                <w:rFonts w:eastAsiaTheme="minorEastAsia" w:hAnsiTheme="minorEastAsia"/>
                <w:szCs w:val="21"/>
              </w:rPr>
              <w:lastRenderedPageBreak/>
              <w:t>和落实，沟通情况较好。</w:t>
            </w:r>
          </w:p>
          <w:p w:rsidR="005D17FF" w:rsidRPr="005D17FF" w:rsidRDefault="005D17FF" w:rsidP="00A81313">
            <w:pPr>
              <w:tabs>
                <w:tab w:val="left" w:pos="9720"/>
                <w:tab w:val="left" w:pos="9900"/>
              </w:tabs>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公司经选举确定职业健康安全事务代表是杨慧，</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a</w:t>
            </w:r>
            <w:r w:rsidRPr="005D17FF">
              <w:rPr>
                <w:rFonts w:eastAsiaTheme="minorEastAsia" w:hAnsiTheme="minorEastAsia"/>
                <w:szCs w:val="21"/>
              </w:rPr>
              <w:t>）参与公司管理方针与目标的制定，及管理体系的策划。</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b</w:t>
            </w:r>
            <w:r w:rsidRPr="005D17FF">
              <w:rPr>
                <w:rFonts w:eastAsiaTheme="minorEastAsia" w:hAnsiTheme="minorEastAsia"/>
                <w:szCs w:val="21"/>
              </w:rPr>
              <w:t>）参加管理评审，就公司管理体系的绩效、管理方针与目标的实施进行评价。</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c</w:t>
            </w:r>
            <w:r w:rsidRPr="005D17FF">
              <w:rPr>
                <w:rFonts w:eastAsiaTheme="minorEastAsia" w:hAnsiTheme="minorEastAsia"/>
                <w:szCs w:val="21"/>
              </w:rPr>
              <w:t>）参与讨论、评议公司拟实施的任何影响作业人员职业健康安全的变更决定。</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d</w:t>
            </w:r>
            <w:r w:rsidRPr="005D17FF">
              <w:rPr>
                <w:rFonts w:eastAsiaTheme="minorEastAsia" w:hAnsiTheme="minorEastAsia"/>
                <w:szCs w:val="21"/>
              </w:rPr>
              <w:t>）参与重大事故的调查、分析和处理。</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e</w:t>
            </w:r>
            <w:r w:rsidRPr="005D17FF">
              <w:rPr>
                <w:rFonts w:eastAsiaTheme="minorEastAsia" w:hAnsiTheme="minorEastAsia"/>
                <w:szCs w:val="21"/>
              </w:rPr>
              <w:t>）接受员工对管理体系的改进意见和建议，并与有关部门进行沟通，协商解决和处理。</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由于公司福利待遇正常发放，员工无抱怨，目前信息交流机制畅通。</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现有的沟通渠道和方法能满足要求。审核中未发现因沟通不利不及时而造成（影响）某项工作不能正常运行的情况。</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E00218">
        <w:trPr>
          <w:trHeight w:val="214"/>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lastRenderedPageBreak/>
              <w:t>管理评审</w:t>
            </w:r>
          </w:p>
        </w:tc>
        <w:tc>
          <w:tcPr>
            <w:tcW w:w="1228" w:type="dxa"/>
            <w:vAlign w:val="center"/>
          </w:tcPr>
          <w:p w:rsidR="005D17FF" w:rsidRPr="005D17FF" w:rsidRDefault="005D17FF">
            <w:pPr>
              <w:spacing w:line="360" w:lineRule="auto"/>
              <w:rPr>
                <w:rFonts w:eastAsiaTheme="minorEastAsia"/>
                <w:szCs w:val="21"/>
              </w:rPr>
            </w:pPr>
            <w:r w:rsidRPr="005D17FF">
              <w:rPr>
                <w:rFonts w:eastAsiaTheme="minorEastAsia"/>
                <w:szCs w:val="21"/>
              </w:rPr>
              <w:t>O</w:t>
            </w:r>
            <w:r w:rsidRPr="005D17FF">
              <w:rPr>
                <w:rFonts w:eastAsiaTheme="minorEastAsia" w:hAnsiTheme="minorEastAsia"/>
                <w:szCs w:val="21"/>
              </w:rPr>
              <w:t>：</w:t>
            </w:r>
            <w:r w:rsidRPr="005D17FF">
              <w:rPr>
                <w:rFonts w:eastAsiaTheme="minorEastAsia"/>
                <w:szCs w:val="21"/>
              </w:rPr>
              <w:t xml:space="preserve">9.3  </w:t>
            </w:r>
          </w:p>
        </w:tc>
        <w:tc>
          <w:tcPr>
            <w:tcW w:w="10943" w:type="dxa"/>
            <w:vAlign w:val="center"/>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查看《管理评审控制程序</w:t>
            </w:r>
            <w:r w:rsidRPr="005D17FF">
              <w:rPr>
                <w:rFonts w:eastAsiaTheme="minorEastAsia" w:hAnsiTheme="minorEastAsia"/>
                <w:szCs w:val="21"/>
              </w:rPr>
              <w:t>JCLYQES/QP-2021-21</w:t>
            </w:r>
            <w:r w:rsidRPr="005D17FF">
              <w:rPr>
                <w:rFonts w:eastAsiaTheme="minorEastAsia" w:hAnsiTheme="minorEastAsia"/>
                <w:szCs w:val="21"/>
              </w:rPr>
              <w:t>》，基本符合要求。</w:t>
            </w:r>
            <w:r w:rsidRPr="005D17FF">
              <w:rPr>
                <w:rFonts w:eastAsiaTheme="minorEastAsia" w:hAnsiTheme="minorEastAsia"/>
                <w:szCs w:val="21"/>
              </w:rPr>
              <w:t>2022.3.21</w:t>
            </w:r>
            <w:r w:rsidRPr="005D17FF">
              <w:rPr>
                <w:rFonts w:eastAsiaTheme="minorEastAsia" w:hAnsiTheme="minorEastAsia"/>
                <w:szCs w:val="21"/>
              </w:rPr>
              <w:t>日进行了管理评审。</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查看</w:t>
            </w:r>
            <w:r w:rsidRPr="005D17FF">
              <w:rPr>
                <w:rFonts w:eastAsiaTheme="minorEastAsia" w:hAnsiTheme="minorEastAsia"/>
                <w:szCs w:val="21"/>
              </w:rPr>
              <w:t xml:space="preserve"> </w:t>
            </w:r>
            <w:r w:rsidRPr="005D17FF">
              <w:rPr>
                <w:rFonts w:eastAsiaTheme="minorEastAsia" w:hAnsiTheme="minorEastAsia"/>
                <w:szCs w:val="21"/>
              </w:rPr>
              <w:t>“管理评审计划”，内容包括；评审目的、评审时间、参加部门人员、评审输入内容等。</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查管理评审输入</w:t>
            </w:r>
            <w:r w:rsidRPr="005D17FF">
              <w:rPr>
                <w:rFonts w:eastAsiaTheme="minorEastAsia" w:hAnsiTheme="minorEastAsia"/>
                <w:szCs w:val="21"/>
              </w:rPr>
              <w:t>:</w:t>
            </w:r>
          </w:p>
          <w:p w:rsidR="005D17FF" w:rsidRPr="005D17FF" w:rsidRDefault="005D17FF" w:rsidP="00A81313">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1</w:t>
            </w:r>
            <w:r w:rsidRPr="005D17FF">
              <w:rPr>
                <w:rFonts w:eastAsiaTheme="minorEastAsia" w:hAnsiTheme="minorEastAsia"/>
                <w:szCs w:val="21"/>
              </w:rPr>
              <w:t>、内部审核情况；</w:t>
            </w:r>
          </w:p>
          <w:p w:rsidR="005D17FF" w:rsidRPr="005D17FF" w:rsidRDefault="005D17FF" w:rsidP="00A81313">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2</w:t>
            </w:r>
            <w:r w:rsidRPr="005D17FF">
              <w:rPr>
                <w:rFonts w:eastAsiaTheme="minorEastAsia" w:hAnsiTheme="minorEastAsia"/>
                <w:szCs w:val="21"/>
              </w:rPr>
              <w:t>、方针适宜性及质量目标达成情况；</w:t>
            </w:r>
          </w:p>
          <w:p w:rsidR="005D17FF" w:rsidRPr="005D17FF" w:rsidRDefault="005D17FF" w:rsidP="00A81313">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3</w:t>
            </w:r>
            <w:r w:rsidRPr="005D17FF">
              <w:rPr>
                <w:rFonts w:eastAsiaTheme="minorEastAsia" w:hAnsiTheme="minorEastAsia"/>
                <w:szCs w:val="21"/>
              </w:rPr>
              <w:t>、顾客投诉及处理、客户满意度调查情况；</w:t>
            </w:r>
          </w:p>
          <w:p w:rsidR="005D17FF" w:rsidRPr="005D17FF" w:rsidRDefault="005D17FF" w:rsidP="00A81313">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4</w:t>
            </w:r>
            <w:r w:rsidRPr="005D17FF">
              <w:rPr>
                <w:rFonts w:eastAsiaTheme="minorEastAsia" w:hAnsiTheme="minorEastAsia"/>
                <w:szCs w:val="21"/>
              </w:rPr>
              <w:t>、服务质量状况及过程业绩；</w:t>
            </w:r>
          </w:p>
          <w:p w:rsidR="005D17FF" w:rsidRPr="005D17FF" w:rsidRDefault="005D17FF" w:rsidP="00A81313">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5</w:t>
            </w:r>
            <w:r w:rsidRPr="005D17FF">
              <w:rPr>
                <w:rFonts w:eastAsiaTheme="minorEastAsia" w:hAnsiTheme="minorEastAsia"/>
                <w:szCs w:val="21"/>
              </w:rPr>
              <w:t>、预防及纠正措施实施情况及效果性；</w:t>
            </w:r>
          </w:p>
          <w:p w:rsidR="005D17FF" w:rsidRPr="005D17FF" w:rsidRDefault="005D17FF" w:rsidP="00A81313">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lastRenderedPageBreak/>
              <w:t>6</w:t>
            </w:r>
            <w:r w:rsidRPr="005D17FF">
              <w:rPr>
                <w:rFonts w:eastAsiaTheme="minorEastAsia" w:hAnsiTheme="minorEastAsia"/>
                <w:szCs w:val="21"/>
              </w:rPr>
              <w:t>、以往管理评审的跟踪措施；</w:t>
            </w:r>
          </w:p>
          <w:p w:rsidR="005D17FF" w:rsidRPr="005D17FF" w:rsidRDefault="005D17FF" w:rsidP="00A81313">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7</w:t>
            </w:r>
            <w:r w:rsidRPr="005D17FF">
              <w:rPr>
                <w:rFonts w:eastAsiaTheme="minorEastAsia" w:hAnsiTheme="minorEastAsia"/>
                <w:szCs w:val="21"/>
              </w:rPr>
              <w:t>、体系的变更及改进的建议等。</w:t>
            </w:r>
          </w:p>
          <w:p w:rsidR="005D17FF" w:rsidRPr="005D17FF" w:rsidRDefault="005D17FF" w:rsidP="00A81313">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8</w:t>
            </w:r>
            <w:r w:rsidRPr="005D17FF">
              <w:rPr>
                <w:rFonts w:eastAsiaTheme="minorEastAsia" w:hAnsiTheme="minorEastAsia"/>
                <w:szCs w:val="21"/>
              </w:rPr>
              <w:t>、资源的充分性。</w:t>
            </w:r>
          </w:p>
          <w:p w:rsidR="005D17FF" w:rsidRPr="005D17FF" w:rsidRDefault="005D17FF" w:rsidP="00A81313">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9</w:t>
            </w:r>
            <w:r w:rsidRPr="005D17FF">
              <w:rPr>
                <w:rFonts w:eastAsiaTheme="minorEastAsia" w:hAnsiTheme="minorEastAsia"/>
                <w:szCs w:val="21"/>
              </w:rPr>
              <w:t>、风险和机遇措施的有效性。</w:t>
            </w:r>
          </w:p>
          <w:p w:rsidR="005D17FF" w:rsidRPr="005D17FF" w:rsidRDefault="005D17FF" w:rsidP="00A81313">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10</w:t>
            </w:r>
            <w:r w:rsidRPr="005D17FF">
              <w:rPr>
                <w:rFonts w:eastAsiaTheme="minorEastAsia" w:hAnsiTheme="minorEastAsia"/>
                <w:szCs w:val="21"/>
              </w:rPr>
              <w:t>、企业内外部环境变化影响。</w:t>
            </w:r>
          </w:p>
          <w:p w:rsidR="005D17FF" w:rsidRPr="005D17FF" w:rsidRDefault="005D17FF" w:rsidP="00A81313">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11</w:t>
            </w:r>
            <w:r w:rsidRPr="005D17FF">
              <w:rPr>
                <w:rFonts w:eastAsiaTheme="minorEastAsia" w:hAnsiTheme="minorEastAsia"/>
                <w:szCs w:val="21"/>
              </w:rPr>
              <w:t>、《环境运行情况报告》（包括相关沟通信息、客户抱怨情况）</w:t>
            </w:r>
          </w:p>
          <w:p w:rsidR="005D17FF" w:rsidRPr="005D17FF" w:rsidRDefault="005D17FF" w:rsidP="00A81313">
            <w:pPr>
              <w:autoSpaceDE w:val="0"/>
              <w:autoSpaceDN w:val="0"/>
              <w:adjustRightInd w:val="0"/>
              <w:spacing w:beforeLines="30" w:afterLines="30" w:line="288" w:lineRule="auto"/>
              <w:ind w:leftChars="100" w:left="210" w:firstLineChars="200" w:firstLine="420"/>
              <w:rPr>
                <w:rFonts w:eastAsiaTheme="minorEastAsia" w:hAnsiTheme="minorEastAsia"/>
                <w:szCs w:val="21"/>
              </w:rPr>
            </w:pPr>
            <w:r w:rsidRPr="005D17FF">
              <w:rPr>
                <w:rFonts w:eastAsiaTheme="minorEastAsia" w:hAnsiTheme="minorEastAsia"/>
                <w:szCs w:val="21"/>
              </w:rPr>
              <w:t>12</w:t>
            </w:r>
            <w:r w:rsidRPr="005D17FF">
              <w:rPr>
                <w:rFonts w:eastAsiaTheme="minorEastAsia" w:hAnsiTheme="minorEastAsia"/>
                <w:szCs w:val="21"/>
              </w:rPr>
              <w:t>、《职业健康安全运行情况报告》（包括相关沟通信息、投诉及协商结果）</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13</w:t>
            </w:r>
            <w:r w:rsidRPr="005D17FF">
              <w:rPr>
                <w:rFonts w:eastAsiaTheme="minorEastAsia" w:hAnsiTheme="minorEastAsia"/>
                <w:szCs w:val="21"/>
              </w:rPr>
              <w:t>、总经理根据以上汇报做总结性发言，提出自体系运行以来取得的成绩和存在的不足，并且提出改进措施等。</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管理评审的输入基本充分。查到各部门汇报材料，有参加人员签到表。</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查管理评审输出：</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查看了总经理席玲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管理评审结论：公司的管理体系是适宜的、充分的和有效的。</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提出了改进措施</w:t>
            </w:r>
            <w:r w:rsidRPr="005D17FF">
              <w:rPr>
                <w:rFonts w:eastAsiaTheme="minorEastAsia" w:hAnsiTheme="minorEastAsia"/>
                <w:szCs w:val="21"/>
              </w:rPr>
              <w:t xml:space="preserve">: </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1</w:t>
            </w:r>
            <w:r w:rsidRPr="005D17FF">
              <w:rPr>
                <w:rFonts w:eastAsiaTheme="minorEastAsia" w:hAnsiTheme="minorEastAsia"/>
                <w:szCs w:val="21"/>
              </w:rPr>
              <w:t>）进一步组织对</w:t>
            </w:r>
            <w:r w:rsidRPr="005D17FF">
              <w:rPr>
                <w:rFonts w:eastAsiaTheme="minorEastAsia" w:hAnsiTheme="minorEastAsia"/>
                <w:szCs w:val="21"/>
              </w:rPr>
              <w:t>ISO 9001</w:t>
            </w:r>
            <w:r w:rsidRPr="005D17FF">
              <w:rPr>
                <w:rFonts w:eastAsiaTheme="minorEastAsia" w:hAnsiTheme="minorEastAsia"/>
                <w:szCs w:val="21"/>
              </w:rPr>
              <w:t>：</w:t>
            </w:r>
            <w:r w:rsidRPr="005D17FF">
              <w:rPr>
                <w:rFonts w:eastAsiaTheme="minorEastAsia" w:hAnsiTheme="minorEastAsia"/>
                <w:szCs w:val="21"/>
              </w:rPr>
              <w:t>2015</w:t>
            </w:r>
            <w:r w:rsidRPr="005D17FF">
              <w:rPr>
                <w:rFonts w:eastAsiaTheme="minorEastAsia" w:hAnsiTheme="minorEastAsia"/>
                <w:szCs w:val="21"/>
              </w:rPr>
              <w:t>、</w:t>
            </w:r>
            <w:r w:rsidRPr="005D17FF">
              <w:rPr>
                <w:rFonts w:eastAsiaTheme="minorEastAsia" w:hAnsiTheme="minorEastAsia"/>
                <w:szCs w:val="21"/>
              </w:rPr>
              <w:t>ISO 14001</w:t>
            </w:r>
            <w:r w:rsidRPr="005D17FF">
              <w:rPr>
                <w:rFonts w:eastAsiaTheme="minorEastAsia" w:hAnsiTheme="minorEastAsia"/>
                <w:szCs w:val="21"/>
              </w:rPr>
              <w:t>：</w:t>
            </w:r>
            <w:r w:rsidRPr="005D17FF">
              <w:rPr>
                <w:rFonts w:eastAsiaTheme="minorEastAsia" w:hAnsiTheme="minorEastAsia"/>
                <w:szCs w:val="21"/>
              </w:rPr>
              <w:t>2015</w:t>
            </w:r>
            <w:r w:rsidRPr="005D17FF">
              <w:rPr>
                <w:rFonts w:eastAsiaTheme="minorEastAsia" w:hAnsiTheme="minorEastAsia"/>
                <w:szCs w:val="21"/>
              </w:rPr>
              <w:t>、</w:t>
            </w:r>
            <w:r w:rsidRPr="005D17FF">
              <w:rPr>
                <w:rFonts w:eastAsiaTheme="minorEastAsia" w:hAnsiTheme="minorEastAsia"/>
                <w:szCs w:val="21"/>
              </w:rPr>
              <w:t>ISO 45001</w:t>
            </w:r>
            <w:r w:rsidRPr="005D17FF">
              <w:rPr>
                <w:rFonts w:eastAsiaTheme="minorEastAsia" w:hAnsiTheme="minorEastAsia"/>
                <w:szCs w:val="21"/>
              </w:rPr>
              <w:t>：</w:t>
            </w:r>
            <w:r w:rsidRPr="005D17FF">
              <w:rPr>
                <w:rFonts w:eastAsiaTheme="minorEastAsia" w:hAnsiTheme="minorEastAsia"/>
                <w:szCs w:val="21"/>
              </w:rPr>
              <w:t>2018</w:t>
            </w:r>
            <w:r w:rsidRPr="005D17FF">
              <w:rPr>
                <w:rFonts w:eastAsiaTheme="minorEastAsia" w:hAnsiTheme="minorEastAsia"/>
                <w:szCs w:val="21"/>
              </w:rPr>
              <w:t>标准、《管理手册》、《程序文件》的学习和培训，使与管理体系有关的人员了解和掌握标准和本公司管理体系文件的内容，特别是应该提高内审员的水平和技巧；</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lastRenderedPageBreak/>
              <w:t>2</w:t>
            </w:r>
            <w:r w:rsidRPr="005D17FF">
              <w:rPr>
                <w:rFonts w:eastAsiaTheme="minorEastAsia" w:hAnsiTheme="minorEastAsia"/>
                <w:szCs w:val="21"/>
              </w:rPr>
              <w:t>）进一步组织对相关的法律、法规、规程和规范的学习，以增强广大技术人员的质量意识环境保护意识</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管理评审改进项已拟制计划，由行政部组织并实施中。。</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管理评审的策划及实施符合要求。</w:t>
            </w:r>
          </w:p>
          <w:p w:rsidR="005D17FF" w:rsidRPr="005D17FF" w:rsidRDefault="005D17FF" w:rsidP="00A81313">
            <w:pPr>
              <w:pStyle w:val="a0"/>
              <w:spacing w:beforeLines="30" w:afterLines="30" w:line="288" w:lineRule="auto"/>
              <w:ind w:firstLineChars="200" w:firstLine="420"/>
              <w:rPr>
                <w:rFonts w:eastAsiaTheme="minorEastAsia" w:hAnsiTheme="minorEastAsia"/>
                <w:sz w:val="21"/>
                <w:szCs w:val="21"/>
              </w:rPr>
            </w:pPr>
          </w:p>
          <w:p w:rsidR="005D17FF" w:rsidRPr="005D17FF" w:rsidRDefault="005D17FF" w:rsidP="00A81313">
            <w:pPr>
              <w:pStyle w:val="a0"/>
              <w:spacing w:beforeLines="30" w:afterLines="30" w:line="288" w:lineRule="auto"/>
              <w:ind w:firstLineChars="200" w:firstLine="420"/>
              <w:rPr>
                <w:rFonts w:eastAsiaTheme="minorEastAsia" w:hAnsiTheme="minorEastAsia"/>
                <w:sz w:val="21"/>
                <w:szCs w:val="21"/>
              </w:rPr>
            </w:pPr>
          </w:p>
          <w:p w:rsidR="005D17FF" w:rsidRPr="005D17FF" w:rsidRDefault="005D17FF" w:rsidP="00A81313">
            <w:pPr>
              <w:pStyle w:val="a0"/>
              <w:spacing w:beforeLines="30" w:afterLines="30" w:line="288" w:lineRule="auto"/>
              <w:ind w:firstLineChars="200" w:firstLine="420"/>
              <w:rPr>
                <w:rFonts w:eastAsiaTheme="minorEastAsia" w:hAnsiTheme="minorEastAsia"/>
                <w:sz w:val="21"/>
                <w:szCs w:val="21"/>
              </w:rPr>
            </w:pPr>
            <w:r>
              <w:rPr>
                <w:rFonts w:eastAsiaTheme="minorEastAsia" w:hAnsiTheme="minorEastAsia"/>
                <w:noProof/>
                <w:sz w:val="21"/>
                <w:szCs w:val="21"/>
              </w:rPr>
              <w:drawing>
                <wp:inline distT="0" distB="0" distL="0" distR="0">
                  <wp:extent cx="4298950" cy="2267585"/>
                  <wp:effectExtent l="19050" t="0" r="635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98950" cy="2267585"/>
                          </a:xfrm>
                          <a:prstGeom prst="rect">
                            <a:avLst/>
                          </a:prstGeom>
                        </pic:spPr>
                      </pic:pic>
                    </a:graphicData>
                  </a:graphic>
                </wp:inline>
              </w:drawing>
            </w:r>
          </w:p>
          <w:p w:rsidR="005D17FF" w:rsidRPr="005D17FF" w:rsidRDefault="005D17FF" w:rsidP="00A81313">
            <w:pPr>
              <w:pStyle w:val="a0"/>
              <w:spacing w:beforeLines="30" w:afterLines="30" w:line="288" w:lineRule="auto"/>
              <w:ind w:firstLineChars="200" w:firstLine="420"/>
              <w:rPr>
                <w:rFonts w:eastAsiaTheme="minorEastAsia" w:hAnsiTheme="minorEastAsia"/>
                <w:sz w:val="21"/>
                <w:szCs w:val="21"/>
              </w:rPr>
            </w:pPr>
          </w:p>
          <w:p w:rsidR="005D17FF" w:rsidRPr="005D17FF" w:rsidRDefault="005D17FF" w:rsidP="00A81313">
            <w:pPr>
              <w:pStyle w:val="a0"/>
              <w:spacing w:beforeLines="30" w:afterLines="30" w:line="288" w:lineRule="auto"/>
              <w:ind w:firstLineChars="200" w:firstLine="420"/>
              <w:rPr>
                <w:rFonts w:eastAsiaTheme="minorEastAsia" w:hAnsiTheme="minorEastAsia"/>
                <w:sz w:val="21"/>
                <w:szCs w:val="21"/>
              </w:rPr>
            </w:pP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E00218">
        <w:trPr>
          <w:trHeight w:val="214"/>
        </w:trPr>
        <w:tc>
          <w:tcPr>
            <w:tcW w:w="1892" w:type="dxa"/>
            <w:vAlign w:val="center"/>
          </w:tcPr>
          <w:p w:rsidR="005D17FF" w:rsidRPr="005D17FF" w:rsidRDefault="005D17FF">
            <w:pPr>
              <w:spacing w:line="360" w:lineRule="auto"/>
              <w:rPr>
                <w:rFonts w:eastAsiaTheme="minorEastAsia"/>
                <w:szCs w:val="21"/>
              </w:rPr>
            </w:pPr>
            <w:r w:rsidRPr="005D17FF">
              <w:rPr>
                <w:rFonts w:eastAsiaTheme="minorEastAsia" w:hAnsiTheme="minorEastAsia"/>
                <w:szCs w:val="21"/>
              </w:rPr>
              <w:lastRenderedPageBreak/>
              <w:t>改进</w:t>
            </w:r>
          </w:p>
          <w:p w:rsidR="005D17FF" w:rsidRPr="005D17FF" w:rsidRDefault="005D17FF">
            <w:pPr>
              <w:spacing w:line="360" w:lineRule="auto"/>
              <w:rPr>
                <w:rFonts w:eastAsiaTheme="minorEastAsia"/>
                <w:szCs w:val="21"/>
              </w:rPr>
            </w:pPr>
          </w:p>
        </w:tc>
        <w:tc>
          <w:tcPr>
            <w:tcW w:w="1228" w:type="dxa"/>
            <w:vAlign w:val="center"/>
          </w:tcPr>
          <w:p w:rsidR="005D17FF" w:rsidRPr="005D17FF" w:rsidRDefault="005D17FF">
            <w:pPr>
              <w:spacing w:line="360" w:lineRule="auto"/>
              <w:rPr>
                <w:rFonts w:eastAsiaTheme="minorEastAsia"/>
                <w:szCs w:val="21"/>
              </w:rPr>
            </w:pPr>
            <w:r w:rsidRPr="005D17FF">
              <w:rPr>
                <w:rFonts w:eastAsiaTheme="minorEastAsia"/>
                <w:szCs w:val="21"/>
              </w:rPr>
              <w:t>O</w:t>
            </w:r>
            <w:r w:rsidRPr="005D17FF">
              <w:rPr>
                <w:rFonts w:eastAsiaTheme="minorEastAsia" w:hAnsiTheme="minorEastAsia"/>
                <w:szCs w:val="21"/>
              </w:rPr>
              <w:t>：</w:t>
            </w:r>
            <w:r w:rsidRPr="005D17FF">
              <w:rPr>
                <w:rFonts w:eastAsiaTheme="minorEastAsia"/>
                <w:szCs w:val="21"/>
              </w:rPr>
              <w:t>10.1</w:t>
            </w:r>
            <w:r w:rsidRPr="005D17FF">
              <w:rPr>
                <w:rFonts w:eastAsiaTheme="minorEastAsia" w:hAnsiTheme="minorEastAsia"/>
                <w:szCs w:val="21"/>
              </w:rPr>
              <w:t>、</w:t>
            </w:r>
            <w:r w:rsidRPr="005D17FF">
              <w:rPr>
                <w:rFonts w:eastAsiaTheme="minorEastAsia"/>
                <w:szCs w:val="21"/>
              </w:rPr>
              <w:t>10.3</w:t>
            </w:r>
          </w:p>
          <w:p w:rsidR="005D17FF" w:rsidRPr="005D17FF" w:rsidRDefault="005D17FF">
            <w:pPr>
              <w:spacing w:line="360" w:lineRule="auto"/>
              <w:rPr>
                <w:rFonts w:eastAsiaTheme="minorEastAsia"/>
                <w:szCs w:val="21"/>
              </w:rPr>
            </w:pPr>
          </w:p>
        </w:tc>
        <w:tc>
          <w:tcPr>
            <w:tcW w:w="10943" w:type="dxa"/>
            <w:vAlign w:val="center"/>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lastRenderedPageBreak/>
              <w:t>编制了《不符合、纠正和预防措施控制程序</w:t>
            </w:r>
            <w:r w:rsidRPr="005D17FF">
              <w:rPr>
                <w:rFonts w:eastAsiaTheme="minorEastAsia" w:hAnsiTheme="minorEastAsia"/>
                <w:szCs w:val="21"/>
              </w:rPr>
              <w:t>SEJJ-CX16-2021</w:t>
            </w:r>
            <w:r w:rsidRPr="005D17FF">
              <w:rPr>
                <w:rFonts w:eastAsiaTheme="minorEastAsia" w:hAnsiTheme="minor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w:t>
            </w:r>
            <w:r w:rsidRPr="005D17FF">
              <w:rPr>
                <w:rFonts w:eastAsiaTheme="minorEastAsia" w:hAnsiTheme="minorEastAsia"/>
                <w:szCs w:val="21"/>
              </w:rPr>
              <w:lastRenderedPageBreak/>
              <w:t>并通过对各项工作的考核，不断提出改进要求，全员的质量、环保、职业健康意识、安全意识有了提高，持续改进了管理体系的有效性。</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lastRenderedPageBreak/>
              <w:t>符合</w:t>
            </w:r>
          </w:p>
        </w:tc>
      </w:tr>
      <w:tr w:rsidR="005D17FF" w:rsidRPr="005D17FF" w:rsidTr="00E00218">
        <w:trPr>
          <w:trHeight w:val="90"/>
        </w:trPr>
        <w:tc>
          <w:tcPr>
            <w:tcW w:w="1892" w:type="dxa"/>
          </w:tcPr>
          <w:p w:rsidR="005D17FF" w:rsidRPr="005D17FF" w:rsidRDefault="005D17FF">
            <w:pPr>
              <w:spacing w:line="360" w:lineRule="auto"/>
              <w:rPr>
                <w:rFonts w:eastAsiaTheme="minorEastAsia"/>
                <w:szCs w:val="21"/>
              </w:rPr>
            </w:pPr>
            <w:r w:rsidRPr="005D17FF">
              <w:rPr>
                <w:rFonts w:eastAsiaTheme="minorEastAsia" w:hAnsiTheme="minorEastAsia"/>
                <w:szCs w:val="21"/>
              </w:rPr>
              <w:lastRenderedPageBreak/>
              <w:t>国家</w:t>
            </w:r>
            <w:r w:rsidRPr="005D17FF">
              <w:rPr>
                <w:rFonts w:eastAsiaTheme="minorEastAsia"/>
                <w:szCs w:val="21"/>
              </w:rPr>
              <w:t>/</w:t>
            </w:r>
            <w:r w:rsidRPr="005D17FF">
              <w:rPr>
                <w:rFonts w:eastAsiaTheme="minorEastAsia" w:hAnsiTheme="minorEastAsia"/>
                <w:szCs w:val="21"/>
              </w:rPr>
              <w:t>地方抽查、顾客满意、相关方投诉处理</w:t>
            </w:r>
          </w:p>
        </w:tc>
        <w:tc>
          <w:tcPr>
            <w:tcW w:w="1228" w:type="dxa"/>
          </w:tcPr>
          <w:p w:rsidR="005D17FF" w:rsidRPr="005D17FF" w:rsidRDefault="005D17FF">
            <w:pPr>
              <w:spacing w:line="360" w:lineRule="auto"/>
              <w:rPr>
                <w:rFonts w:eastAsiaTheme="minorEastAsia"/>
                <w:szCs w:val="21"/>
              </w:rPr>
            </w:pPr>
          </w:p>
        </w:tc>
        <w:tc>
          <w:tcPr>
            <w:tcW w:w="10943" w:type="dxa"/>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自公司成立以来，未受到上级主管部门有关质量、环境问题、职业健康安全的行政处罚。未发生相关方的投诉和反馈。</w:t>
            </w:r>
          </w:p>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暂时没有国家</w:t>
            </w:r>
            <w:r w:rsidRPr="005D17FF">
              <w:rPr>
                <w:rFonts w:eastAsiaTheme="minorEastAsia" w:hAnsiTheme="minorEastAsia"/>
                <w:szCs w:val="21"/>
              </w:rPr>
              <w:t>/</w:t>
            </w:r>
            <w:r w:rsidRPr="005D17FF">
              <w:rPr>
                <w:rFonts w:eastAsiaTheme="minorEastAsia" w:hAnsiTheme="minorEastAsia"/>
                <w:szCs w:val="21"/>
              </w:rPr>
              <w:t>地方抽查情况。</w:t>
            </w:r>
          </w:p>
          <w:p w:rsidR="005D17FF" w:rsidRPr="005D17FF" w:rsidRDefault="005D17FF" w:rsidP="00A81313">
            <w:pPr>
              <w:snapToGrid w:val="0"/>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目前没有相关行政主管部门的检查处罚，在现场审核也未发现检查处罚、相关方投诉等情况。</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E00218">
        <w:trPr>
          <w:trHeight w:val="90"/>
        </w:trPr>
        <w:tc>
          <w:tcPr>
            <w:tcW w:w="1892" w:type="dxa"/>
          </w:tcPr>
          <w:p w:rsidR="005D17FF" w:rsidRPr="005D17FF" w:rsidRDefault="005D17FF">
            <w:pPr>
              <w:spacing w:line="360" w:lineRule="auto"/>
              <w:rPr>
                <w:rFonts w:eastAsiaTheme="minorEastAsia"/>
                <w:szCs w:val="21"/>
              </w:rPr>
            </w:pPr>
            <w:r w:rsidRPr="005D17FF">
              <w:rPr>
                <w:rFonts w:eastAsiaTheme="minorEastAsia" w:hAnsiTheme="minorEastAsia"/>
                <w:szCs w:val="21"/>
              </w:rPr>
              <w:t>验证资质</w:t>
            </w:r>
          </w:p>
        </w:tc>
        <w:tc>
          <w:tcPr>
            <w:tcW w:w="1228" w:type="dxa"/>
          </w:tcPr>
          <w:p w:rsidR="005D17FF" w:rsidRPr="005D17FF" w:rsidRDefault="005D17FF">
            <w:pPr>
              <w:spacing w:line="360" w:lineRule="auto"/>
              <w:rPr>
                <w:rFonts w:eastAsiaTheme="minorEastAsia"/>
                <w:szCs w:val="21"/>
              </w:rPr>
            </w:pPr>
          </w:p>
        </w:tc>
        <w:tc>
          <w:tcPr>
            <w:tcW w:w="10943" w:type="dxa"/>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提供了组织营业执照均为有效。</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5D17FF" w:rsidRPr="005D17FF" w:rsidTr="00E00218">
        <w:trPr>
          <w:trHeight w:val="214"/>
        </w:trPr>
        <w:tc>
          <w:tcPr>
            <w:tcW w:w="1892" w:type="dxa"/>
          </w:tcPr>
          <w:p w:rsidR="005D17FF" w:rsidRPr="005D17FF" w:rsidRDefault="005D17FF" w:rsidP="00CA1FA3">
            <w:pPr>
              <w:spacing w:line="360" w:lineRule="auto"/>
              <w:rPr>
                <w:rFonts w:eastAsiaTheme="minorEastAsia"/>
                <w:szCs w:val="21"/>
              </w:rPr>
            </w:pPr>
            <w:r w:rsidRPr="005D17FF">
              <w:rPr>
                <w:rFonts w:eastAsiaTheme="minorEastAsia" w:hAnsiTheme="minorEastAsia"/>
                <w:szCs w:val="21"/>
              </w:rPr>
              <w:t>一阶段问题验证</w:t>
            </w:r>
          </w:p>
        </w:tc>
        <w:tc>
          <w:tcPr>
            <w:tcW w:w="1228" w:type="dxa"/>
          </w:tcPr>
          <w:p w:rsidR="005D17FF" w:rsidRPr="005D17FF" w:rsidRDefault="005D17FF">
            <w:pPr>
              <w:spacing w:line="360" w:lineRule="auto"/>
              <w:rPr>
                <w:rFonts w:eastAsiaTheme="minorEastAsia"/>
                <w:szCs w:val="21"/>
              </w:rPr>
            </w:pPr>
          </w:p>
        </w:tc>
        <w:tc>
          <w:tcPr>
            <w:tcW w:w="10943" w:type="dxa"/>
          </w:tcPr>
          <w:p w:rsidR="005D17FF" w:rsidRPr="005D17FF" w:rsidRDefault="005D17FF" w:rsidP="00A81313">
            <w:pPr>
              <w:spacing w:beforeLines="30" w:afterLines="30" w:line="288" w:lineRule="auto"/>
              <w:ind w:firstLineChars="200" w:firstLine="420"/>
              <w:rPr>
                <w:rFonts w:eastAsiaTheme="minorEastAsia" w:hAnsiTheme="minorEastAsia"/>
                <w:szCs w:val="21"/>
              </w:rPr>
            </w:pPr>
            <w:r w:rsidRPr="005D17FF">
              <w:rPr>
                <w:rFonts w:eastAsiaTheme="minorEastAsia" w:hAnsiTheme="minorEastAsia"/>
                <w:szCs w:val="21"/>
              </w:rPr>
              <w:t>一阶段审核时发现的问题，经现场验证已关闭，整改措施有效。</w:t>
            </w:r>
          </w:p>
        </w:tc>
        <w:tc>
          <w:tcPr>
            <w:tcW w:w="929" w:type="dxa"/>
          </w:tcPr>
          <w:p w:rsidR="005D17FF" w:rsidRPr="005D17FF" w:rsidRDefault="005D17FF">
            <w:pPr>
              <w:rPr>
                <w:rFonts w:eastAsiaTheme="minorEastAsia"/>
                <w:szCs w:val="21"/>
              </w:rPr>
            </w:pPr>
            <w:r w:rsidRPr="005D17FF">
              <w:rPr>
                <w:rFonts w:eastAsiaTheme="minorEastAsia" w:hAnsiTheme="minorEastAsia"/>
                <w:szCs w:val="21"/>
              </w:rPr>
              <w:t>符合</w:t>
            </w:r>
          </w:p>
        </w:tc>
      </w:tr>
      <w:tr w:rsidR="00EE4ECC" w:rsidRPr="005D17FF" w:rsidTr="005D17FF">
        <w:trPr>
          <w:trHeight w:val="288"/>
        </w:trPr>
        <w:tc>
          <w:tcPr>
            <w:tcW w:w="1892" w:type="dxa"/>
          </w:tcPr>
          <w:p w:rsidR="00EE4ECC" w:rsidRPr="005D17FF" w:rsidRDefault="00EE4ECC">
            <w:pPr>
              <w:spacing w:line="360" w:lineRule="auto"/>
              <w:rPr>
                <w:rFonts w:eastAsiaTheme="minorEastAsia"/>
                <w:szCs w:val="21"/>
              </w:rPr>
            </w:pPr>
          </w:p>
        </w:tc>
        <w:tc>
          <w:tcPr>
            <w:tcW w:w="1228" w:type="dxa"/>
          </w:tcPr>
          <w:p w:rsidR="00EE4ECC" w:rsidRPr="005D17FF" w:rsidRDefault="00EE4ECC">
            <w:pPr>
              <w:spacing w:line="360" w:lineRule="auto"/>
              <w:rPr>
                <w:rFonts w:eastAsiaTheme="minorEastAsia"/>
                <w:szCs w:val="21"/>
              </w:rPr>
            </w:pPr>
          </w:p>
        </w:tc>
        <w:tc>
          <w:tcPr>
            <w:tcW w:w="10943" w:type="dxa"/>
          </w:tcPr>
          <w:p w:rsidR="00EE4ECC" w:rsidRPr="005D17FF" w:rsidRDefault="00EE4ECC">
            <w:pPr>
              <w:spacing w:line="360" w:lineRule="auto"/>
              <w:rPr>
                <w:rFonts w:eastAsiaTheme="minorEastAsia"/>
                <w:szCs w:val="21"/>
              </w:rPr>
            </w:pPr>
          </w:p>
        </w:tc>
        <w:tc>
          <w:tcPr>
            <w:tcW w:w="929" w:type="dxa"/>
          </w:tcPr>
          <w:p w:rsidR="00EE4ECC" w:rsidRPr="005D17FF" w:rsidRDefault="00EE4ECC">
            <w:pPr>
              <w:spacing w:line="360" w:lineRule="auto"/>
              <w:rPr>
                <w:rFonts w:eastAsiaTheme="minorEastAsia"/>
                <w:szCs w:val="21"/>
              </w:rPr>
            </w:pPr>
          </w:p>
        </w:tc>
      </w:tr>
    </w:tbl>
    <w:p w:rsidR="00EE4ECC" w:rsidRPr="00AF57CF" w:rsidRDefault="007742A2">
      <w:pPr>
        <w:pStyle w:val="a7"/>
        <w:rPr>
          <w:rFonts w:asciiTheme="minorEastAsia" w:eastAsiaTheme="minorEastAsia" w:hAnsiTheme="minorEastAsia"/>
        </w:rPr>
      </w:pPr>
      <w:r w:rsidRPr="00AF57CF">
        <w:rPr>
          <w:rFonts w:asciiTheme="minorEastAsia" w:eastAsiaTheme="minorEastAsia" w:hAnsiTheme="minorEastAsia" w:hint="eastAsia"/>
        </w:rPr>
        <w:t>说明：不符合标注N</w:t>
      </w:r>
    </w:p>
    <w:sectPr w:rsidR="00EE4ECC" w:rsidRPr="00AF57CF" w:rsidSect="002F412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159" w:rsidRDefault="00CA7159">
      <w:r>
        <w:separator/>
      </w:r>
    </w:p>
  </w:endnote>
  <w:endnote w:type="continuationSeparator" w:id="1">
    <w:p w:rsidR="00CA7159" w:rsidRDefault="00CA71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61E7F" w:rsidRDefault="00241F51">
            <w:pPr>
              <w:pStyle w:val="a7"/>
              <w:jc w:val="center"/>
            </w:pPr>
            <w:r>
              <w:rPr>
                <w:b/>
                <w:sz w:val="24"/>
                <w:szCs w:val="24"/>
              </w:rPr>
              <w:fldChar w:fldCharType="begin"/>
            </w:r>
            <w:r w:rsidR="00661E7F">
              <w:rPr>
                <w:b/>
              </w:rPr>
              <w:instrText>PAGE</w:instrText>
            </w:r>
            <w:r>
              <w:rPr>
                <w:b/>
                <w:sz w:val="24"/>
                <w:szCs w:val="24"/>
              </w:rPr>
              <w:fldChar w:fldCharType="separate"/>
            </w:r>
            <w:r w:rsidR="00A81313">
              <w:rPr>
                <w:b/>
                <w:noProof/>
              </w:rPr>
              <w:t>10</w:t>
            </w:r>
            <w:r>
              <w:rPr>
                <w:b/>
                <w:sz w:val="24"/>
                <w:szCs w:val="24"/>
              </w:rPr>
              <w:fldChar w:fldCharType="end"/>
            </w:r>
            <w:r w:rsidR="00661E7F">
              <w:rPr>
                <w:lang w:val="zh-CN"/>
              </w:rPr>
              <w:t xml:space="preserve">/ </w:t>
            </w:r>
            <w:r>
              <w:rPr>
                <w:b/>
                <w:sz w:val="24"/>
                <w:szCs w:val="24"/>
              </w:rPr>
              <w:fldChar w:fldCharType="begin"/>
            </w:r>
            <w:r w:rsidR="00661E7F">
              <w:rPr>
                <w:b/>
              </w:rPr>
              <w:instrText>NUMPAGES</w:instrText>
            </w:r>
            <w:r>
              <w:rPr>
                <w:b/>
                <w:sz w:val="24"/>
                <w:szCs w:val="24"/>
              </w:rPr>
              <w:fldChar w:fldCharType="separate"/>
            </w:r>
            <w:r w:rsidR="00A81313">
              <w:rPr>
                <w:b/>
                <w:noProof/>
              </w:rPr>
              <w:t>10</w:t>
            </w:r>
            <w:r>
              <w:rPr>
                <w:b/>
                <w:sz w:val="24"/>
                <w:szCs w:val="24"/>
              </w:rPr>
              <w:fldChar w:fldCharType="end"/>
            </w:r>
          </w:p>
        </w:sdtContent>
      </w:sdt>
    </w:sdtContent>
  </w:sdt>
  <w:p w:rsidR="00661E7F" w:rsidRDefault="00661E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159" w:rsidRDefault="00CA7159">
      <w:r>
        <w:separator/>
      </w:r>
    </w:p>
  </w:footnote>
  <w:footnote w:type="continuationSeparator" w:id="1">
    <w:p w:rsidR="00CA7159" w:rsidRDefault="00CA7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7E3" w:rsidRDefault="008957E3" w:rsidP="008957E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cstate="email"/>
                  <a:stretch>
                    <a:fillRect/>
                  </a:stretch>
                </pic:blipFill>
                <pic:spPr>
                  <a:xfrm>
                    <a:off x="0" y="0"/>
                    <a:ext cx="485775" cy="485775"/>
                  </a:xfrm>
                  <a:prstGeom prst="rect">
                    <a:avLst/>
                  </a:prstGeom>
                </pic:spPr>
              </pic:pic>
            </a:graphicData>
          </a:graphic>
        </wp:anchor>
      </w:drawing>
    </w:r>
    <w:r w:rsidR="00241F51" w:rsidRPr="00241F51">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58240;mso-position-horizontal-relative:text;mso-position-vertical-relative:text" stroked="f">
          <v:textbox>
            <w:txbxContent>
              <w:p w:rsidR="008957E3" w:rsidRDefault="008957E3" w:rsidP="008957E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957E3" w:rsidRDefault="008957E3" w:rsidP="008957E3">
    <w:pPr>
      <w:pStyle w:val="a8"/>
      <w:pBdr>
        <w:bottom w:val="none" w:sz="0" w:space="0" w:color="auto"/>
      </w:pBdr>
      <w:spacing w:line="320" w:lineRule="exact"/>
      <w:ind w:firstLineChars="400" w:firstLine="755"/>
      <w:jc w:val="left"/>
    </w:pPr>
    <w:r>
      <w:rPr>
        <w:rStyle w:val="CharChar1"/>
        <w:rFonts w:hint="default"/>
        <w:w w:val="90"/>
      </w:rPr>
      <w:t>Beijing International Standard united Certification Co.,Ltd.</w:t>
    </w:r>
  </w:p>
  <w:p w:rsidR="008957E3" w:rsidRPr="007E75EB" w:rsidRDefault="008957E3" w:rsidP="008957E3">
    <w:pPr>
      <w:pStyle w:val="a8"/>
      <w:jc w:val="both"/>
    </w:pPr>
  </w:p>
  <w:p w:rsidR="00661E7F" w:rsidRPr="008957E3" w:rsidRDefault="00661E7F" w:rsidP="008957E3">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2675"/>
    <w:rsid w:val="000237F6"/>
    <w:rsid w:val="00027675"/>
    <w:rsid w:val="000312CE"/>
    <w:rsid w:val="0003373A"/>
    <w:rsid w:val="0003578B"/>
    <w:rsid w:val="00037717"/>
    <w:rsid w:val="00055E23"/>
    <w:rsid w:val="000623A0"/>
    <w:rsid w:val="000763D3"/>
    <w:rsid w:val="00082DA4"/>
    <w:rsid w:val="000954A0"/>
    <w:rsid w:val="000A22BB"/>
    <w:rsid w:val="000B4917"/>
    <w:rsid w:val="000C520C"/>
    <w:rsid w:val="000C6DD5"/>
    <w:rsid w:val="000E59F3"/>
    <w:rsid w:val="000F6037"/>
    <w:rsid w:val="00101495"/>
    <w:rsid w:val="0011192B"/>
    <w:rsid w:val="00147713"/>
    <w:rsid w:val="00152D7C"/>
    <w:rsid w:val="00184136"/>
    <w:rsid w:val="00191322"/>
    <w:rsid w:val="0019287B"/>
    <w:rsid w:val="001A18D4"/>
    <w:rsid w:val="001A2D7F"/>
    <w:rsid w:val="001A70D7"/>
    <w:rsid w:val="001B387B"/>
    <w:rsid w:val="001B3AA0"/>
    <w:rsid w:val="001B3D1B"/>
    <w:rsid w:val="001C2648"/>
    <w:rsid w:val="001C5D0F"/>
    <w:rsid w:val="001D5741"/>
    <w:rsid w:val="001D6240"/>
    <w:rsid w:val="001F0119"/>
    <w:rsid w:val="00206B51"/>
    <w:rsid w:val="0021308D"/>
    <w:rsid w:val="002171B8"/>
    <w:rsid w:val="00226F2A"/>
    <w:rsid w:val="00232AB1"/>
    <w:rsid w:val="00240C3F"/>
    <w:rsid w:val="00241F51"/>
    <w:rsid w:val="002458E8"/>
    <w:rsid w:val="00257733"/>
    <w:rsid w:val="00261459"/>
    <w:rsid w:val="002D65EF"/>
    <w:rsid w:val="002D716B"/>
    <w:rsid w:val="002E0DEF"/>
    <w:rsid w:val="002F080F"/>
    <w:rsid w:val="002F412E"/>
    <w:rsid w:val="002F4962"/>
    <w:rsid w:val="00301F7C"/>
    <w:rsid w:val="003039A1"/>
    <w:rsid w:val="0030412D"/>
    <w:rsid w:val="00321D64"/>
    <w:rsid w:val="00330F54"/>
    <w:rsid w:val="00334880"/>
    <w:rsid w:val="00336E82"/>
    <w:rsid w:val="00337922"/>
    <w:rsid w:val="00340867"/>
    <w:rsid w:val="00341455"/>
    <w:rsid w:val="0035772B"/>
    <w:rsid w:val="00362A4E"/>
    <w:rsid w:val="00366AEC"/>
    <w:rsid w:val="00380837"/>
    <w:rsid w:val="00395E51"/>
    <w:rsid w:val="00396B74"/>
    <w:rsid w:val="003A085E"/>
    <w:rsid w:val="003A198A"/>
    <w:rsid w:val="003A2ED0"/>
    <w:rsid w:val="003B31B4"/>
    <w:rsid w:val="003C2457"/>
    <w:rsid w:val="003D01D8"/>
    <w:rsid w:val="003D31EA"/>
    <w:rsid w:val="003E75DF"/>
    <w:rsid w:val="003F2D46"/>
    <w:rsid w:val="004036E6"/>
    <w:rsid w:val="00410914"/>
    <w:rsid w:val="00411164"/>
    <w:rsid w:val="004310FD"/>
    <w:rsid w:val="00433551"/>
    <w:rsid w:val="00436693"/>
    <w:rsid w:val="00436831"/>
    <w:rsid w:val="004666C3"/>
    <w:rsid w:val="0048610A"/>
    <w:rsid w:val="00493B08"/>
    <w:rsid w:val="004A723B"/>
    <w:rsid w:val="004C094F"/>
    <w:rsid w:val="004C5009"/>
    <w:rsid w:val="004F3FCD"/>
    <w:rsid w:val="004F4F4E"/>
    <w:rsid w:val="0050069D"/>
    <w:rsid w:val="00501C7B"/>
    <w:rsid w:val="00501E12"/>
    <w:rsid w:val="0050461D"/>
    <w:rsid w:val="005205B9"/>
    <w:rsid w:val="00536930"/>
    <w:rsid w:val="00545695"/>
    <w:rsid w:val="0054707F"/>
    <w:rsid w:val="005524D9"/>
    <w:rsid w:val="00564E53"/>
    <w:rsid w:val="00570B50"/>
    <w:rsid w:val="00576181"/>
    <w:rsid w:val="00576A41"/>
    <w:rsid w:val="005A0464"/>
    <w:rsid w:val="005B15E3"/>
    <w:rsid w:val="005B6B87"/>
    <w:rsid w:val="005C0FEC"/>
    <w:rsid w:val="005C423B"/>
    <w:rsid w:val="005D17FF"/>
    <w:rsid w:val="005D1A4B"/>
    <w:rsid w:val="005D4904"/>
    <w:rsid w:val="005D5607"/>
    <w:rsid w:val="005D7D40"/>
    <w:rsid w:val="005F0BB6"/>
    <w:rsid w:val="005F1566"/>
    <w:rsid w:val="005F3EE1"/>
    <w:rsid w:val="005F4158"/>
    <w:rsid w:val="005F4A2B"/>
    <w:rsid w:val="005F6310"/>
    <w:rsid w:val="00604130"/>
    <w:rsid w:val="006045A7"/>
    <w:rsid w:val="00614964"/>
    <w:rsid w:val="00636EE2"/>
    <w:rsid w:val="00644FE2"/>
    <w:rsid w:val="00661E7F"/>
    <w:rsid w:val="0067640C"/>
    <w:rsid w:val="00685A21"/>
    <w:rsid w:val="0068633C"/>
    <w:rsid w:val="006A2473"/>
    <w:rsid w:val="006C70FD"/>
    <w:rsid w:val="006E3ADA"/>
    <w:rsid w:val="006E408B"/>
    <w:rsid w:val="006E678B"/>
    <w:rsid w:val="006F63E7"/>
    <w:rsid w:val="00702221"/>
    <w:rsid w:val="0070257C"/>
    <w:rsid w:val="007173B7"/>
    <w:rsid w:val="00734AF6"/>
    <w:rsid w:val="00751363"/>
    <w:rsid w:val="00757BAE"/>
    <w:rsid w:val="00764208"/>
    <w:rsid w:val="007742A2"/>
    <w:rsid w:val="007744CF"/>
    <w:rsid w:val="00774A0E"/>
    <w:rsid w:val="007757F3"/>
    <w:rsid w:val="0077650F"/>
    <w:rsid w:val="0078463E"/>
    <w:rsid w:val="00791ECE"/>
    <w:rsid w:val="007A13EB"/>
    <w:rsid w:val="007B029C"/>
    <w:rsid w:val="007B6D4E"/>
    <w:rsid w:val="007D1755"/>
    <w:rsid w:val="007D7953"/>
    <w:rsid w:val="007E3722"/>
    <w:rsid w:val="007E450D"/>
    <w:rsid w:val="007E6AEB"/>
    <w:rsid w:val="00825003"/>
    <w:rsid w:val="008432D9"/>
    <w:rsid w:val="00864D11"/>
    <w:rsid w:val="0087291F"/>
    <w:rsid w:val="0088298C"/>
    <w:rsid w:val="00884806"/>
    <w:rsid w:val="008860A1"/>
    <w:rsid w:val="00890F50"/>
    <w:rsid w:val="008957E3"/>
    <w:rsid w:val="00896F02"/>
    <w:rsid w:val="008973EE"/>
    <w:rsid w:val="00897618"/>
    <w:rsid w:val="008B5126"/>
    <w:rsid w:val="008C54C9"/>
    <w:rsid w:val="008D33EE"/>
    <w:rsid w:val="00902422"/>
    <w:rsid w:val="00914EF5"/>
    <w:rsid w:val="00920DF5"/>
    <w:rsid w:val="00920FDE"/>
    <w:rsid w:val="009460FC"/>
    <w:rsid w:val="00971600"/>
    <w:rsid w:val="009848AC"/>
    <w:rsid w:val="009973B4"/>
    <w:rsid w:val="009A2DE9"/>
    <w:rsid w:val="009A6C25"/>
    <w:rsid w:val="009C12B8"/>
    <w:rsid w:val="009C28C1"/>
    <w:rsid w:val="009C2FC4"/>
    <w:rsid w:val="009E1D2C"/>
    <w:rsid w:val="009E4A79"/>
    <w:rsid w:val="009E51CE"/>
    <w:rsid w:val="009E5852"/>
    <w:rsid w:val="009F7EED"/>
    <w:rsid w:val="00A013BA"/>
    <w:rsid w:val="00A344E1"/>
    <w:rsid w:val="00A34FB9"/>
    <w:rsid w:val="00A513C4"/>
    <w:rsid w:val="00A62A7C"/>
    <w:rsid w:val="00A6388E"/>
    <w:rsid w:val="00A641A7"/>
    <w:rsid w:val="00A6653E"/>
    <w:rsid w:val="00A70DDE"/>
    <w:rsid w:val="00A719FE"/>
    <w:rsid w:val="00A81313"/>
    <w:rsid w:val="00A849DB"/>
    <w:rsid w:val="00A85975"/>
    <w:rsid w:val="00A916AE"/>
    <w:rsid w:val="00AA3677"/>
    <w:rsid w:val="00AA627D"/>
    <w:rsid w:val="00AB1AD8"/>
    <w:rsid w:val="00AB216E"/>
    <w:rsid w:val="00AC5004"/>
    <w:rsid w:val="00AD3E1C"/>
    <w:rsid w:val="00AD5678"/>
    <w:rsid w:val="00AE30C9"/>
    <w:rsid w:val="00AE51DA"/>
    <w:rsid w:val="00AF0AAB"/>
    <w:rsid w:val="00AF57CF"/>
    <w:rsid w:val="00AF6D4E"/>
    <w:rsid w:val="00B14982"/>
    <w:rsid w:val="00B15A38"/>
    <w:rsid w:val="00B20048"/>
    <w:rsid w:val="00B20480"/>
    <w:rsid w:val="00B23785"/>
    <w:rsid w:val="00B2495E"/>
    <w:rsid w:val="00B24DBB"/>
    <w:rsid w:val="00B24DE9"/>
    <w:rsid w:val="00B342D7"/>
    <w:rsid w:val="00B35E9F"/>
    <w:rsid w:val="00B56506"/>
    <w:rsid w:val="00B7277D"/>
    <w:rsid w:val="00B73792"/>
    <w:rsid w:val="00B76427"/>
    <w:rsid w:val="00B84C84"/>
    <w:rsid w:val="00B92F44"/>
    <w:rsid w:val="00B95A21"/>
    <w:rsid w:val="00B969D1"/>
    <w:rsid w:val="00BB0B17"/>
    <w:rsid w:val="00BB518E"/>
    <w:rsid w:val="00BC7F68"/>
    <w:rsid w:val="00BE4B73"/>
    <w:rsid w:val="00BF597E"/>
    <w:rsid w:val="00C005F9"/>
    <w:rsid w:val="00C007F4"/>
    <w:rsid w:val="00C016DD"/>
    <w:rsid w:val="00C017F9"/>
    <w:rsid w:val="00C05173"/>
    <w:rsid w:val="00C11711"/>
    <w:rsid w:val="00C13425"/>
    <w:rsid w:val="00C1345A"/>
    <w:rsid w:val="00C147AC"/>
    <w:rsid w:val="00C27289"/>
    <w:rsid w:val="00C31DA6"/>
    <w:rsid w:val="00C31F42"/>
    <w:rsid w:val="00C32191"/>
    <w:rsid w:val="00C37024"/>
    <w:rsid w:val="00C43A8F"/>
    <w:rsid w:val="00C51A36"/>
    <w:rsid w:val="00C55228"/>
    <w:rsid w:val="00C5704C"/>
    <w:rsid w:val="00C62ACF"/>
    <w:rsid w:val="00C73CBB"/>
    <w:rsid w:val="00C7589A"/>
    <w:rsid w:val="00C93B24"/>
    <w:rsid w:val="00C94FD1"/>
    <w:rsid w:val="00CA1FA3"/>
    <w:rsid w:val="00CA7159"/>
    <w:rsid w:val="00CB00A3"/>
    <w:rsid w:val="00CB098C"/>
    <w:rsid w:val="00CB0A88"/>
    <w:rsid w:val="00CC7ADB"/>
    <w:rsid w:val="00CE315A"/>
    <w:rsid w:val="00CE4B52"/>
    <w:rsid w:val="00CE54CA"/>
    <w:rsid w:val="00D06F59"/>
    <w:rsid w:val="00D07BA6"/>
    <w:rsid w:val="00D27489"/>
    <w:rsid w:val="00D367C5"/>
    <w:rsid w:val="00D519B7"/>
    <w:rsid w:val="00D8388C"/>
    <w:rsid w:val="00D87B06"/>
    <w:rsid w:val="00D91C8D"/>
    <w:rsid w:val="00D92952"/>
    <w:rsid w:val="00DA0012"/>
    <w:rsid w:val="00DA2F95"/>
    <w:rsid w:val="00DA4A07"/>
    <w:rsid w:val="00DC5B16"/>
    <w:rsid w:val="00DD5C14"/>
    <w:rsid w:val="00DE324E"/>
    <w:rsid w:val="00DF4744"/>
    <w:rsid w:val="00E0268F"/>
    <w:rsid w:val="00E07F61"/>
    <w:rsid w:val="00E31381"/>
    <w:rsid w:val="00E36B87"/>
    <w:rsid w:val="00E5485A"/>
    <w:rsid w:val="00E61EA9"/>
    <w:rsid w:val="00E724A3"/>
    <w:rsid w:val="00E82679"/>
    <w:rsid w:val="00E97DBC"/>
    <w:rsid w:val="00EA63A3"/>
    <w:rsid w:val="00EB0164"/>
    <w:rsid w:val="00EB2E21"/>
    <w:rsid w:val="00EB4D9D"/>
    <w:rsid w:val="00ED0F62"/>
    <w:rsid w:val="00EE4ECC"/>
    <w:rsid w:val="00EF30A2"/>
    <w:rsid w:val="00EF7976"/>
    <w:rsid w:val="00F006EF"/>
    <w:rsid w:val="00F10880"/>
    <w:rsid w:val="00F25851"/>
    <w:rsid w:val="00F3691E"/>
    <w:rsid w:val="00F50E9F"/>
    <w:rsid w:val="00F547FE"/>
    <w:rsid w:val="00F76852"/>
    <w:rsid w:val="00F90FF7"/>
    <w:rsid w:val="00F91DDC"/>
    <w:rsid w:val="00F96397"/>
    <w:rsid w:val="00FA7AC3"/>
    <w:rsid w:val="00FC354E"/>
    <w:rsid w:val="00FD76A3"/>
    <w:rsid w:val="00FE7EC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412E"/>
    <w:pPr>
      <w:widowControl w:val="0"/>
      <w:jc w:val="both"/>
    </w:pPr>
    <w:rPr>
      <w:rFonts w:ascii="Times New Roman" w:eastAsia="宋体" w:hAnsi="Times New Roman" w:cs="Times New Roman"/>
      <w:kern w:val="2"/>
      <w:sz w:val="21"/>
    </w:rPr>
  </w:style>
  <w:style w:type="paragraph" w:styleId="2">
    <w:name w:val="heading 2"/>
    <w:basedOn w:val="a"/>
    <w:next w:val="a1"/>
    <w:qFormat/>
    <w:rsid w:val="002F412E"/>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2F412E"/>
    <w:pPr>
      <w:spacing w:line="420" w:lineRule="exact"/>
    </w:pPr>
    <w:rPr>
      <w:sz w:val="24"/>
    </w:rPr>
  </w:style>
  <w:style w:type="paragraph" w:styleId="a1">
    <w:name w:val="Normal Indent"/>
    <w:basedOn w:val="a"/>
    <w:qFormat/>
    <w:rsid w:val="002F412E"/>
    <w:pPr>
      <w:adjustRightInd w:val="0"/>
      <w:spacing w:line="360" w:lineRule="atLeast"/>
      <w:ind w:left="480"/>
      <w:textAlignment w:val="baseline"/>
    </w:pPr>
    <w:rPr>
      <w:kern w:val="0"/>
    </w:rPr>
  </w:style>
  <w:style w:type="paragraph" w:styleId="a5">
    <w:name w:val="Body Text Indent"/>
    <w:basedOn w:val="a"/>
    <w:qFormat/>
    <w:rsid w:val="002F412E"/>
    <w:pPr>
      <w:ind w:firstLineChars="200" w:firstLine="480"/>
    </w:pPr>
    <w:rPr>
      <w:sz w:val="24"/>
    </w:rPr>
  </w:style>
  <w:style w:type="paragraph" w:styleId="a6">
    <w:name w:val="Balloon Text"/>
    <w:basedOn w:val="a"/>
    <w:link w:val="Char"/>
    <w:uiPriority w:val="99"/>
    <w:semiHidden/>
    <w:unhideWhenUsed/>
    <w:qFormat/>
    <w:rsid w:val="002F412E"/>
    <w:rPr>
      <w:sz w:val="18"/>
      <w:szCs w:val="18"/>
    </w:rPr>
  </w:style>
  <w:style w:type="paragraph" w:styleId="a7">
    <w:name w:val="footer"/>
    <w:basedOn w:val="a"/>
    <w:link w:val="Char0"/>
    <w:uiPriority w:val="99"/>
    <w:unhideWhenUsed/>
    <w:qFormat/>
    <w:rsid w:val="002F412E"/>
    <w:pPr>
      <w:tabs>
        <w:tab w:val="center" w:pos="4153"/>
        <w:tab w:val="right" w:pos="8306"/>
      </w:tabs>
      <w:snapToGrid w:val="0"/>
      <w:jc w:val="left"/>
    </w:pPr>
    <w:rPr>
      <w:sz w:val="18"/>
      <w:szCs w:val="18"/>
    </w:rPr>
  </w:style>
  <w:style w:type="paragraph" w:styleId="a8">
    <w:name w:val="header"/>
    <w:basedOn w:val="a"/>
    <w:link w:val="Char1"/>
    <w:unhideWhenUsed/>
    <w:qFormat/>
    <w:rsid w:val="002F412E"/>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2F412E"/>
    <w:pPr>
      <w:spacing w:before="25" w:after="25"/>
    </w:pPr>
    <w:rPr>
      <w:bCs/>
      <w:spacing w:val="10"/>
    </w:rPr>
  </w:style>
  <w:style w:type="character" w:customStyle="1" w:styleId="Char1">
    <w:name w:val="页眉 Char"/>
    <w:basedOn w:val="a2"/>
    <w:link w:val="a8"/>
    <w:qFormat/>
    <w:rsid w:val="002F412E"/>
    <w:rPr>
      <w:rFonts w:ascii="Times New Roman" w:eastAsia="宋体" w:hAnsi="Times New Roman" w:cs="Times New Roman"/>
      <w:sz w:val="18"/>
      <w:szCs w:val="18"/>
    </w:rPr>
  </w:style>
  <w:style w:type="character" w:customStyle="1" w:styleId="Char0">
    <w:name w:val="页脚 Char"/>
    <w:basedOn w:val="a2"/>
    <w:link w:val="a7"/>
    <w:uiPriority w:val="99"/>
    <w:qFormat/>
    <w:rsid w:val="002F412E"/>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2F412E"/>
    <w:rPr>
      <w:rFonts w:ascii="Times New Roman" w:eastAsia="宋体" w:hAnsi="Times New Roman" w:cs="Times New Roman"/>
      <w:sz w:val="18"/>
      <w:szCs w:val="18"/>
    </w:rPr>
  </w:style>
  <w:style w:type="character" w:customStyle="1" w:styleId="CharChar1">
    <w:name w:val="Char Char1"/>
    <w:qFormat/>
    <w:locked/>
    <w:rsid w:val="002F412E"/>
    <w:rPr>
      <w:rFonts w:ascii="宋体" w:eastAsia="宋体" w:hAnsi="Courier New" w:hint="eastAsia"/>
      <w:kern w:val="2"/>
      <w:sz w:val="21"/>
      <w:lang w:val="en-US" w:eastAsia="zh-CN" w:bidi="ar-SA"/>
    </w:rPr>
  </w:style>
  <w:style w:type="paragraph" w:styleId="aa">
    <w:name w:val="List Paragraph"/>
    <w:basedOn w:val="a"/>
    <w:qFormat/>
    <w:rsid w:val="002F412E"/>
    <w:pPr>
      <w:ind w:firstLineChars="200" w:firstLine="420"/>
    </w:pPr>
  </w:style>
  <w:style w:type="paragraph" w:styleId="ab">
    <w:name w:val="Plain Text"/>
    <w:basedOn w:val="a"/>
    <w:link w:val="Char2"/>
    <w:rsid w:val="00AD3E1C"/>
    <w:rPr>
      <w:rFonts w:ascii="宋体" w:hAnsi="Courier New" w:hint="eastAsia"/>
    </w:rPr>
  </w:style>
  <w:style w:type="character" w:customStyle="1" w:styleId="Char2">
    <w:name w:val="纯文本 Char"/>
    <w:basedOn w:val="a2"/>
    <w:link w:val="ab"/>
    <w:rsid w:val="00AD3E1C"/>
    <w:rPr>
      <w:rFonts w:ascii="宋体" w:eastAsia="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654917693">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 w:id="1680353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1</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264</cp:revision>
  <dcterms:created xsi:type="dcterms:W3CDTF">2015-06-17T12:51:00Z</dcterms:created>
  <dcterms:modified xsi:type="dcterms:W3CDTF">2022-04-14T09:14:00Z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MSIP_Label_e798273d-f5aa-46da-8e10-241f6dcd5f2d_Enabled">
    <vt:lpwstr>true</vt:lpwstr>
  </property>
  <property fmtid="{D5CDD505-2E9C-101B-9397-08002B2CF9AE}" pid="4" name="MSIP_Label_e798273d-f5aa-46da-8e10-241f6dcd5f2d_SetDate">
    <vt:lpwstr>2022-04-13T07:10:19Z</vt:lpwstr>
  </property>
  <property fmtid="{D5CDD505-2E9C-101B-9397-08002B2CF9AE}" pid="5" name="MSIP_Label_e798273d-f5aa-46da-8e10-241f6dcd5f2d_Method">
    <vt:lpwstr>Standard</vt:lpwstr>
  </property>
  <property fmtid="{D5CDD505-2E9C-101B-9397-08002B2CF9AE}" pid="6" name="MSIP_Label_e798273d-f5aa-46da-8e10-241f6dcd5f2d_Name">
    <vt:lpwstr>e798273d-f5aa-46da-8e10-241f6dcd5f2d</vt:lpwstr>
  </property>
  <property fmtid="{D5CDD505-2E9C-101B-9397-08002B2CF9AE}" pid="7" name="MSIP_Label_e798273d-f5aa-46da-8e10-241f6dcd5f2d_SiteId">
    <vt:lpwstr>c760270c-f3da-4cfa-9737-03808ef5579f</vt:lpwstr>
  </property>
  <property fmtid="{D5CDD505-2E9C-101B-9397-08002B2CF9AE}" pid="8" name="MSIP_Label_e798273d-f5aa-46da-8e10-241f6dcd5f2d_ActionId">
    <vt:lpwstr>2b028b66-0f2b-466d-b483-c8577319cb67</vt:lpwstr>
  </property>
  <property fmtid="{D5CDD505-2E9C-101B-9397-08002B2CF9AE}" pid="9" name="MSIP_Label_e798273d-f5aa-46da-8e10-241f6dcd5f2d_ContentBits">
    <vt:lpwstr>0</vt:lpwstr>
  </property>
</Properties>
</file>