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08C" w:rsidRDefault="0024090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r>
        <w:rPr>
          <w:rFonts w:ascii="隶书" w:eastAsia="隶书" w:hAnsi="宋体" w:hint="eastAsia"/>
          <w:bCs/>
          <w:color w:val="0000FF"/>
          <w:sz w:val="36"/>
          <w:szCs w:val="36"/>
        </w:rPr>
        <w:t>（远程审核）</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155"/>
        <w:gridCol w:w="10420"/>
        <w:gridCol w:w="1169"/>
      </w:tblGrid>
      <w:tr w:rsidR="000A008C">
        <w:trPr>
          <w:trHeight w:val="515"/>
        </w:trPr>
        <w:tc>
          <w:tcPr>
            <w:tcW w:w="1965" w:type="dxa"/>
            <w:vMerge w:val="restart"/>
            <w:vAlign w:val="center"/>
          </w:tcPr>
          <w:p w:rsidR="000A008C" w:rsidRDefault="00240906">
            <w:pPr>
              <w:spacing w:before="120"/>
              <w:jc w:val="center"/>
              <w:rPr>
                <w:sz w:val="24"/>
                <w:szCs w:val="24"/>
              </w:rPr>
            </w:pPr>
            <w:r>
              <w:rPr>
                <w:rFonts w:hint="eastAsia"/>
                <w:sz w:val="24"/>
                <w:szCs w:val="24"/>
              </w:rPr>
              <w:t>过程与活动、</w:t>
            </w:r>
          </w:p>
          <w:p w:rsidR="000A008C" w:rsidRDefault="00240906">
            <w:pPr>
              <w:jc w:val="center"/>
            </w:pPr>
            <w:r>
              <w:rPr>
                <w:rFonts w:hint="eastAsia"/>
                <w:sz w:val="24"/>
                <w:szCs w:val="24"/>
              </w:rPr>
              <w:t>抽样计划</w:t>
            </w:r>
          </w:p>
        </w:tc>
        <w:tc>
          <w:tcPr>
            <w:tcW w:w="1155" w:type="dxa"/>
            <w:vMerge w:val="restart"/>
            <w:vAlign w:val="center"/>
          </w:tcPr>
          <w:p w:rsidR="000A008C" w:rsidRDefault="00240906">
            <w:pPr>
              <w:rPr>
                <w:sz w:val="24"/>
                <w:szCs w:val="24"/>
              </w:rPr>
            </w:pPr>
            <w:r>
              <w:rPr>
                <w:rFonts w:hint="eastAsia"/>
                <w:sz w:val="24"/>
                <w:szCs w:val="24"/>
              </w:rPr>
              <w:t>涉及</w:t>
            </w:r>
          </w:p>
          <w:p w:rsidR="000A008C" w:rsidRDefault="00240906">
            <w:r>
              <w:rPr>
                <w:rFonts w:hint="eastAsia"/>
                <w:sz w:val="24"/>
                <w:szCs w:val="24"/>
              </w:rPr>
              <w:t>条款</w:t>
            </w:r>
          </w:p>
        </w:tc>
        <w:tc>
          <w:tcPr>
            <w:tcW w:w="10420" w:type="dxa"/>
            <w:vAlign w:val="center"/>
          </w:tcPr>
          <w:p w:rsidR="000A008C" w:rsidRDefault="00240906">
            <w:pPr>
              <w:rPr>
                <w:sz w:val="24"/>
                <w:szCs w:val="24"/>
              </w:rPr>
            </w:pPr>
            <w:r>
              <w:rPr>
                <w:rFonts w:hint="eastAsia"/>
                <w:sz w:val="24"/>
                <w:szCs w:val="24"/>
              </w:rPr>
              <w:t>受审核部门：</w:t>
            </w:r>
            <w:r>
              <w:rPr>
                <w:rFonts w:hint="eastAsia"/>
                <w:sz w:val="24"/>
                <w:szCs w:val="24"/>
              </w:rPr>
              <w:t>行政部及厂区</w:t>
            </w:r>
            <w:r>
              <w:rPr>
                <w:rFonts w:eastAsiaTheme="minorEastAsia" w:hAnsiTheme="minorEastAsia"/>
                <w:sz w:val="24"/>
                <w:szCs w:val="24"/>
              </w:rPr>
              <w:t>主管领导</w:t>
            </w:r>
            <w:r>
              <w:rPr>
                <w:rFonts w:eastAsiaTheme="minorEastAsia" w:hAnsiTheme="minorEastAsia" w:hint="eastAsia"/>
                <w:sz w:val="24"/>
                <w:szCs w:val="24"/>
              </w:rPr>
              <w:t>/</w:t>
            </w:r>
            <w:r>
              <w:rPr>
                <w:rFonts w:eastAsiaTheme="minorEastAsia" w:hAnsiTheme="minorEastAsia" w:hint="eastAsia"/>
                <w:sz w:val="24"/>
                <w:szCs w:val="24"/>
              </w:rPr>
              <w:t>陪同人员：</w:t>
            </w:r>
            <w:r>
              <w:rPr>
                <w:rFonts w:eastAsiaTheme="minorEastAsia" w:hAnsiTheme="minorEastAsia" w:hint="eastAsia"/>
                <w:sz w:val="24"/>
                <w:szCs w:val="24"/>
              </w:rPr>
              <w:t>万林芳</w:t>
            </w:r>
            <w:r>
              <w:rPr>
                <w:rFonts w:eastAsiaTheme="minorEastAsia" w:hAnsiTheme="minorEastAsia" w:hint="eastAsia"/>
                <w:sz w:val="24"/>
                <w:szCs w:val="24"/>
              </w:rPr>
              <w:t xml:space="preserve"> </w:t>
            </w:r>
          </w:p>
        </w:tc>
        <w:tc>
          <w:tcPr>
            <w:tcW w:w="1169" w:type="dxa"/>
            <w:vMerge w:val="restart"/>
            <w:vAlign w:val="center"/>
          </w:tcPr>
          <w:p w:rsidR="000A008C" w:rsidRDefault="00240906">
            <w:pPr>
              <w:rPr>
                <w:sz w:val="24"/>
                <w:szCs w:val="24"/>
              </w:rPr>
            </w:pPr>
            <w:r>
              <w:rPr>
                <w:rFonts w:hint="eastAsia"/>
                <w:sz w:val="24"/>
                <w:szCs w:val="24"/>
              </w:rPr>
              <w:t>判定</w:t>
            </w:r>
          </w:p>
        </w:tc>
      </w:tr>
      <w:tr w:rsidR="000A008C">
        <w:trPr>
          <w:trHeight w:val="403"/>
        </w:trPr>
        <w:tc>
          <w:tcPr>
            <w:tcW w:w="1965" w:type="dxa"/>
            <w:vMerge/>
            <w:vAlign w:val="center"/>
          </w:tcPr>
          <w:p w:rsidR="000A008C" w:rsidRDefault="000A008C"/>
        </w:tc>
        <w:tc>
          <w:tcPr>
            <w:tcW w:w="1155" w:type="dxa"/>
            <w:vMerge/>
            <w:vAlign w:val="center"/>
          </w:tcPr>
          <w:p w:rsidR="000A008C" w:rsidRDefault="000A008C"/>
        </w:tc>
        <w:tc>
          <w:tcPr>
            <w:tcW w:w="10420" w:type="dxa"/>
            <w:vAlign w:val="center"/>
          </w:tcPr>
          <w:p w:rsidR="000A008C" w:rsidRDefault="00240906">
            <w:pPr>
              <w:spacing w:before="120"/>
            </w:pPr>
            <w:r>
              <w:rPr>
                <w:rFonts w:hint="eastAsia"/>
                <w:sz w:val="24"/>
                <w:szCs w:val="24"/>
              </w:rPr>
              <w:t>审核员：</w:t>
            </w:r>
            <w:r>
              <w:rPr>
                <w:rFonts w:hint="eastAsia"/>
                <w:sz w:val="24"/>
                <w:szCs w:val="24"/>
              </w:rPr>
              <w:t>王景玲</w:t>
            </w:r>
            <w:r w:rsidR="007E6A0C">
              <w:rPr>
                <w:rFonts w:hint="eastAsia"/>
                <w:sz w:val="24"/>
                <w:szCs w:val="24"/>
              </w:rPr>
              <w:t xml:space="preserve">  </w:t>
            </w:r>
            <w:r>
              <w:rPr>
                <w:rFonts w:hint="eastAsia"/>
                <w:sz w:val="24"/>
                <w:szCs w:val="24"/>
              </w:rPr>
              <w:t>审核时间</w:t>
            </w:r>
            <w:r>
              <w:rPr>
                <w:rFonts w:eastAsiaTheme="minorEastAsia" w:hAnsiTheme="minorEastAsia" w:hint="eastAsia"/>
                <w:sz w:val="24"/>
                <w:szCs w:val="24"/>
              </w:rPr>
              <w:t>：</w:t>
            </w:r>
            <w:r>
              <w:rPr>
                <w:rFonts w:eastAsiaTheme="minorEastAsia" w:hAnsiTheme="minorEastAsia" w:hint="eastAsia"/>
                <w:sz w:val="24"/>
                <w:szCs w:val="24"/>
              </w:rPr>
              <w:t>2022.</w:t>
            </w:r>
            <w:r>
              <w:rPr>
                <w:rFonts w:eastAsiaTheme="minorEastAsia" w:hAnsiTheme="minorEastAsia" w:hint="eastAsia"/>
                <w:sz w:val="24"/>
                <w:szCs w:val="24"/>
              </w:rPr>
              <w:t>4.6</w:t>
            </w:r>
          </w:p>
        </w:tc>
        <w:tc>
          <w:tcPr>
            <w:tcW w:w="1169" w:type="dxa"/>
            <w:vMerge/>
          </w:tcPr>
          <w:p w:rsidR="000A008C" w:rsidRDefault="000A008C"/>
        </w:tc>
      </w:tr>
      <w:tr w:rsidR="000A008C">
        <w:trPr>
          <w:trHeight w:val="2788"/>
        </w:trPr>
        <w:tc>
          <w:tcPr>
            <w:tcW w:w="1965" w:type="dxa"/>
            <w:vMerge/>
            <w:vAlign w:val="center"/>
          </w:tcPr>
          <w:p w:rsidR="000A008C" w:rsidRDefault="000A008C"/>
        </w:tc>
        <w:tc>
          <w:tcPr>
            <w:tcW w:w="1155" w:type="dxa"/>
            <w:vMerge/>
            <w:vAlign w:val="center"/>
          </w:tcPr>
          <w:p w:rsidR="000A008C" w:rsidRDefault="000A008C"/>
        </w:tc>
        <w:tc>
          <w:tcPr>
            <w:tcW w:w="10420" w:type="dxa"/>
            <w:vAlign w:val="center"/>
          </w:tcPr>
          <w:p w:rsidR="000A008C" w:rsidRDefault="00240906">
            <w:pPr>
              <w:adjustRightInd w:val="0"/>
              <w:snapToGrid w:val="0"/>
              <w:spacing w:line="360" w:lineRule="auto"/>
              <w:ind w:rightChars="50" w:right="105"/>
              <w:textAlignment w:val="baseline"/>
              <w:rPr>
                <w:sz w:val="24"/>
                <w:szCs w:val="24"/>
              </w:rPr>
            </w:pPr>
            <w:r>
              <w:rPr>
                <w:rFonts w:hint="eastAsia"/>
                <w:sz w:val="24"/>
                <w:szCs w:val="24"/>
              </w:rPr>
              <w:t>审核条款：</w:t>
            </w:r>
          </w:p>
          <w:p w:rsidR="000A008C" w:rsidRDefault="00240906">
            <w:pPr>
              <w:adjustRightInd w:val="0"/>
              <w:snapToGrid w:val="0"/>
              <w:spacing w:line="360" w:lineRule="auto"/>
              <w:ind w:rightChars="50" w:right="105"/>
              <w:textAlignment w:val="baseline"/>
              <w:rPr>
                <w:rFonts w:ascii="宋体" w:hAnsi="宋体" w:cs="Arial"/>
                <w:spacing w:val="-6"/>
                <w:szCs w:val="21"/>
              </w:rPr>
            </w:pPr>
            <w:r>
              <w:rPr>
                <w:rFonts w:ascii="宋体" w:hAnsi="宋体" w:cs="Arial" w:hint="eastAsia"/>
                <w:spacing w:val="-6"/>
                <w:szCs w:val="21"/>
              </w:rPr>
              <w:t xml:space="preserve">QMS: </w:t>
            </w:r>
            <w:r>
              <w:rPr>
                <w:rFonts w:ascii="宋体" w:hAnsi="宋体" w:cs="Arial" w:hint="eastAsia"/>
                <w:spacing w:val="-6"/>
                <w:szCs w:val="21"/>
              </w:rPr>
              <w:t>5.3</w:t>
            </w:r>
            <w:r>
              <w:rPr>
                <w:rFonts w:ascii="宋体" w:hAnsi="宋体" w:cs="Arial" w:hint="eastAsia"/>
                <w:spacing w:val="-6"/>
                <w:szCs w:val="21"/>
              </w:rPr>
              <w:t>组织的岗位、职责和权限、</w:t>
            </w:r>
            <w:r>
              <w:rPr>
                <w:rFonts w:ascii="宋体" w:hAnsi="宋体" w:cs="Arial" w:hint="eastAsia"/>
                <w:spacing w:val="-6"/>
                <w:szCs w:val="21"/>
              </w:rPr>
              <w:t>6.2</w:t>
            </w:r>
            <w:r>
              <w:rPr>
                <w:rFonts w:ascii="宋体" w:hAnsi="宋体" w:cs="Arial" w:hint="eastAsia"/>
                <w:spacing w:val="-6"/>
                <w:szCs w:val="21"/>
              </w:rPr>
              <w:t>质量目标、</w:t>
            </w:r>
            <w:r>
              <w:rPr>
                <w:rFonts w:ascii="宋体" w:hAnsi="宋体" w:cs="Arial" w:hint="eastAsia"/>
                <w:spacing w:val="-6"/>
                <w:szCs w:val="21"/>
              </w:rPr>
              <w:t>7.1.2</w:t>
            </w:r>
            <w:r>
              <w:rPr>
                <w:rFonts w:ascii="宋体" w:hAnsi="宋体" w:cs="Arial" w:hint="eastAsia"/>
                <w:spacing w:val="-6"/>
                <w:szCs w:val="21"/>
              </w:rPr>
              <w:t>人员、</w:t>
            </w:r>
            <w:r>
              <w:rPr>
                <w:rFonts w:ascii="宋体" w:hAnsi="宋体" w:cs="Arial" w:hint="eastAsia"/>
                <w:spacing w:val="-6"/>
                <w:szCs w:val="21"/>
              </w:rPr>
              <w:t>7.1.6</w:t>
            </w:r>
            <w:r>
              <w:rPr>
                <w:rFonts w:ascii="宋体" w:hAnsi="宋体" w:cs="Arial" w:hint="eastAsia"/>
                <w:spacing w:val="-6"/>
                <w:szCs w:val="21"/>
              </w:rPr>
              <w:t>组织知识、</w:t>
            </w:r>
            <w:r>
              <w:rPr>
                <w:rFonts w:ascii="宋体" w:hAnsi="宋体" w:cs="Arial" w:hint="eastAsia"/>
                <w:spacing w:val="-6"/>
                <w:szCs w:val="21"/>
              </w:rPr>
              <w:t>7.2</w:t>
            </w:r>
            <w:r>
              <w:rPr>
                <w:rFonts w:ascii="宋体" w:hAnsi="宋体" w:cs="Arial" w:hint="eastAsia"/>
                <w:spacing w:val="-6"/>
                <w:szCs w:val="21"/>
              </w:rPr>
              <w:t>能力、</w:t>
            </w:r>
            <w:r>
              <w:rPr>
                <w:rFonts w:ascii="宋体" w:hAnsi="宋体" w:cs="Arial" w:hint="eastAsia"/>
                <w:spacing w:val="-6"/>
                <w:szCs w:val="21"/>
              </w:rPr>
              <w:t>7.3</w:t>
            </w:r>
            <w:r>
              <w:rPr>
                <w:rFonts w:ascii="宋体" w:hAnsi="宋体" w:cs="Arial" w:hint="eastAsia"/>
                <w:spacing w:val="-6"/>
                <w:szCs w:val="21"/>
              </w:rPr>
              <w:t>意识、</w:t>
            </w:r>
            <w:r>
              <w:rPr>
                <w:rFonts w:ascii="宋体" w:hAnsi="宋体" w:cs="Arial" w:hint="eastAsia"/>
                <w:spacing w:val="-6"/>
                <w:szCs w:val="21"/>
              </w:rPr>
              <w:t>7.5.</w:t>
            </w:r>
            <w:r>
              <w:rPr>
                <w:rFonts w:ascii="宋体" w:hAnsi="宋体" w:cs="Arial" w:hint="eastAsia"/>
                <w:spacing w:val="-6"/>
                <w:szCs w:val="21"/>
              </w:rPr>
              <w:t>成文信息、</w:t>
            </w:r>
            <w:r>
              <w:rPr>
                <w:rFonts w:ascii="宋体" w:hAnsi="宋体" w:cs="Arial" w:hint="eastAsia"/>
                <w:spacing w:val="-6"/>
                <w:szCs w:val="21"/>
              </w:rPr>
              <w:t>9.1.1</w:t>
            </w:r>
            <w:r>
              <w:rPr>
                <w:rFonts w:ascii="宋体" w:hAnsi="宋体" w:cs="Arial" w:hint="eastAsia"/>
                <w:spacing w:val="-6"/>
                <w:szCs w:val="21"/>
              </w:rPr>
              <w:t>监视、测量、分析和评价总则、</w:t>
            </w:r>
            <w:r>
              <w:rPr>
                <w:rFonts w:ascii="宋体" w:hAnsi="宋体" w:cs="Arial" w:hint="eastAsia"/>
                <w:spacing w:val="-6"/>
                <w:szCs w:val="21"/>
              </w:rPr>
              <w:t>9.1.3</w:t>
            </w:r>
            <w:r>
              <w:rPr>
                <w:rFonts w:ascii="宋体" w:hAnsi="宋体" w:cs="Arial" w:hint="eastAsia"/>
                <w:spacing w:val="-6"/>
                <w:szCs w:val="21"/>
              </w:rPr>
              <w:t>分析与评价、</w:t>
            </w:r>
            <w:r>
              <w:rPr>
                <w:rFonts w:ascii="宋体" w:hAnsi="宋体" w:cs="Arial" w:hint="eastAsia"/>
                <w:spacing w:val="-6"/>
                <w:szCs w:val="21"/>
              </w:rPr>
              <w:t xml:space="preserve">9.2 </w:t>
            </w:r>
            <w:r>
              <w:rPr>
                <w:rFonts w:ascii="宋体" w:hAnsi="宋体" w:cs="Arial" w:hint="eastAsia"/>
                <w:spacing w:val="-6"/>
                <w:szCs w:val="21"/>
              </w:rPr>
              <w:t>内部审核、</w:t>
            </w:r>
            <w:r>
              <w:rPr>
                <w:rFonts w:ascii="宋体" w:hAnsi="宋体" w:cs="Arial" w:hint="eastAsia"/>
                <w:spacing w:val="-6"/>
                <w:szCs w:val="21"/>
              </w:rPr>
              <w:t>10.2</w:t>
            </w:r>
            <w:r>
              <w:rPr>
                <w:rFonts w:ascii="宋体" w:hAnsi="宋体" w:cs="Arial" w:hint="eastAsia"/>
                <w:spacing w:val="-6"/>
                <w:szCs w:val="21"/>
              </w:rPr>
              <w:t>不合格和纠正措施，</w:t>
            </w:r>
          </w:p>
          <w:p w:rsidR="000A008C" w:rsidRDefault="00240906">
            <w:pPr>
              <w:adjustRightInd w:val="0"/>
              <w:snapToGrid w:val="0"/>
              <w:spacing w:line="360" w:lineRule="auto"/>
              <w:ind w:rightChars="50" w:right="105"/>
              <w:textAlignment w:val="baseline"/>
              <w:rPr>
                <w:sz w:val="24"/>
                <w:szCs w:val="24"/>
              </w:rPr>
            </w:pPr>
            <w:r>
              <w:rPr>
                <w:rFonts w:ascii="宋体" w:hAnsi="宋体" w:cs="Arial" w:hint="eastAsia"/>
                <w:spacing w:val="-6"/>
                <w:szCs w:val="21"/>
              </w:rPr>
              <w:t>EMS: 5.3</w:t>
            </w:r>
            <w:r>
              <w:rPr>
                <w:rFonts w:ascii="宋体" w:hAnsi="宋体" w:cs="Arial" w:hint="eastAsia"/>
                <w:spacing w:val="-6"/>
                <w:szCs w:val="21"/>
              </w:rPr>
              <w:t>组织的岗位、职责和权限、</w:t>
            </w:r>
            <w:r>
              <w:rPr>
                <w:rFonts w:ascii="宋体" w:hAnsi="宋体" w:cs="Arial" w:hint="eastAsia"/>
                <w:spacing w:val="-6"/>
                <w:szCs w:val="21"/>
              </w:rPr>
              <w:t>6.2.1</w:t>
            </w:r>
            <w:r>
              <w:rPr>
                <w:rFonts w:ascii="宋体" w:hAnsi="宋体" w:cs="Arial" w:hint="eastAsia"/>
                <w:spacing w:val="-6"/>
                <w:szCs w:val="21"/>
              </w:rPr>
              <w:t>环境目标、</w:t>
            </w:r>
            <w:r>
              <w:rPr>
                <w:rFonts w:ascii="宋体" w:hAnsi="宋体" w:cs="Arial" w:hint="eastAsia"/>
                <w:spacing w:val="-6"/>
                <w:szCs w:val="21"/>
              </w:rPr>
              <w:t>6.2.2</w:t>
            </w:r>
            <w:r>
              <w:rPr>
                <w:rFonts w:ascii="宋体" w:hAnsi="宋体" w:cs="Arial" w:hint="eastAsia"/>
                <w:spacing w:val="-6"/>
                <w:szCs w:val="21"/>
              </w:rPr>
              <w:t>实现环境目标措施的策划、</w:t>
            </w:r>
            <w:r>
              <w:rPr>
                <w:rFonts w:ascii="宋体" w:hAnsi="宋体" w:cs="Arial" w:hint="eastAsia"/>
                <w:spacing w:val="-6"/>
                <w:szCs w:val="21"/>
              </w:rPr>
              <w:t>6.1.2</w:t>
            </w:r>
            <w:r>
              <w:rPr>
                <w:rFonts w:ascii="宋体" w:hAnsi="宋体" w:cs="Arial" w:hint="eastAsia"/>
                <w:spacing w:val="-6"/>
                <w:szCs w:val="21"/>
              </w:rPr>
              <w:t>环境因素、</w:t>
            </w:r>
            <w:r>
              <w:rPr>
                <w:rFonts w:ascii="宋体" w:hAnsi="宋体" w:cs="Arial" w:hint="eastAsia"/>
                <w:spacing w:val="-6"/>
                <w:szCs w:val="21"/>
              </w:rPr>
              <w:t>7.2</w:t>
            </w:r>
            <w:r>
              <w:rPr>
                <w:rFonts w:ascii="宋体" w:hAnsi="宋体" w:cs="Arial" w:hint="eastAsia"/>
                <w:spacing w:val="-6"/>
                <w:szCs w:val="21"/>
              </w:rPr>
              <w:t>能力、</w:t>
            </w:r>
            <w:r>
              <w:rPr>
                <w:rFonts w:ascii="宋体" w:hAnsi="宋体" w:cs="Arial" w:hint="eastAsia"/>
                <w:spacing w:val="-6"/>
                <w:szCs w:val="21"/>
              </w:rPr>
              <w:t>7.3</w:t>
            </w:r>
            <w:r>
              <w:rPr>
                <w:rFonts w:ascii="宋体" w:hAnsi="宋体" w:cs="Arial" w:hint="eastAsia"/>
                <w:spacing w:val="-6"/>
                <w:szCs w:val="21"/>
              </w:rPr>
              <w:t>意识、</w:t>
            </w:r>
            <w:r>
              <w:rPr>
                <w:rFonts w:ascii="宋体" w:hAnsi="宋体" w:cs="Arial" w:hint="eastAsia"/>
                <w:spacing w:val="-6"/>
                <w:szCs w:val="21"/>
              </w:rPr>
              <w:t>7.5.</w:t>
            </w:r>
            <w:r>
              <w:rPr>
                <w:rFonts w:ascii="宋体" w:hAnsi="宋体" w:cs="Arial" w:hint="eastAsia"/>
                <w:spacing w:val="-6"/>
                <w:szCs w:val="21"/>
              </w:rPr>
              <w:t>成文信息、</w:t>
            </w:r>
            <w:r>
              <w:rPr>
                <w:rFonts w:ascii="宋体" w:hAnsi="宋体" w:cs="Arial" w:hint="eastAsia"/>
                <w:spacing w:val="-6"/>
                <w:szCs w:val="21"/>
              </w:rPr>
              <w:t>8.1</w:t>
            </w:r>
            <w:r>
              <w:rPr>
                <w:rFonts w:ascii="宋体" w:hAnsi="宋体" w:cs="Arial" w:hint="eastAsia"/>
                <w:spacing w:val="-6"/>
                <w:szCs w:val="21"/>
              </w:rPr>
              <w:t>运行策划和控制、</w:t>
            </w:r>
            <w:r>
              <w:rPr>
                <w:rFonts w:ascii="宋体" w:hAnsi="宋体" w:cs="Arial" w:hint="eastAsia"/>
                <w:spacing w:val="-6"/>
                <w:szCs w:val="21"/>
              </w:rPr>
              <w:t>8.2</w:t>
            </w:r>
            <w:r>
              <w:rPr>
                <w:rFonts w:ascii="宋体" w:hAnsi="宋体" w:cs="Arial" w:hint="eastAsia"/>
                <w:spacing w:val="-6"/>
                <w:szCs w:val="21"/>
              </w:rPr>
              <w:t>应急准备和响应、</w:t>
            </w:r>
            <w:r>
              <w:rPr>
                <w:rFonts w:ascii="宋体" w:hAnsi="宋体" w:cs="Arial" w:hint="eastAsia"/>
                <w:spacing w:val="-6"/>
                <w:szCs w:val="21"/>
              </w:rPr>
              <w:t xml:space="preserve">9.2 </w:t>
            </w:r>
            <w:r>
              <w:rPr>
                <w:rFonts w:ascii="宋体" w:hAnsi="宋体" w:cs="Arial" w:hint="eastAsia"/>
                <w:spacing w:val="-6"/>
                <w:szCs w:val="21"/>
              </w:rPr>
              <w:t>内部审核、</w:t>
            </w:r>
            <w:r>
              <w:rPr>
                <w:rFonts w:ascii="宋体" w:hAnsi="宋体" w:cs="Arial" w:hint="eastAsia"/>
                <w:spacing w:val="-6"/>
                <w:szCs w:val="21"/>
              </w:rPr>
              <w:t>10.2</w:t>
            </w:r>
            <w:r>
              <w:rPr>
                <w:rFonts w:ascii="宋体" w:hAnsi="宋体" w:cs="Arial" w:hint="eastAsia"/>
                <w:spacing w:val="-6"/>
                <w:szCs w:val="21"/>
              </w:rPr>
              <w:t>不符合</w:t>
            </w:r>
            <w:r>
              <w:rPr>
                <w:rFonts w:ascii="宋体" w:hAnsi="宋体" w:cs="Arial" w:hint="eastAsia"/>
                <w:spacing w:val="-6"/>
                <w:szCs w:val="21"/>
              </w:rPr>
              <w:t>/</w:t>
            </w:r>
            <w:r>
              <w:rPr>
                <w:rFonts w:ascii="宋体" w:hAnsi="宋体" w:cs="Arial" w:hint="eastAsia"/>
                <w:spacing w:val="-6"/>
                <w:szCs w:val="21"/>
              </w:rPr>
              <w:t>事件和纠正措施、</w:t>
            </w:r>
            <w:r>
              <w:rPr>
                <w:rFonts w:ascii="宋体" w:hAnsi="宋体" w:cs="Arial" w:hint="eastAsia"/>
                <w:spacing w:val="-6"/>
                <w:szCs w:val="21"/>
              </w:rPr>
              <w:t>6.1.3</w:t>
            </w:r>
            <w:r>
              <w:rPr>
                <w:rFonts w:ascii="宋体" w:hAnsi="宋体" w:cs="Arial" w:hint="eastAsia"/>
                <w:spacing w:val="-6"/>
                <w:szCs w:val="21"/>
              </w:rPr>
              <w:t>合规义务、</w:t>
            </w:r>
            <w:r>
              <w:rPr>
                <w:rFonts w:ascii="宋体" w:hAnsi="宋体" w:cs="Arial" w:hint="eastAsia"/>
                <w:spacing w:val="-6"/>
                <w:szCs w:val="21"/>
              </w:rPr>
              <w:t>6.1.4</w:t>
            </w:r>
            <w:r>
              <w:rPr>
                <w:rFonts w:ascii="宋体" w:hAnsi="宋体" w:cs="Arial" w:hint="eastAsia"/>
                <w:spacing w:val="-6"/>
                <w:szCs w:val="21"/>
              </w:rPr>
              <w:t>措</w:t>
            </w:r>
            <w:r>
              <w:rPr>
                <w:rFonts w:ascii="宋体" w:hAnsi="宋体" w:cs="Arial" w:hint="eastAsia"/>
                <w:spacing w:val="-6"/>
                <w:szCs w:val="21"/>
              </w:rPr>
              <w:t>施的策划、</w:t>
            </w:r>
            <w:r>
              <w:rPr>
                <w:rFonts w:ascii="宋体" w:hAnsi="宋体" w:cs="Arial" w:hint="eastAsia"/>
                <w:spacing w:val="-6"/>
                <w:szCs w:val="21"/>
              </w:rPr>
              <w:t>9.1</w:t>
            </w:r>
            <w:r>
              <w:rPr>
                <w:rFonts w:ascii="宋体" w:hAnsi="宋体" w:cs="Arial" w:hint="eastAsia"/>
                <w:spacing w:val="-6"/>
                <w:szCs w:val="21"/>
              </w:rPr>
              <w:t>监视测分析和评价（</w:t>
            </w:r>
            <w:r>
              <w:rPr>
                <w:rFonts w:ascii="宋体" w:hAnsi="宋体" w:cs="Arial" w:hint="eastAsia"/>
                <w:spacing w:val="-6"/>
                <w:szCs w:val="21"/>
              </w:rPr>
              <w:t>9.1.1</w:t>
            </w:r>
            <w:r>
              <w:rPr>
                <w:rFonts w:ascii="宋体" w:hAnsi="宋体" w:cs="Arial" w:hint="eastAsia"/>
                <w:spacing w:val="-6"/>
                <w:szCs w:val="21"/>
              </w:rPr>
              <w:t>总则、</w:t>
            </w:r>
            <w:r>
              <w:rPr>
                <w:rFonts w:ascii="宋体" w:hAnsi="宋体" w:cs="Arial" w:hint="eastAsia"/>
                <w:spacing w:val="-6"/>
                <w:szCs w:val="21"/>
              </w:rPr>
              <w:t>9.1.2</w:t>
            </w:r>
            <w:r>
              <w:rPr>
                <w:rFonts w:ascii="宋体" w:hAnsi="宋体" w:cs="Arial" w:hint="eastAsia"/>
                <w:spacing w:val="-6"/>
                <w:szCs w:val="21"/>
              </w:rPr>
              <w:t>合规性评价）</w:t>
            </w:r>
          </w:p>
        </w:tc>
        <w:tc>
          <w:tcPr>
            <w:tcW w:w="1169" w:type="dxa"/>
            <w:vMerge/>
          </w:tcPr>
          <w:p w:rsidR="000A008C" w:rsidRDefault="000A008C"/>
        </w:tc>
      </w:tr>
      <w:tr w:rsidR="000A008C">
        <w:trPr>
          <w:trHeight w:val="1255"/>
        </w:trPr>
        <w:tc>
          <w:tcPr>
            <w:tcW w:w="1965" w:type="dxa"/>
          </w:tcPr>
          <w:p w:rsidR="000A008C" w:rsidRDefault="00240906">
            <w:pPr>
              <w:rPr>
                <w:szCs w:val="21"/>
              </w:rPr>
            </w:pPr>
            <w:r>
              <w:rPr>
                <w:rFonts w:hint="eastAsia"/>
                <w:szCs w:val="21"/>
              </w:rPr>
              <w:t>岗位、职责和权限</w:t>
            </w:r>
          </w:p>
        </w:tc>
        <w:tc>
          <w:tcPr>
            <w:tcW w:w="1155" w:type="dxa"/>
          </w:tcPr>
          <w:p w:rsidR="000A008C" w:rsidRDefault="00240906">
            <w:pPr>
              <w:jc w:val="center"/>
              <w:rPr>
                <w:szCs w:val="21"/>
              </w:rPr>
            </w:pPr>
            <w:r>
              <w:rPr>
                <w:rFonts w:ascii="宋体" w:hAnsi="宋体" w:cs="Arial" w:hint="eastAsia"/>
                <w:spacing w:val="-6"/>
                <w:szCs w:val="21"/>
              </w:rPr>
              <w:t>QE:5.3</w:t>
            </w:r>
          </w:p>
        </w:tc>
        <w:tc>
          <w:tcPr>
            <w:tcW w:w="10420" w:type="dxa"/>
          </w:tcPr>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行政部</w:t>
            </w:r>
            <w:r>
              <w:rPr>
                <w:rFonts w:ascii="宋体" w:hAnsi="宋体" w:cs="Arial" w:hint="eastAsia"/>
                <w:spacing w:val="-6"/>
                <w:szCs w:val="21"/>
              </w:rPr>
              <w:t>现有</w:t>
            </w:r>
            <w:r>
              <w:rPr>
                <w:rFonts w:ascii="宋体" w:hAnsi="宋体" w:cs="Arial" w:hint="eastAsia"/>
                <w:spacing w:val="-6"/>
                <w:szCs w:val="21"/>
              </w:rPr>
              <w:t>2</w:t>
            </w:r>
            <w:r>
              <w:rPr>
                <w:rFonts w:ascii="宋体" w:hAnsi="宋体" w:cs="Arial" w:hint="eastAsia"/>
                <w:spacing w:val="-6"/>
                <w:szCs w:val="21"/>
              </w:rPr>
              <w:t>人，负责人：</w:t>
            </w:r>
            <w:r>
              <w:rPr>
                <w:rFonts w:hint="eastAsia"/>
              </w:rPr>
              <w:t>万林芳</w:t>
            </w:r>
          </w:p>
          <w:p w:rsidR="000A008C" w:rsidRDefault="00240906" w:rsidP="007E6A0C">
            <w:pPr>
              <w:adjustRightInd w:val="0"/>
              <w:snapToGrid w:val="0"/>
              <w:spacing w:beforeLines="30" w:afterLines="30" w:line="360" w:lineRule="auto"/>
              <w:ind w:rightChars="50" w:right="105" w:firstLineChars="200" w:firstLine="420"/>
              <w:textAlignment w:val="baseline"/>
              <w:rPr>
                <w:rFonts w:ascii="宋体" w:eastAsiaTheme="minorEastAsia" w:hAnsi="宋体" w:cs="Arial"/>
                <w:spacing w:val="-6"/>
                <w:szCs w:val="21"/>
              </w:rPr>
            </w:pPr>
            <w:r>
              <w:rPr>
                <w:rFonts w:eastAsiaTheme="minorEastAsia" w:hint="eastAsia"/>
                <w:szCs w:val="21"/>
              </w:rPr>
              <w:t>通过沟通了解</w:t>
            </w:r>
            <w:r>
              <w:rPr>
                <w:rFonts w:eastAsiaTheme="minorEastAsia"/>
                <w:szCs w:val="21"/>
              </w:rPr>
              <w:t>部门主要负责：质量环境安全目标方案的制定实施，办公用品的管理，信息交流与沟通，人力资源配备，员工招聘、绩效考核管理；劳动合同保险管理及员工职业健康体检；后勤事务管理；企业知识的识别更新传递；文件记录的管理控制；环境因素和危险源进行识别和控制；体系运行检查、内审、法律法规收集及合规性评价，应急准备和相应控制，不符合纠正与预防，事故事件调查处理等</w:t>
            </w:r>
            <w:r>
              <w:rPr>
                <w:rFonts w:eastAsiaTheme="minorEastAsia" w:hint="eastAsia"/>
                <w:szCs w:val="21"/>
              </w:rPr>
              <w:t>。</w:t>
            </w:r>
          </w:p>
        </w:tc>
        <w:tc>
          <w:tcPr>
            <w:tcW w:w="1169" w:type="dxa"/>
          </w:tcPr>
          <w:p w:rsidR="000A008C" w:rsidRDefault="00240906">
            <w:pPr>
              <w:rPr>
                <w:szCs w:val="21"/>
              </w:rPr>
            </w:pPr>
            <w:r>
              <w:t>Y</w:t>
            </w:r>
          </w:p>
        </w:tc>
      </w:tr>
      <w:tr w:rsidR="000A008C">
        <w:trPr>
          <w:trHeight w:val="972"/>
        </w:trPr>
        <w:tc>
          <w:tcPr>
            <w:tcW w:w="1965" w:type="dxa"/>
            <w:vAlign w:val="center"/>
          </w:tcPr>
          <w:p w:rsidR="000A008C" w:rsidRDefault="00240906">
            <w:pPr>
              <w:spacing w:line="360" w:lineRule="auto"/>
              <w:rPr>
                <w:rFonts w:ascii="楷体" w:eastAsia="楷体" w:hAnsi="楷体" w:cs="宋体"/>
                <w:szCs w:val="21"/>
              </w:rPr>
            </w:pPr>
            <w:r>
              <w:rPr>
                <w:rFonts w:eastAsiaTheme="minorEastAsia" w:hAnsiTheme="minorEastAsia" w:hint="eastAsia"/>
                <w:szCs w:val="21"/>
              </w:rPr>
              <w:t>目标和方案</w:t>
            </w:r>
          </w:p>
        </w:tc>
        <w:tc>
          <w:tcPr>
            <w:tcW w:w="1155" w:type="dxa"/>
            <w:vAlign w:val="center"/>
          </w:tcPr>
          <w:p w:rsidR="000A008C" w:rsidRDefault="00240906">
            <w:pPr>
              <w:spacing w:line="360" w:lineRule="auto"/>
              <w:ind w:firstLineChars="100" w:firstLine="198"/>
              <w:rPr>
                <w:rFonts w:ascii="楷体" w:eastAsia="楷体" w:hAnsi="楷体" w:cs="宋体"/>
                <w:szCs w:val="21"/>
              </w:rPr>
            </w:pPr>
            <w:r>
              <w:rPr>
                <w:rFonts w:ascii="宋体" w:hAnsi="宋体" w:cs="Arial" w:hint="eastAsia"/>
                <w:spacing w:val="-6"/>
                <w:szCs w:val="21"/>
              </w:rPr>
              <w:t>QE:6.2</w:t>
            </w:r>
          </w:p>
        </w:tc>
        <w:tc>
          <w:tcPr>
            <w:tcW w:w="10420" w:type="dxa"/>
            <w:vAlign w:val="center"/>
          </w:tcPr>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查见“质量</w:t>
            </w:r>
            <w:r>
              <w:rPr>
                <w:rFonts w:eastAsiaTheme="minorEastAsia" w:hAnsiTheme="minorEastAsia" w:hint="eastAsia"/>
                <w:szCs w:val="21"/>
              </w:rPr>
              <w:t>\</w:t>
            </w:r>
            <w:r>
              <w:rPr>
                <w:rFonts w:eastAsiaTheme="minorEastAsia" w:hAnsiTheme="minorEastAsia" w:hint="eastAsia"/>
                <w:szCs w:val="21"/>
              </w:rPr>
              <w:t>环境</w:t>
            </w:r>
            <w:r>
              <w:rPr>
                <w:rFonts w:eastAsiaTheme="minorEastAsia" w:hAnsiTheme="minorEastAsia" w:hint="eastAsia"/>
                <w:szCs w:val="21"/>
              </w:rPr>
              <w:t>\</w:t>
            </w:r>
            <w:r>
              <w:rPr>
                <w:rFonts w:eastAsiaTheme="minorEastAsia" w:hAnsiTheme="minorEastAsia" w:hint="eastAsia"/>
                <w:szCs w:val="21"/>
              </w:rPr>
              <w:t>职业健康安全目标分解考核表”，见</w:t>
            </w:r>
            <w:r>
              <w:rPr>
                <w:rFonts w:ascii="宋体" w:hAnsi="宋体" w:cs="Arial" w:hint="eastAsia"/>
                <w:spacing w:val="-6"/>
                <w:szCs w:val="21"/>
              </w:rPr>
              <w:t>行政部</w:t>
            </w:r>
            <w:r>
              <w:rPr>
                <w:rFonts w:eastAsiaTheme="minorEastAsia" w:hAnsiTheme="minorEastAsia" w:hint="eastAsia"/>
                <w:szCs w:val="21"/>
              </w:rPr>
              <w:t>的目标：</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1.</w:t>
            </w:r>
            <w:r>
              <w:rPr>
                <w:rFonts w:eastAsiaTheme="minorEastAsia" w:hAnsiTheme="minorEastAsia" w:hint="eastAsia"/>
                <w:szCs w:val="21"/>
              </w:rPr>
              <w:t>文件</w:t>
            </w:r>
            <w:r>
              <w:rPr>
                <w:rFonts w:hint="eastAsia"/>
                <w:szCs w:val="21"/>
              </w:rPr>
              <w:t>受控</w:t>
            </w:r>
            <w:r>
              <w:rPr>
                <w:rFonts w:eastAsiaTheme="minorEastAsia" w:hAnsiTheme="minorEastAsia" w:hint="eastAsia"/>
                <w:szCs w:val="21"/>
              </w:rPr>
              <w:t>率</w:t>
            </w:r>
            <w:r>
              <w:rPr>
                <w:rFonts w:eastAsiaTheme="minorEastAsia" w:hAnsiTheme="minorEastAsia" w:hint="eastAsia"/>
                <w:szCs w:val="21"/>
              </w:rPr>
              <w:t>100%</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2.</w:t>
            </w:r>
            <w:r>
              <w:rPr>
                <w:rFonts w:eastAsiaTheme="minorEastAsia" w:hAnsiTheme="minorEastAsia" w:hint="eastAsia"/>
                <w:szCs w:val="21"/>
              </w:rPr>
              <w:t>培训合格率达</w:t>
            </w:r>
            <w:r>
              <w:rPr>
                <w:rFonts w:eastAsiaTheme="minorEastAsia" w:hAnsiTheme="minorEastAsia" w:hint="eastAsia"/>
                <w:szCs w:val="21"/>
              </w:rPr>
              <w:t xml:space="preserve">100% </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3.</w:t>
            </w:r>
            <w:r>
              <w:rPr>
                <w:rFonts w:eastAsiaTheme="minorEastAsia" w:hAnsiTheme="minorEastAsia" w:hint="eastAsia"/>
                <w:szCs w:val="21"/>
              </w:rPr>
              <w:t>固体废弃物分类处置率</w:t>
            </w:r>
            <w:r>
              <w:rPr>
                <w:rFonts w:eastAsiaTheme="minorEastAsia" w:hAnsiTheme="minorEastAsia" w:hint="eastAsia"/>
                <w:szCs w:val="21"/>
              </w:rPr>
              <w:t>100%</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4.</w:t>
            </w:r>
            <w:r>
              <w:rPr>
                <w:rFonts w:eastAsiaTheme="minorEastAsia" w:hAnsiTheme="minorEastAsia" w:hint="eastAsia"/>
                <w:szCs w:val="21"/>
              </w:rPr>
              <w:t>火灾、触电事故为</w:t>
            </w:r>
            <w:r>
              <w:rPr>
                <w:rFonts w:eastAsiaTheme="minorEastAsia" w:hAnsiTheme="minorEastAsia" w:hint="eastAsia"/>
                <w:szCs w:val="21"/>
              </w:rPr>
              <w:t>0</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lastRenderedPageBreak/>
              <w:t>2021</w:t>
            </w:r>
            <w:r>
              <w:rPr>
                <w:rFonts w:eastAsiaTheme="minorEastAsia" w:hAnsiTheme="minorEastAsia" w:hint="eastAsia"/>
                <w:szCs w:val="21"/>
              </w:rPr>
              <w:t>年</w:t>
            </w:r>
            <w:r>
              <w:rPr>
                <w:rFonts w:eastAsiaTheme="minorEastAsia" w:hAnsiTheme="minorEastAsia" w:hint="eastAsia"/>
                <w:szCs w:val="21"/>
              </w:rPr>
              <w:t>7</w:t>
            </w:r>
            <w:r>
              <w:rPr>
                <w:rFonts w:eastAsiaTheme="minorEastAsia" w:hAnsiTheme="minorEastAsia" w:hint="eastAsia"/>
                <w:szCs w:val="21"/>
              </w:rPr>
              <w:t>-12</w:t>
            </w:r>
            <w:r>
              <w:rPr>
                <w:rFonts w:eastAsiaTheme="minorEastAsia" w:hAnsiTheme="minorEastAsia" w:hint="eastAsia"/>
                <w:szCs w:val="21"/>
              </w:rPr>
              <w:t>月考核，显示目标均已全部完成。</w:t>
            </w:r>
          </w:p>
          <w:p w:rsidR="000A008C" w:rsidRDefault="00240906">
            <w:pPr>
              <w:spacing w:line="360" w:lineRule="auto"/>
              <w:ind w:firstLineChars="200" w:firstLine="420"/>
            </w:pPr>
            <w:r>
              <w:t>查见</w:t>
            </w:r>
            <w:r>
              <w:t>“</w:t>
            </w:r>
            <w:r>
              <w:t>目标与管理方案及实施情况一览表</w:t>
            </w:r>
            <w:r>
              <w:t>”</w:t>
            </w:r>
            <w:r>
              <w:t>，对指标、措施、时间要求、责任部门、责任人进行了明确；</w:t>
            </w:r>
          </w:p>
          <w:tbl>
            <w:tblPr>
              <w:tblW w:w="1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247"/>
              <w:gridCol w:w="6000"/>
              <w:gridCol w:w="1301"/>
              <w:gridCol w:w="1085"/>
              <w:gridCol w:w="975"/>
            </w:tblGrid>
            <w:tr w:rsidR="000A008C">
              <w:trPr>
                <w:cantSplit/>
                <w:trHeight w:val="460"/>
              </w:trPr>
              <w:tc>
                <w:tcPr>
                  <w:tcW w:w="833" w:type="dxa"/>
                  <w:vAlign w:val="center"/>
                </w:tcPr>
                <w:p w:rsidR="000A008C" w:rsidRDefault="00240906">
                  <w:pPr>
                    <w:spacing w:line="440" w:lineRule="exact"/>
                    <w:jc w:val="center"/>
                    <w:rPr>
                      <w:rFonts w:ascii="宋体" w:hAnsi="宋体"/>
                      <w:sz w:val="18"/>
                      <w:szCs w:val="18"/>
                    </w:rPr>
                  </w:pPr>
                  <w:r>
                    <w:rPr>
                      <w:rFonts w:ascii="宋体" w:hAnsi="宋体" w:hint="eastAsia"/>
                      <w:sz w:val="18"/>
                      <w:szCs w:val="18"/>
                    </w:rPr>
                    <w:t>环安目标</w:t>
                  </w:r>
                </w:p>
              </w:tc>
              <w:tc>
                <w:tcPr>
                  <w:tcW w:w="1247" w:type="dxa"/>
                  <w:vAlign w:val="center"/>
                </w:tcPr>
                <w:p w:rsidR="000A008C" w:rsidRDefault="00240906">
                  <w:pPr>
                    <w:spacing w:line="440" w:lineRule="exact"/>
                    <w:jc w:val="center"/>
                    <w:rPr>
                      <w:rFonts w:ascii="宋体" w:hAnsi="宋体"/>
                      <w:sz w:val="18"/>
                      <w:szCs w:val="18"/>
                    </w:rPr>
                  </w:pPr>
                  <w:r>
                    <w:rPr>
                      <w:rFonts w:ascii="宋体" w:hAnsi="宋体" w:hint="eastAsia"/>
                      <w:sz w:val="18"/>
                      <w:szCs w:val="18"/>
                    </w:rPr>
                    <w:t>指标</w:t>
                  </w:r>
                </w:p>
              </w:tc>
              <w:tc>
                <w:tcPr>
                  <w:tcW w:w="6000" w:type="dxa"/>
                  <w:vAlign w:val="center"/>
                </w:tcPr>
                <w:p w:rsidR="000A008C" w:rsidRDefault="00240906">
                  <w:pPr>
                    <w:spacing w:line="440" w:lineRule="exact"/>
                    <w:jc w:val="center"/>
                    <w:rPr>
                      <w:rFonts w:ascii="宋体" w:hAnsi="宋体"/>
                      <w:sz w:val="18"/>
                      <w:szCs w:val="18"/>
                    </w:rPr>
                  </w:pPr>
                  <w:r>
                    <w:rPr>
                      <w:rFonts w:ascii="宋体" w:hAnsi="宋体" w:hint="eastAsia"/>
                      <w:sz w:val="18"/>
                      <w:szCs w:val="18"/>
                    </w:rPr>
                    <w:t>措施</w:t>
                  </w:r>
                </w:p>
              </w:tc>
              <w:tc>
                <w:tcPr>
                  <w:tcW w:w="1301" w:type="dxa"/>
                  <w:vAlign w:val="center"/>
                </w:tcPr>
                <w:p w:rsidR="000A008C" w:rsidRDefault="00240906">
                  <w:pPr>
                    <w:spacing w:line="440" w:lineRule="exact"/>
                    <w:jc w:val="center"/>
                    <w:rPr>
                      <w:rFonts w:ascii="宋体" w:hAnsi="宋体"/>
                      <w:sz w:val="18"/>
                      <w:szCs w:val="18"/>
                    </w:rPr>
                  </w:pPr>
                  <w:r>
                    <w:rPr>
                      <w:rFonts w:ascii="宋体" w:hAnsi="宋体" w:hint="eastAsia"/>
                      <w:sz w:val="18"/>
                      <w:szCs w:val="18"/>
                    </w:rPr>
                    <w:t>时间要求</w:t>
                  </w:r>
                </w:p>
              </w:tc>
              <w:tc>
                <w:tcPr>
                  <w:tcW w:w="1085" w:type="dxa"/>
                  <w:vAlign w:val="center"/>
                </w:tcPr>
                <w:p w:rsidR="000A008C" w:rsidRDefault="00240906">
                  <w:pPr>
                    <w:spacing w:line="440" w:lineRule="exact"/>
                    <w:jc w:val="center"/>
                    <w:rPr>
                      <w:rFonts w:ascii="宋体" w:hAnsi="宋体"/>
                      <w:sz w:val="18"/>
                      <w:szCs w:val="18"/>
                    </w:rPr>
                  </w:pPr>
                  <w:r>
                    <w:rPr>
                      <w:rFonts w:ascii="宋体" w:hAnsi="宋体" w:hint="eastAsia"/>
                      <w:sz w:val="18"/>
                      <w:szCs w:val="18"/>
                    </w:rPr>
                    <w:t>责任部门</w:t>
                  </w:r>
                </w:p>
              </w:tc>
              <w:tc>
                <w:tcPr>
                  <w:tcW w:w="975" w:type="dxa"/>
                  <w:vAlign w:val="center"/>
                </w:tcPr>
                <w:p w:rsidR="000A008C" w:rsidRDefault="00240906">
                  <w:pPr>
                    <w:spacing w:line="440" w:lineRule="exact"/>
                    <w:jc w:val="center"/>
                    <w:rPr>
                      <w:rFonts w:ascii="宋体" w:hAnsi="宋体"/>
                      <w:sz w:val="18"/>
                      <w:szCs w:val="18"/>
                    </w:rPr>
                  </w:pPr>
                  <w:r>
                    <w:rPr>
                      <w:rFonts w:ascii="宋体" w:hAnsi="宋体" w:hint="eastAsia"/>
                      <w:sz w:val="18"/>
                      <w:szCs w:val="18"/>
                    </w:rPr>
                    <w:t>责任人</w:t>
                  </w:r>
                </w:p>
              </w:tc>
            </w:tr>
            <w:tr w:rsidR="000A008C">
              <w:trPr>
                <w:cantSplit/>
                <w:trHeight w:val="2438"/>
              </w:trPr>
              <w:tc>
                <w:tcPr>
                  <w:tcW w:w="833" w:type="dxa"/>
                  <w:vAlign w:val="center"/>
                </w:tcPr>
                <w:p w:rsidR="000A008C" w:rsidRDefault="00240906">
                  <w:pPr>
                    <w:spacing w:line="400" w:lineRule="exact"/>
                    <w:rPr>
                      <w:rFonts w:ascii="宋体" w:hAnsi="宋体"/>
                      <w:sz w:val="18"/>
                      <w:szCs w:val="18"/>
                    </w:rPr>
                  </w:pPr>
                  <w:r>
                    <w:rPr>
                      <w:rFonts w:ascii="宋体" w:hAnsi="宋体" w:hint="eastAsia"/>
                      <w:sz w:val="18"/>
                      <w:szCs w:val="18"/>
                    </w:rPr>
                    <w:t>1</w:t>
                  </w:r>
                  <w:r>
                    <w:rPr>
                      <w:rFonts w:ascii="宋体" w:hAnsi="宋体" w:hint="eastAsia"/>
                      <w:sz w:val="18"/>
                      <w:szCs w:val="18"/>
                    </w:rPr>
                    <w:t>、固体废弃物分类处置。</w:t>
                  </w:r>
                </w:p>
              </w:tc>
              <w:tc>
                <w:tcPr>
                  <w:tcW w:w="1247" w:type="dxa"/>
                  <w:vAlign w:val="center"/>
                </w:tcPr>
                <w:p w:rsidR="000A008C" w:rsidRDefault="00240906">
                  <w:pPr>
                    <w:spacing w:line="400" w:lineRule="exact"/>
                    <w:rPr>
                      <w:rFonts w:ascii="宋体" w:hAnsi="宋体"/>
                      <w:sz w:val="18"/>
                      <w:szCs w:val="18"/>
                    </w:rPr>
                  </w:pPr>
                  <w:r>
                    <w:rPr>
                      <w:rFonts w:ascii="宋体" w:hAnsi="宋体" w:hint="eastAsia"/>
                      <w:sz w:val="18"/>
                      <w:szCs w:val="18"/>
                    </w:rPr>
                    <w:t>固体废弃物分类处置率</w:t>
                  </w:r>
                  <w:r>
                    <w:rPr>
                      <w:rFonts w:ascii="宋体" w:hAnsi="宋体" w:hint="eastAsia"/>
                      <w:sz w:val="18"/>
                      <w:szCs w:val="18"/>
                    </w:rPr>
                    <w:t>100%</w:t>
                  </w:r>
                </w:p>
              </w:tc>
              <w:tc>
                <w:tcPr>
                  <w:tcW w:w="6000"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1</w:t>
                  </w:r>
                  <w:r>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对全体员工进行关于固体废弃物分类要求的培训；</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w:t>
                  </w:r>
                  <w:r>
                    <w:rPr>
                      <w:rFonts w:ascii="宋体" w:hAnsi="宋体" w:hint="eastAsia"/>
                      <w:sz w:val="18"/>
                      <w:szCs w:val="18"/>
                    </w:rPr>
                    <w:t>、固体废弃物排放管理规定加强固体废弃物管理。</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3</w:t>
                  </w:r>
                  <w:r>
                    <w:rPr>
                      <w:rFonts w:ascii="宋体" w:hAnsi="宋体" w:hint="eastAsia"/>
                      <w:sz w:val="18"/>
                      <w:szCs w:val="18"/>
                    </w:rPr>
                    <w:t>、危险固体废弃物实现分类管理：</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）建立一般固体废弃物的分类标准及管理规定；</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）不可回收利用的、应及应分类推放、明确标识、到达一定数量后送环卫部门处置或按其指定的方法进行处置；</w:t>
                  </w:r>
                </w:p>
                <w:p w:rsidR="000A008C" w:rsidRDefault="00240906">
                  <w:pPr>
                    <w:spacing w:line="400" w:lineRule="exact"/>
                    <w:rPr>
                      <w:rFonts w:ascii="宋体" w:hAnsi="宋体"/>
                      <w:sz w:val="18"/>
                      <w:szCs w:val="18"/>
                    </w:rPr>
                  </w:pPr>
                  <w:r>
                    <w:rPr>
                      <w:rFonts w:ascii="宋体" w:hAnsi="宋体" w:hint="eastAsia"/>
                      <w:sz w:val="18"/>
                      <w:szCs w:val="18"/>
                    </w:rPr>
                    <w:t>4</w:t>
                  </w:r>
                  <w:r>
                    <w:rPr>
                      <w:rFonts w:ascii="宋体" w:hAnsi="宋体" w:hint="eastAsia"/>
                      <w:sz w:val="18"/>
                      <w:szCs w:val="18"/>
                    </w:rPr>
                    <w:t>、预计费用</w:t>
                  </w:r>
                  <w:r>
                    <w:rPr>
                      <w:rFonts w:ascii="宋体" w:hAnsi="宋体" w:hint="eastAsia"/>
                      <w:sz w:val="18"/>
                      <w:szCs w:val="18"/>
                    </w:rPr>
                    <w:t>1</w:t>
                  </w:r>
                  <w:r>
                    <w:rPr>
                      <w:rFonts w:ascii="宋体" w:hAnsi="宋体" w:hint="eastAsia"/>
                      <w:sz w:val="18"/>
                      <w:szCs w:val="18"/>
                    </w:rPr>
                    <w:t>万元。</w:t>
                  </w:r>
                </w:p>
              </w:tc>
              <w:tc>
                <w:tcPr>
                  <w:tcW w:w="1301" w:type="dxa"/>
                  <w:vAlign w:val="center"/>
                </w:tcPr>
                <w:p w:rsidR="000A008C" w:rsidRDefault="00240906">
                  <w:pPr>
                    <w:spacing w:line="400" w:lineRule="exact"/>
                    <w:rPr>
                      <w:rFonts w:ascii="宋体" w:hAnsi="宋体"/>
                      <w:sz w:val="18"/>
                      <w:szCs w:val="18"/>
                    </w:rPr>
                  </w:pPr>
                  <w:r>
                    <w:rPr>
                      <w:rFonts w:ascii="宋体" w:hAnsi="宋体" w:hint="eastAsia"/>
                      <w:sz w:val="18"/>
                      <w:szCs w:val="18"/>
                    </w:rPr>
                    <w:t>2021.1.5-</w:t>
                  </w:r>
                </w:p>
                <w:p w:rsidR="000A008C" w:rsidRDefault="00240906">
                  <w:pPr>
                    <w:spacing w:line="400" w:lineRule="exact"/>
                    <w:rPr>
                      <w:rFonts w:ascii="宋体" w:hAnsi="宋体"/>
                      <w:sz w:val="18"/>
                      <w:szCs w:val="18"/>
                    </w:rPr>
                  </w:pPr>
                  <w:r>
                    <w:rPr>
                      <w:rFonts w:ascii="宋体" w:hAnsi="宋体" w:hint="eastAsia"/>
                      <w:sz w:val="18"/>
                      <w:szCs w:val="18"/>
                    </w:rPr>
                    <w:t>2021.12.30</w:t>
                  </w:r>
                </w:p>
              </w:tc>
              <w:tc>
                <w:tcPr>
                  <w:tcW w:w="1085" w:type="dxa"/>
                  <w:vAlign w:val="center"/>
                </w:tcPr>
                <w:p w:rsidR="000A008C" w:rsidRDefault="00240906">
                  <w:pPr>
                    <w:spacing w:line="400" w:lineRule="exact"/>
                    <w:rPr>
                      <w:rFonts w:ascii="宋体" w:hAnsi="宋体"/>
                      <w:sz w:val="18"/>
                      <w:szCs w:val="18"/>
                    </w:rPr>
                  </w:pPr>
                  <w:r>
                    <w:rPr>
                      <w:rFonts w:ascii="宋体" w:hAnsi="宋体" w:hint="eastAsia"/>
                      <w:sz w:val="18"/>
                      <w:szCs w:val="18"/>
                    </w:rPr>
                    <w:t>生产部</w:t>
                  </w:r>
                </w:p>
                <w:p w:rsidR="000A008C" w:rsidRDefault="00240906">
                  <w:pPr>
                    <w:spacing w:line="400" w:lineRule="exact"/>
                    <w:rPr>
                      <w:rFonts w:ascii="宋体" w:hAnsi="宋体"/>
                      <w:sz w:val="18"/>
                      <w:szCs w:val="18"/>
                    </w:rPr>
                  </w:pPr>
                  <w:r>
                    <w:rPr>
                      <w:rFonts w:ascii="宋体" w:hAnsi="宋体" w:hint="eastAsia"/>
                      <w:sz w:val="18"/>
                      <w:szCs w:val="18"/>
                    </w:rPr>
                    <w:t>各部门</w:t>
                  </w:r>
                </w:p>
              </w:tc>
              <w:tc>
                <w:tcPr>
                  <w:tcW w:w="975" w:type="dxa"/>
                  <w:vAlign w:val="center"/>
                </w:tcPr>
                <w:p w:rsidR="000A008C" w:rsidRDefault="00240906">
                  <w:pPr>
                    <w:spacing w:line="400" w:lineRule="exact"/>
                    <w:rPr>
                      <w:rFonts w:ascii="宋体" w:hAnsi="宋体"/>
                      <w:sz w:val="18"/>
                      <w:szCs w:val="18"/>
                    </w:rPr>
                  </w:pPr>
                  <w:r>
                    <w:rPr>
                      <w:rFonts w:ascii="宋体" w:hAnsi="宋体" w:hint="eastAsia"/>
                      <w:sz w:val="18"/>
                      <w:szCs w:val="18"/>
                    </w:rPr>
                    <w:t>万林芳</w:t>
                  </w:r>
                  <w:r>
                    <w:rPr>
                      <w:rFonts w:ascii="宋体" w:hAnsi="宋体" w:hint="eastAsia"/>
                      <w:sz w:val="18"/>
                      <w:szCs w:val="18"/>
                    </w:rPr>
                    <w:t>、杨刚刚</w:t>
                  </w:r>
                </w:p>
              </w:tc>
            </w:tr>
            <w:tr w:rsidR="000A008C">
              <w:trPr>
                <w:cantSplit/>
                <w:trHeight w:val="2210"/>
              </w:trPr>
              <w:tc>
                <w:tcPr>
                  <w:tcW w:w="833"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w:t>
                  </w:r>
                  <w:r>
                    <w:rPr>
                      <w:rFonts w:ascii="宋体" w:hAnsi="宋体" w:cs="HAAPML+ºÚÌå" w:hint="eastAsia"/>
                      <w:sz w:val="18"/>
                      <w:szCs w:val="18"/>
                    </w:rPr>
                    <w:t>噪声达标排放</w:t>
                  </w:r>
                </w:p>
              </w:tc>
              <w:tc>
                <w:tcPr>
                  <w:tcW w:w="1247"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厂界噪声昼间低于</w:t>
                  </w:r>
                  <w:r>
                    <w:rPr>
                      <w:rFonts w:asciiTheme="minorEastAsia" w:eastAsiaTheme="minorEastAsia" w:hAnsiTheme="minorEastAsia" w:hint="eastAsia"/>
                      <w:sz w:val="18"/>
                      <w:szCs w:val="18"/>
                    </w:rPr>
                    <w:t>6</w:t>
                  </w:r>
                  <w:r>
                    <w:rPr>
                      <w:rFonts w:asciiTheme="minorEastAsia" w:eastAsiaTheme="minorEastAsia" w:hAnsiTheme="minorEastAsia"/>
                      <w:sz w:val="18"/>
                      <w:szCs w:val="18"/>
                    </w:rPr>
                    <w:t>5</w:t>
                  </w:r>
                  <w:r>
                    <w:rPr>
                      <w:rFonts w:asciiTheme="minorEastAsia" w:eastAsiaTheme="minorEastAsia" w:hAnsiTheme="minorEastAsia" w:hint="eastAsia"/>
                      <w:sz w:val="18"/>
                      <w:szCs w:val="18"/>
                    </w:rPr>
                    <w:t>dB(A)</w:t>
                  </w:r>
                  <w:r>
                    <w:rPr>
                      <w:rFonts w:asciiTheme="minorEastAsia" w:eastAsiaTheme="minorEastAsia" w:hAnsiTheme="minorEastAsia" w:hint="eastAsia"/>
                      <w:sz w:val="18"/>
                      <w:szCs w:val="18"/>
                    </w:rPr>
                    <w:t>，夜间低于</w:t>
                  </w:r>
                  <w:r>
                    <w:rPr>
                      <w:rFonts w:asciiTheme="minorEastAsia" w:eastAsiaTheme="minorEastAsia" w:hAnsiTheme="minorEastAsia"/>
                      <w:sz w:val="18"/>
                      <w:szCs w:val="18"/>
                    </w:rPr>
                    <w:t>55</w:t>
                  </w:r>
                  <w:r>
                    <w:rPr>
                      <w:rFonts w:asciiTheme="minorEastAsia" w:eastAsiaTheme="minorEastAsia" w:hAnsiTheme="minorEastAsia" w:hint="eastAsia"/>
                      <w:sz w:val="18"/>
                      <w:szCs w:val="18"/>
                    </w:rPr>
                    <w:t>dB(A)</w:t>
                  </w:r>
                </w:p>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、场内噪声级防护符合要求。</w:t>
                  </w:r>
                </w:p>
              </w:tc>
              <w:tc>
                <w:tcPr>
                  <w:tcW w:w="6000"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1</w:t>
                  </w:r>
                  <w:r>
                    <w:rPr>
                      <w:rFonts w:ascii="宋体" w:hAnsi="宋体" w:hint="eastAsia"/>
                      <w:sz w:val="18"/>
                      <w:szCs w:val="18"/>
                    </w:rPr>
                    <w:t>、对生产设备、设施进行定期保养；生产设备运行中尽量关闭门窗。</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w:t>
                  </w:r>
                  <w:r>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采用吸声罩、减震垫、隔声门窗等消声、降噪措施，定期加强对设备操作的检查合格。</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3</w:t>
                  </w:r>
                  <w:r>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每年定期委托环保局检测达噪音检测达标。</w:t>
                  </w:r>
                </w:p>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4</w:t>
                  </w:r>
                  <w:r>
                    <w:rPr>
                      <w:rFonts w:asciiTheme="minorEastAsia" w:eastAsiaTheme="minorEastAsia" w:hAnsiTheme="minorEastAsia" w:hint="eastAsia"/>
                      <w:sz w:val="18"/>
                      <w:szCs w:val="18"/>
                    </w:rPr>
                    <w:t>）预计费用</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千元。</w:t>
                  </w:r>
                </w:p>
              </w:tc>
              <w:tc>
                <w:tcPr>
                  <w:tcW w:w="1301" w:type="dxa"/>
                  <w:vAlign w:val="center"/>
                </w:tcPr>
                <w:p w:rsidR="000A008C" w:rsidRDefault="00240906">
                  <w:pPr>
                    <w:spacing w:line="400" w:lineRule="exact"/>
                    <w:rPr>
                      <w:rFonts w:ascii="宋体" w:eastAsiaTheme="minorEastAsia" w:hAnsi="宋体"/>
                      <w:sz w:val="18"/>
                      <w:szCs w:val="18"/>
                    </w:rPr>
                  </w:pPr>
                  <w:r>
                    <w:rPr>
                      <w:rFonts w:ascii="宋体" w:eastAsiaTheme="minorEastAsia" w:hAnsi="宋体" w:hint="eastAsia"/>
                      <w:sz w:val="18"/>
                      <w:szCs w:val="18"/>
                    </w:rPr>
                    <w:t>2021.1.5-</w:t>
                  </w:r>
                </w:p>
                <w:p w:rsidR="000A008C" w:rsidRDefault="00240906">
                  <w:pPr>
                    <w:spacing w:line="400" w:lineRule="exact"/>
                    <w:rPr>
                      <w:rFonts w:asciiTheme="minorEastAsia" w:eastAsiaTheme="minorEastAsia" w:hAnsiTheme="minorEastAsia"/>
                      <w:sz w:val="18"/>
                      <w:szCs w:val="18"/>
                    </w:rPr>
                  </w:pPr>
                  <w:r>
                    <w:rPr>
                      <w:rFonts w:ascii="宋体" w:eastAsiaTheme="minorEastAsia" w:hAnsi="宋体" w:hint="eastAsia"/>
                      <w:sz w:val="18"/>
                      <w:szCs w:val="18"/>
                    </w:rPr>
                    <w:t>2021.12.30</w:t>
                  </w:r>
                </w:p>
                <w:p w:rsidR="000A008C" w:rsidRDefault="000A008C">
                  <w:pPr>
                    <w:spacing w:line="400" w:lineRule="exact"/>
                    <w:rPr>
                      <w:rFonts w:asciiTheme="minorEastAsia" w:eastAsiaTheme="minorEastAsia" w:hAnsiTheme="minorEastAsia"/>
                      <w:sz w:val="18"/>
                      <w:szCs w:val="18"/>
                    </w:rPr>
                  </w:pPr>
                </w:p>
              </w:tc>
              <w:tc>
                <w:tcPr>
                  <w:tcW w:w="1085"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生产部</w:t>
                  </w:r>
                </w:p>
              </w:tc>
              <w:tc>
                <w:tcPr>
                  <w:tcW w:w="975" w:type="dxa"/>
                  <w:vAlign w:val="center"/>
                </w:tcPr>
                <w:p w:rsidR="000A008C" w:rsidRDefault="00240906">
                  <w:pPr>
                    <w:spacing w:line="400" w:lineRule="exact"/>
                    <w:rPr>
                      <w:rFonts w:ascii="宋体" w:hAnsi="宋体"/>
                      <w:sz w:val="18"/>
                      <w:szCs w:val="18"/>
                    </w:rPr>
                  </w:pPr>
                  <w:r>
                    <w:rPr>
                      <w:rFonts w:ascii="宋体" w:hAnsi="宋体" w:hint="eastAsia"/>
                      <w:sz w:val="18"/>
                      <w:szCs w:val="18"/>
                    </w:rPr>
                    <w:t>杨刚刚</w:t>
                  </w:r>
                </w:p>
              </w:tc>
            </w:tr>
            <w:tr w:rsidR="000A008C">
              <w:trPr>
                <w:cantSplit/>
                <w:trHeight w:val="1797"/>
              </w:trPr>
              <w:tc>
                <w:tcPr>
                  <w:tcW w:w="833"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w:t>
                  </w:r>
                  <w:r>
                    <w:rPr>
                      <w:rFonts w:asciiTheme="minorEastAsia" w:eastAsiaTheme="minorEastAsia" w:hAnsiTheme="minorEastAsia" w:hint="eastAsia"/>
                      <w:sz w:val="18"/>
                      <w:szCs w:val="18"/>
                    </w:rPr>
                    <w:t>、废气（粉尘）达标排放</w:t>
                  </w:r>
                </w:p>
              </w:tc>
              <w:tc>
                <w:tcPr>
                  <w:tcW w:w="1247"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大气污染综合排放标准</w:t>
                  </w:r>
                  <w:r>
                    <w:rPr>
                      <w:rFonts w:asciiTheme="minorEastAsia" w:eastAsiaTheme="minorEastAsia" w:hAnsiTheme="minorEastAsia" w:hint="eastAsia"/>
                      <w:sz w:val="18"/>
                      <w:szCs w:val="18"/>
                    </w:rPr>
                    <w:t>G</w:t>
                  </w:r>
                  <w:r>
                    <w:rPr>
                      <w:rFonts w:asciiTheme="minorEastAsia" w:eastAsiaTheme="minorEastAsia" w:hAnsiTheme="minorEastAsia"/>
                      <w:sz w:val="18"/>
                      <w:szCs w:val="18"/>
                    </w:rPr>
                    <w:t>B16297</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w:t>
                  </w:r>
                  <w:r>
                    <w:rPr>
                      <w:rFonts w:asciiTheme="minorEastAsia" w:eastAsiaTheme="minorEastAsia" w:hAnsiTheme="minorEastAsia"/>
                      <w:sz w:val="18"/>
                      <w:szCs w:val="18"/>
                    </w:rPr>
                    <w:t>996</w:t>
                  </w:r>
                  <w:r>
                    <w:rPr>
                      <w:rFonts w:asciiTheme="minorEastAsia" w:eastAsiaTheme="minorEastAsia" w:hAnsiTheme="minorEastAsia" w:hint="eastAsia"/>
                      <w:sz w:val="18"/>
                      <w:szCs w:val="18"/>
                    </w:rPr>
                    <w:t>表</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中新污染源大气污染物无组织排放监控浓度限值要求</w:t>
                  </w:r>
                </w:p>
              </w:tc>
              <w:tc>
                <w:tcPr>
                  <w:tcW w:w="6000"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1</w:t>
                  </w:r>
                  <w:r>
                    <w:rPr>
                      <w:rFonts w:ascii="宋体" w:hAnsi="宋体" w:hint="eastAsia"/>
                      <w:sz w:val="18"/>
                      <w:szCs w:val="18"/>
                    </w:rPr>
                    <w:t>、对生产设备、设施进行定期保养；检修，确保设备在正常情况下操作运行。</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w:t>
                  </w:r>
                  <w:r>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工作人员佩戴口罩；定期针对操作人员体检合格</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3</w:t>
                  </w:r>
                  <w:r>
                    <w:rPr>
                      <w:rFonts w:ascii="宋体" w:hAnsi="宋体" w:hint="eastAsia"/>
                      <w:sz w:val="18"/>
                      <w:szCs w:val="18"/>
                    </w:rPr>
                    <w:t>、不断更新生产工艺，尽量减少废气（粉尘）排放，每年定期委托环保局检测废气（粉尘）结果符合国家标准达标排放。</w:t>
                  </w:r>
                </w:p>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、预计费用</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千元。</w:t>
                  </w:r>
                </w:p>
              </w:tc>
              <w:tc>
                <w:tcPr>
                  <w:tcW w:w="1301" w:type="dxa"/>
                  <w:vAlign w:val="center"/>
                </w:tcPr>
                <w:p w:rsidR="000A008C" w:rsidRDefault="00240906">
                  <w:pPr>
                    <w:spacing w:line="400" w:lineRule="exact"/>
                    <w:rPr>
                      <w:rFonts w:ascii="宋体" w:eastAsiaTheme="minorEastAsia" w:hAnsi="宋体"/>
                      <w:sz w:val="18"/>
                      <w:szCs w:val="18"/>
                    </w:rPr>
                  </w:pPr>
                  <w:r>
                    <w:rPr>
                      <w:rFonts w:ascii="宋体" w:eastAsiaTheme="minorEastAsia" w:hAnsi="宋体" w:hint="eastAsia"/>
                      <w:sz w:val="18"/>
                      <w:szCs w:val="18"/>
                    </w:rPr>
                    <w:t>2021.1.5-</w:t>
                  </w:r>
                </w:p>
                <w:p w:rsidR="000A008C" w:rsidRDefault="00240906">
                  <w:pPr>
                    <w:spacing w:line="400" w:lineRule="exact"/>
                    <w:rPr>
                      <w:rFonts w:asciiTheme="minorEastAsia" w:eastAsiaTheme="minorEastAsia" w:hAnsiTheme="minorEastAsia"/>
                      <w:sz w:val="18"/>
                      <w:szCs w:val="18"/>
                    </w:rPr>
                  </w:pPr>
                  <w:r>
                    <w:rPr>
                      <w:rFonts w:ascii="宋体" w:eastAsiaTheme="minorEastAsia" w:hAnsi="宋体" w:hint="eastAsia"/>
                      <w:sz w:val="18"/>
                      <w:szCs w:val="18"/>
                    </w:rPr>
                    <w:t>2021.12.30</w:t>
                  </w:r>
                </w:p>
              </w:tc>
              <w:tc>
                <w:tcPr>
                  <w:tcW w:w="1085"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生产部</w:t>
                  </w:r>
                </w:p>
                <w:p w:rsidR="000A008C" w:rsidRDefault="000A008C">
                  <w:pPr>
                    <w:spacing w:line="400" w:lineRule="exact"/>
                    <w:rPr>
                      <w:rFonts w:asciiTheme="minorEastAsia" w:eastAsiaTheme="minorEastAsia" w:hAnsiTheme="minorEastAsia"/>
                      <w:sz w:val="18"/>
                      <w:szCs w:val="18"/>
                    </w:rPr>
                  </w:pPr>
                </w:p>
              </w:tc>
              <w:tc>
                <w:tcPr>
                  <w:tcW w:w="975" w:type="dxa"/>
                  <w:vAlign w:val="center"/>
                </w:tcPr>
                <w:p w:rsidR="000A008C" w:rsidRDefault="00240906">
                  <w:pPr>
                    <w:spacing w:line="400" w:lineRule="exact"/>
                    <w:rPr>
                      <w:rFonts w:ascii="宋体" w:hAnsi="宋体"/>
                      <w:sz w:val="18"/>
                      <w:szCs w:val="18"/>
                    </w:rPr>
                  </w:pPr>
                  <w:r>
                    <w:rPr>
                      <w:rFonts w:ascii="宋体" w:hAnsi="宋体" w:hint="eastAsia"/>
                      <w:sz w:val="18"/>
                      <w:szCs w:val="18"/>
                    </w:rPr>
                    <w:t>杨刚刚</w:t>
                  </w:r>
                </w:p>
              </w:tc>
            </w:tr>
            <w:tr w:rsidR="000A008C">
              <w:trPr>
                <w:cantSplit/>
                <w:trHeight w:val="2343"/>
              </w:trPr>
              <w:tc>
                <w:tcPr>
                  <w:tcW w:w="833"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4</w:t>
                  </w:r>
                  <w:r>
                    <w:rPr>
                      <w:rFonts w:ascii="宋体" w:hAnsi="宋体" w:hint="eastAsia"/>
                      <w:sz w:val="18"/>
                      <w:szCs w:val="18"/>
                    </w:rPr>
                    <w:t>、火灾</w:t>
                  </w:r>
                </w:p>
              </w:tc>
              <w:tc>
                <w:tcPr>
                  <w:tcW w:w="1247"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火灾事故为</w:t>
                  </w:r>
                  <w:r>
                    <w:rPr>
                      <w:rFonts w:ascii="宋体" w:hAnsi="宋体" w:hint="eastAsia"/>
                      <w:sz w:val="18"/>
                      <w:szCs w:val="18"/>
                    </w:rPr>
                    <w:t>0</w:t>
                  </w:r>
                </w:p>
              </w:tc>
              <w:tc>
                <w:tcPr>
                  <w:tcW w:w="6000"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1</w:t>
                  </w:r>
                  <w:r>
                    <w:rPr>
                      <w:rFonts w:ascii="宋体" w:hAnsi="宋体" w:hint="eastAsia"/>
                      <w:sz w:val="18"/>
                      <w:szCs w:val="18"/>
                    </w:rPr>
                    <w:t>、制定火灾应急预案，并进行演练；</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w:t>
                  </w:r>
                  <w:r>
                    <w:rPr>
                      <w:rFonts w:ascii="宋体" w:hAnsi="宋体" w:hint="eastAsia"/>
                      <w:sz w:val="18"/>
                      <w:szCs w:val="18"/>
                    </w:rPr>
                    <w:t>、按照年度培训计划对管理人员和操作人员进行火灾消防应急演习培训，提高人员安全防火应急措施知识；</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3</w:t>
                  </w:r>
                  <w:r>
                    <w:rPr>
                      <w:rFonts w:ascii="宋体" w:hAnsi="宋体" w:hint="eastAsia"/>
                      <w:sz w:val="18"/>
                      <w:szCs w:val="18"/>
                    </w:rPr>
                    <w:t>、公司各部门配备灭火器并悬挂履历卡；每一个月检查一次配备的灭火器，对不合格的及时更换确保发生火灾事故时能有效控制；</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4</w:t>
                  </w:r>
                  <w:r>
                    <w:rPr>
                      <w:rFonts w:ascii="宋体" w:hAnsi="宋体" w:hint="eastAsia"/>
                      <w:sz w:val="18"/>
                      <w:szCs w:val="18"/>
                    </w:rPr>
                    <w:t>、预计费用</w:t>
                  </w:r>
                  <w:r>
                    <w:rPr>
                      <w:rFonts w:ascii="宋体" w:hAnsi="宋体" w:hint="eastAsia"/>
                      <w:sz w:val="18"/>
                      <w:szCs w:val="18"/>
                    </w:rPr>
                    <w:t>5</w:t>
                  </w:r>
                  <w:r>
                    <w:rPr>
                      <w:rFonts w:ascii="宋体" w:hAnsi="宋体" w:hint="eastAsia"/>
                      <w:sz w:val="18"/>
                      <w:szCs w:val="18"/>
                    </w:rPr>
                    <w:t>千元</w:t>
                  </w:r>
                </w:p>
              </w:tc>
              <w:tc>
                <w:tcPr>
                  <w:tcW w:w="1301"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2021.1.5-</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2021.12.30</w:t>
                  </w:r>
                </w:p>
              </w:tc>
              <w:tc>
                <w:tcPr>
                  <w:tcW w:w="1085"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生产部</w:t>
                  </w:r>
                </w:p>
                <w:p w:rsidR="000A008C" w:rsidRDefault="00240906">
                  <w:pPr>
                    <w:spacing w:line="400" w:lineRule="exact"/>
                    <w:rPr>
                      <w:rFonts w:ascii="宋体" w:hAnsi="宋体"/>
                      <w:sz w:val="18"/>
                      <w:szCs w:val="18"/>
                    </w:rPr>
                  </w:pPr>
                  <w:r>
                    <w:rPr>
                      <w:rFonts w:ascii="宋体" w:hAnsi="宋体" w:hint="eastAsia"/>
                      <w:sz w:val="18"/>
                      <w:szCs w:val="18"/>
                    </w:rPr>
                    <w:t>各部门</w:t>
                  </w:r>
                </w:p>
                <w:p w:rsidR="000A008C" w:rsidRDefault="000A008C">
                  <w:pPr>
                    <w:spacing w:line="400" w:lineRule="exact"/>
                    <w:rPr>
                      <w:rFonts w:asciiTheme="minorEastAsia" w:eastAsiaTheme="minorEastAsia" w:hAnsiTheme="minorEastAsia"/>
                      <w:sz w:val="18"/>
                      <w:szCs w:val="18"/>
                    </w:rPr>
                  </w:pPr>
                </w:p>
              </w:tc>
              <w:tc>
                <w:tcPr>
                  <w:tcW w:w="975" w:type="dxa"/>
                  <w:vAlign w:val="center"/>
                </w:tcPr>
                <w:p w:rsidR="000A008C" w:rsidRDefault="00240906">
                  <w:pPr>
                    <w:spacing w:line="400" w:lineRule="exact"/>
                    <w:rPr>
                      <w:rFonts w:ascii="宋体" w:hAnsi="宋体"/>
                      <w:sz w:val="18"/>
                      <w:szCs w:val="18"/>
                    </w:rPr>
                  </w:pPr>
                  <w:r>
                    <w:rPr>
                      <w:rFonts w:ascii="宋体" w:hAnsi="宋体" w:hint="eastAsia"/>
                      <w:sz w:val="18"/>
                      <w:szCs w:val="18"/>
                    </w:rPr>
                    <w:t>杨刚刚胡艳青</w:t>
                  </w:r>
                </w:p>
              </w:tc>
            </w:tr>
            <w:tr w:rsidR="000A008C">
              <w:trPr>
                <w:cantSplit/>
                <w:trHeight w:val="1797"/>
              </w:trPr>
              <w:tc>
                <w:tcPr>
                  <w:tcW w:w="833"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lastRenderedPageBreak/>
                    <w:t>5</w:t>
                  </w:r>
                  <w:r>
                    <w:rPr>
                      <w:rFonts w:ascii="宋体" w:hAnsi="宋体" w:hint="eastAsia"/>
                      <w:sz w:val="18"/>
                      <w:szCs w:val="18"/>
                    </w:rPr>
                    <w:t>、触电</w:t>
                  </w:r>
                </w:p>
              </w:tc>
              <w:tc>
                <w:tcPr>
                  <w:tcW w:w="1247"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触电事故为</w:t>
                  </w:r>
                  <w:r>
                    <w:rPr>
                      <w:rFonts w:ascii="宋体" w:hAnsi="宋体" w:hint="eastAsia"/>
                      <w:sz w:val="18"/>
                      <w:szCs w:val="18"/>
                    </w:rPr>
                    <w:t>0</w:t>
                  </w:r>
                </w:p>
              </w:tc>
              <w:tc>
                <w:tcPr>
                  <w:tcW w:w="6000"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1</w:t>
                  </w:r>
                  <w:r>
                    <w:rPr>
                      <w:rFonts w:ascii="宋体" w:hAnsi="宋体" w:hint="eastAsia"/>
                      <w:sz w:val="18"/>
                      <w:szCs w:val="18"/>
                    </w:rPr>
                    <w:t>、认真贯彻执行《施工现场临时用电安全技术规范》（</w:t>
                  </w:r>
                  <w:r>
                    <w:rPr>
                      <w:rFonts w:ascii="宋体" w:hAnsi="宋体" w:hint="eastAsia"/>
                      <w:sz w:val="18"/>
                      <w:szCs w:val="18"/>
                    </w:rPr>
                    <w:t>JGJ46-05</w:t>
                  </w:r>
                  <w:r>
                    <w:rPr>
                      <w:rFonts w:ascii="宋体" w:hAnsi="宋体" w:hint="eastAsia"/>
                      <w:sz w:val="18"/>
                      <w:szCs w:val="18"/>
                    </w:rPr>
                    <w:t>）</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w:t>
                  </w:r>
                  <w:r>
                    <w:rPr>
                      <w:rFonts w:ascii="宋体" w:hAnsi="宋体" w:hint="eastAsia"/>
                      <w:sz w:val="18"/>
                      <w:szCs w:val="18"/>
                    </w:rPr>
                    <w:t>、电工属特种作业人员，应遵守《特种人员安全技术考核管理规则》（</w:t>
                  </w:r>
                  <w:r>
                    <w:rPr>
                      <w:rFonts w:ascii="宋体" w:hAnsi="宋体" w:hint="eastAsia"/>
                      <w:sz w:val="18"/>
                      <w:szCs w:val="18"/>
                    </w:rPr>
                    <w:t>GB5306-85</w:t>
                  </w:r>
                  <w:r>
                    <w:rPr>
                      <w:rFonts w:ascii="宋体" w:hAnsi="宋体" w:hint="eastAsia"/>
                      <w:sz w:val="18"/>
                      <w:szCs w:val="18"/>
                    </w:rPr>
                    <w:t>）中的各项规定。经培训合格、持证上岗。</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3</w:t>
                  </w:r>
                  <w:r>
                    <w:rPr>
                      <w:rFonts w:ascii="宋体" w:hAnsi="宋体" w:hint="eastAsia"/>
                      <w:sz w:val="18"/>
                      <w:szCs w:val="18"/>
                    </w:rPr>
                    <w:t>、加强带电设备的防护和检查，采用保护接地和保护接零并安装漏电保护器等。</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4</w:t>
                  </w:r>
                  <w:r>
                    <w:rPr>
                      <w:rFonts w:ascii="宋体" w:hAnsi="宋体" w:hint="eastAsia"/>
                      <w:sz w:val="18"/>
                      <w:szCs w:val="18"/>
                    </w:rPr>
                    <w:t>、检修作业保护应采用（文字、数字、符号、色彩）的警告牌警告其它人员正在检修，并穿戴好自已的绝缘鞋、手套等防护用品。</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5</w:t>
                  </w:r>
                  <w:r>
                    <w:rPr>
                      <w:rFonts w:ascii="宋体" w:hAnsi="宋体" w:hint="eastAsia"/>
                      <w:sz w:val="18"/>
                      <w:szCs w:val="18"/>
                    </w:rPr>
                    <w:t>、临时用电应有可靠的接地或防零措施。</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6</w:t>
                  </w:r>
                  <w:r>
                    <w:rPr>
                      <w:rFonts w:ascii="宋体" w:hAnsi="宋体" w:hint="eastAsia"/>
                      <w:sz w:val="18"/>
                      <w:szCs w:val="18"/>
                    </w:rPr>
                    <w:t>、预计费用</w:t>
                  </w:r>
                  <w:r>
                    <w:rPr>
                      <w:rFonts w:ascii="宋体" w:hAnsi="宋体" w:hint="eastAsia"/>
                      <w:sz w:val="18"/>
                      <w:szCs w:val="18"/>
                    </w:rPr>
                    <w:t>5</w:t>
                  </w:r>
                  <w:r>
                    <w:rPr>
                      <w:rFonts w:ascii="宋体" w:hAnsi="宋体" w:hint="eastAsia"/>
                      <w:sz w:val="18"/>
                      <w:szCs w:val="18"/>
                    </w:rPr>
                    <w:t>千元</w:t>
                  </w:r>
                </w:p>
              </w:tc>
              <w:tc>
                <w:tcPr>
                  <w:tcW w:w="1301"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2021.1.5-</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2021.12.30</w:t>
                  </w:r>
                </w:p>
              </w:tc>
              <w:tc>
                <w:tcPr>
                  <w:tcW w:w="1085"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生产部</w:t>
                  </w:r>
                </w:p>
                <w:p w:rsidR="000A008C" w:rsidRDefault="00240906">
                  <w:pPr>
                    <w:spacing w:line="400" w:lineRule="exact"/>
                    <w:rPr>
                      <w:rFonts w:asciiTheme="minorEastAsia" w:eastAsiaTheme="minorEastAsia" w:hAnsiTheme="minorEastAsia"/>
                      <w:sz w:val="18"/>
                      <w:szCs w:val="18"/>
                    </w:rPr>
                  </w:pPr>
                  <w:r>
                    <w:rPr>
                      <w:rFonts w:ascii="宋体" w:hAnsi="宋体" w:hint="eastAsia"/>
                      <w:sz w:val="18"/>
                      <w:szCs w:val="18"/>
                    </w:rPr>
                    <w:t>各部门</w:t>
                  </w:r>
                </w:p>
              </w:tc>
              <w:tc>
                <w:tcPr>
                  <w:tcW w:w="975" w:type="dxa"/>
                  <w:vAlign w:val="center"/>
                </w:tcPr>
                <w:p w:rsidR="000A008C" w:rsidRDefault="00240906">
                  <w:pPr>
                    <w:spacing w:line="400" w:lineRule="exact"/>
                    <w:rPr>
                      <w:sz w:val="18"/>
                      <w:szCs w:val="18"/>
                    </w:rPr>
                  </w:pPr>
                  <w:r>
                    <w:rPr>
                      <w:rFonts w:ascii="宋体" w:hAnsi="宋体" w:hint="eastAsia"/>
                      <w:sz w:val="18"/>
                      <w:szCs w:val="18"/>
                    </w:rPr>
                    <w:t>杨刚刚胡艳青</w:t>
                  </w:r>
                </w:p>
              </w:tc>
            </w:tr>
            <w:tr w:rsidR="000A008C">
              <w:trPr>
                <w:cantSplit/>
                <w:trHeight w:val="1797"/>
              </w:trPr>
              <w:tc>
                <w:tcPr>
                  <w:tcW w:w="833"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lastRenderedPageBreak/>
                    <w:t>6</w:t>
                  </w:r>
                  <w:r>
                    <w:rPr>
                      <w:rFonts w:ascii="宋体" w:hAnsi="宋体" w:hint="eastAsia"/>
                      <w:sz w:val="18"/>
                      <w:szCs w:val="18"/>
                    </w:rPr>
                    <w:t>、机械伤害、</w:t>
                  </w:r>
                  <w:r>
                    <w:rPr>
                      <w:rFonts w:ascii="宋体" w:hAnsi="宋体"/>
                      <w:sz w:val="18"/>
                      <w:szCs w:val="18"/>
                    </w:rPr>
                    <w:t>\</w:t>
                  </w:r>
                  <w:r>
                    <w:rPr>
                      <w:rFonts w:ascii="宋体" w:hAnsi="宋体" w:hint="eastAsia"/>
                      <w:sz w:val="18"/>
                      <w:szCs w:val="18"/>
                    </w:rPr>
                    <w:t>起重伤害</w:t>
                  </w:r>
                  <w:r>
                    <w:rPr>
                      <w:rFonts w:ascii="宋体" w:hAnsi="宋体" w:hint="eastAsia"/>
                      <w:sz w:val="18"/>
                      <w:szCs w:val="18"/>
                    </w:rPr>
                    <w:t>\</w:t>
                  </w:r>
                  <w:r>
                    <w:rPr>
                      <w:rFonts w:ascii="宋体" w:hAnsi="宋体" w:hint="eastAsia"/>
                      <w:sz w:val="18"/>
                      <w:szCs w:val="18"/>
                    </w:rPr>
                    <w:t>高空堕落控制</w:t>
                  </w:r>
                </w:p>
                <w:p w:rsidR="000A008C" w:rsidRDefault="000A008C">
                  <w:pPr>
                    <w:spacing w:line="400" w:lineRule="exact"/>
                    <w:rPr>
                      <w:rFonts w:asciiTheme="minorEastAsia" w:eastAsiaTheme="minorEastAsia" w:hAnsiTheme="minorEastAsia"/>
                      <w:sz w:val="18"/>
                      <w:szCs w:val="18"/>
                    </w:rPr>
                  </w:pPr>
                </w:p>
              </w:tc>
              <w:tc>
                <w:tcPr>
                  <w:tcW w:w="1247" w:type="dxa"/>
                  <w:vAlign w:val="center"/>
                </w:tcPr>
                <w:p w:rsidR="000A008C" w:rsidRDefault="00240906">
                  <w:pPr>
                    <w:spacing w:line="4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机械伤害、</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起重伤害</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高空堕落控制为</w:t>
                  </w:r>
                  <w:r>
                    <w:rPr>
                      <w:rFonts w:asciiTheme="minorEastAsia" w:eastAsiaTheme="minorEastAsia" w:hAnsiTheme="minorEastAsia" w:hint="eastAsia"/>
                      <w:sz w:val="18"/>
                      <w:szCs w:val="18"/>
                    </w:rPr>
                    <w:t>0</w:t>
                  </w:r>
                </w:p>
              </w:tc>
              <w:tc>
                <w:tcPr>
                  <w:tcW w:w="6000" w:type="dxa"/>
                  <w:vAlign w:val="center"/>
                </w:tcPr>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1</w:t>
                  </w:r>
                  <w:r>
                    <w:rPr>
                      <w:rFonts w:ascii="宋体" w:hAnsi="宋体" w:hint="eastAsia"/>
                      <w:sz w:val="18"/>
                      <w:szCs w:val="18"/>
                    </w:rPr>
                    <w:t>、机械设备</w:t>
                  </w:r>
                  <w:r>
                    <w:rPr>
                      <w:rFonts w:ascii="宋体" w:hAnsi="宋体" w:hint="eastAsia"/>
                      <w:sz w:val="18"/>
                      <w:szCs w:val="18"/>
                    </w:rPr>
                    <w:t>\</w:t>
                  </w:r>
                  <w:r>
                    <w:rPr>
                      <w:rFonts w:ascii="宋体" w:hAnsi="宋体" w:hint="eastAsia"/>
                      <w:sz w:val="18"/>
                      <w:szCs w:val="18"/>
                    </w:rPr>
                    <w:t>特种设备应按技术性能的要求正确使用，缺少安全装置已失效的机械设备不得使用，定期检查设备日常运行保持安全正常状态运行。</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2</w:t>
                  </w:r>
                  <w:r>
                    <w:rPr>
                      <w:rFonts w:ascii="宋体" w:hAnsi="宋体" w:hint="eastAsia"/>
                      <w:sz w:val="18"/>
                      <w:szCs w:val="18"/>
                    </w:rPr>
                    <w:t>、机械设备</w:t>
                  </w:r>
                  <w:r>
                    <w:rPr>
                      <w:rFonts w:ascii="宋体" w:hAnsi="宋体" w:hint="eastAsia"/>
                      <w:sz w:val="18"/>
                      <w:szCs w:val="18"/>
                    </w:rPr>
                    <w:t>\</w:t>
                  </w:r>
                  <w:r>
                    <w:rPr>
                      <w:rFonts w:ascii="宋体" w:hAnsi="宋体" w:hint="eastAsia"/>
                      <w:sz w:val="18"/>
                      <w:szCs w:val="18"/>
                    </w:rPr>
                    <w:t>特种设备的操作、维护人员必须身体健康，并经过专业培训考试合格取得有关部门颁发的操作证书后，方可上岗；</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3</w:t>
                  </w:r>
                  <w:r>
                    <w:rPr>
                      <w:rFonts w:ascii="宋体" w:hAnsi="宋体" w:hint="eastAsia"/>
                      <w:sz w:val="18"/>
                      <w:szCs w:val="18"/>
                    </w:rPr>
                    <w:t>、操作时，操作、维护人员必须按规定穿戴好劳动保护用品，同时应严格按照机械设备特种设备的安全操作规程作业，严禁酒后操作；</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4</w:t>
                  </w:r>
                  <w:r>
                    <w:rPr>
                      <w:rFonts w:ascii="宋体" w:hAnsi="宋体" w:hint="eastAsia"/>
                      <w:sz w:val="18"/>
                      <w:szCs w:val="18"/>
                    </w:rPr>
                    <w:t>、机械设备</w:t>
                  </w:r>
                  <w:r>
                    <w:rPr>
                      <w:rFonts w:ascii="宋体" w:hAnsi="宋体" w:hint="eastAsia"/>
                      <w:sz w:val="18"/>
                      <w:szCs w:val="18"/>
                    </w:rPr>
                    <w:t>\</w:t>
                  </w:r>
                  <w:r>
                    <w:rPr>
                      <w:rFonts w:ascii="宋体" w:hAnsi="宋体" w:hint="eastAsia"/>
                      <w:sz w:val="18"/>
                      <w:szCs w:val="18"/>
                    </w:rPr>
                    <w:t>特种设备定期进行保养，当发现有漏保、失修或带病运转等情况时，立即停止使用。严禁在运转和运行中对机械设备进行维护、保养或调整作业。</w:t>
                  </w:r>
                </w:p>
                <w:p w:rsidR="000A008C" w:rsidRDefault="00240906">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 w:val="18"/>
                      <w:szCs w:val="18"/>
                    </w:rPr>
                    <w:t>5</w:t>
                  </w:r>
                  <w:r>
                    <w:rPr>
                      <w:rFonts w:ascii="宋体" w:hAnsi="宋体" w:hint="eastAsia"/>
                      <w:sz w:val="18"/>
                      <w:szCs w:val="18"/>
                    </w:rPr>
                    <w:t>、高空作业严格执行作业许可，经审批后执行、作业时需做好安全检查工作，佩戴安全防护设施，实施一个操作一个监护。</w:t>
                  </w:r>
                </w:p>
                <w:p w:rsidR="000A008C" w:rsidRDefault="00240906">
                  <w:pPr>
                    <w:tabs>
                      <w:tab w:val="center" w:pos="4535"/>
                      <w:tab w:val="left" w:pos="7128"/>
                    </w:tabs>
                    <w:adjustRightInd w:val="0"/>
                    <w:spacing w:line="360" w:lineRule="auto"/>
                    <w:textAlignment w:val="baseline"/>
                    <w:rPr>
                      <w:rFonts w:asciiTheme="minorEastAsia" w:eastAsiaTheme="minorEastAsia" w:hAnsiTheme="minorEastAsia"/>
                      <w:sz w:val="18"/>
                      <w:szCs w:val="18"/>
                    </w:rPr>
                  </w:pPr>
                  <w:r>
                    <w:rPr>
                      <w:rFonts w:ascii="宋体" w:hAnsi="宋体" w:hint="eastAsia"/>
                      <w:sz w:val="18"/>
                      <w:szCs w:val="18"/>
                    </w:rPr>
                    <w:t>6</w:t>
                  </w:r>
                  <w:r>
                    <w:rPr>
                      <w:rFonts w:ascii="宋体" w:hAnsi="宋体" w:hint="eastAsia"/>
                      <w:sz w:val="18"/>
                      <w:szCs w:val="18"/>
                    </w:rPr>
                    <w:t>、</w:t>
                  </w:r>
                  <w:r>
                    <w:rPr>
                      <w:rFonts w:asciiTheme="minorEastAsia" w:eastAsiaTheme="minorEastAsia" w:hAnsiTheme="minorEastAsia" w:hint="eastAsia"/>
                      <w:sz w:val="18"/>
                      <w:szCs w:val="18"/>
                    </w:rPr>
                    <w:t>预计费用</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万元</w:t>
                  </w:r>
                </w:p>
              </w:tc>
              <w:tc>
                <w:tcPr>
                  <w:tcW w:w="1301" w:type="dxa"/>
                  <w:vAlign w:val="center"/>
                </w:tcPr>
                <w:p w:rsidR="000A008C" w:rsidRDefault="00240906">
                  <w:pPr>
                    <w:spacing w:line="400" w:lineRule="exact"/>
                    <w:rPr>
                      <w:rFonts w:ascii="宋体" w:hAnsi="宋体"/>
                      <w:sz w:val="18"/>
                      <w:szCs w:val="18"/>
                    </w:rPr>
                  </w:pPr>
                  <w:r>
                    <w:rPr>
                      <w:rFonts w:ascii="宋体" w:hAnsi="宋体" w:hint="eastAsia"/>
                      <w:sz w:val="18"/>
                      <w:szCs w:val="18"/>
                    </w:rPr>
                    <w:t>2021.1.5-</w:t>
                  </w:r>
                </w:p>
                <w:p w:rsidR="000A008C" w:rsidRDefault="00240906">
                  <w:pPr>
                    <w:spacing w:line="400" w:lineRule="exact"/>
                    <w:rPr>
                      <w:rFonts w:ascii="宋体" w:hAnsi="宋体"/>
                      <w:sz w:val="18"/>
                      <w:szCs w:val="18"/>
                    </w:rPr>
                  </w:pPr>
                  <w:r>
                    <w:rPr>
                      <w:rFonts w:ascii="宋体" w:hAnsi="宋体" w:hint="eastAsia"/>
                      <w:sz w:val="18"/>
                      <w:szCs w:val="18"/>
                    </w:rPr>
                    <w:t>2021.12.30</w:t>
                  </w:r>
                </w:p>
              </w:tc>
              <w:tc>
                <w:tcPr>
                  <w:tcW w:w="1085"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生产部</w:t>
                  </w:r>
                </w:p>
              </w:tc>
              <w:tc>
                <w:tcPr>
                  <w:tcW w:w="975" w:type="dxa"/>
                  <w:vAlign w:val="center"/>
                </w:tcPr>
                <w:p w:rsidR="000A008C" w:rsidRDefault="00240906">
                  <w:pPr>
                    <w:spacing w:line="400" w:lineRule="exact"/>
                    <w:rPr>
                      <w:rFonts w:asciiTheme="minorEastAsia" w:eastAsiaTheme="minorEastAsia" w:hAnsiTheme="minorEastAsia"/>
                      <w:sz w:val="18"/>
                      <w:szCs w:val="18"/>
                    </w:rPr>
                  </w:pPr>
                  <w:r>
                    <w:rPr>
                      <w:rFonts w:ascii="宋体" w:hAnsi="宋体" w:hint="eastAsia"/>
                      <w:sz w:val="18"/>
                      <w:szCs w:val="18"/>
                    </w:rPr>
                    <w:t>杨刚刚</w:t>
                  </w:r>
                </w:p>
              </w:tc>
            </w:tr>
            <w:tr w:rsidR="000A008C">
              <w:trPr>
                <w:cantSplit/>
                <w:trHeight w:val="1797"/>
              </w:trPr>
              <w:tc>
                <w:tcPr>
                  <w:tcW w:w="833" w:type="dxa"/>
                  <w:vAlign w:val="center"/>
                </w:tcPr>
                <w:p w:rsidR="000A008C" w:rsidRDefault="00240906">
                  <w:pPr>
                    <w:spacing w:line="400" w:lineRule="exact"/>
                    <w:rPr>
                      <w:rFonts w:asciiTheme="minorEastAsia" w:eastAsiaTheme="minorEastAsia" w:hAnsiTheme="minorEastAsia"/>
                      <w:sz w:val="18"/>
                      <w:szCs w:val="18"/>
                    </w:rPr>
                  </w:pPr>
                  <w:r>
                    <w:rPr>
                      <w:rFonts w:ascii="宋体" w:hAnsi="宋体" w:hint="eastAsia"/>
                      <w:sz w:val="18"/>
                      <w:szCs w:val="18"/>
                    </w:rPr>
                    <w:lastRenderedPageBreak/>
                    <w:t>7</w:t>
                  </w:r>
                  <w:r>
                    <w:rPr>
                      <w:rFonts w:ascii="宋体" w:hAnsi="宋体" w:hint="eastAsia"/>
                      <w:sz w:val="18"/>
                      <w:szCs w:val="18"/>
                    </w:rPr>
                    <w:t>、</w:t>
                  </w:r>
                  <w:r>
                    <w:rPr>
                      <w:rFonts w:ascii="宋体" w:hAnsi="宋体" w:hint="eastAsia"/>
                      <w:sz w:val="18"/>
                      <w:szCs w:val="18"/>
                    </w:rPr>
                    <w:t>职业病（粉尘引发尘肺病、噪声引起耳聋）的控制</w:t>
                  </w:r>
                </w:p>
              </w:tc>
              <w:tc>
                <w:tcPr>
                  <w:tcW w:w="1247" w:type="dxa"/>
                  <w:vAlign w:val="center"/>
                </w:tcPr>
                <w:p w:rsidR="000A008C" w:rsidRDefault="00240906">
                  <w:pPr>
                    <w:spacing w:line="4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职业病发生率为</w:t>
                  </w:r>
                  <w:r>
                    <w:rPr>
                      <w:rFonts w:asciiTheme="minorEastAsia" w:eastAsiaTheme="minorEastAsia" w:hAnsiTheme="minorEastAsia" w:hint="eastAsia"/>
                      <w:sz w:val="18"/>
                      <w:szCs w:val="18"/>
                    </w:rPr>
                    <w:t>0</w:t>
                  </w:r>
                </w:p>
              </w:tc>
              <w:tc>
                <w:tcPr>
                  <w:tcW w:w="6000" w:type="dxa"/>
                  <w:vAlign w:val="center"/>
                </w:tcPr>
                <w:p w:rsidR="000A008C" w:rsidRDefault="00240906">
                  <w:pPr>
                    <w:autoSpaceDE w:val="0"/>
                    <w:autoSpaceDN w:val="0"/>
                    <w:adjustRightInd w:val="0"/>
                    <w:spacing w:line="360" w:lineRule="auto"/>
                    <w:rPr>
                      <w:rFonts w:ascii="宋体" w:hAnsi="宋体"/>
                      <w:sz w:val="18"/>
                      <w:szCs w:val="18"/>
                    </w:rPr>
                  </w:pPr>
                  <w:r>
                    <w:rPr>
                      <w:rFonts w:ascii="宋体" w:hAnsi="宋体" w:hint="eastAsia"/>
                      <w:sz w:val="18"/>
                      <w:szCs w:val="18"/>
                    </w:rPr>
                    <w:t>1</w:t>
                  </w:r>
                  <w:r>
                    <w:rPr>
                      <w:rFonts w:ascii="宋体" w:hAnsi="宋体" w:hint="eastAsia"/>
                      <w:sz w:val="18"/>
                      <w:szCs w:val="18"/>
                    </w:rPr>
                    <w:t>、对公司相关人员开展职业病知识培训，提高对职业病防治意识和能力</w:t>
                  </w:r>
                </w:p>
                <w:p w:rsidR="000A008C" w:rsidRDefault="00240906">
                  <w:pPr>
                    <w:autoSpaceDE w:val="0"/>
                    <w:autoSpaceDN w:val="0"/>
                    <w:adjustRightInd w:val="0"/>
                    <w:spacing w:line="360" w:lineRule="auto"/>
                    <w:rPr>
                      <w:rFonts w:ascii="宋体" w:hAnsi="宋体"/>
                      <w:sz w:val="18"/>
                      <w:szCs w:val="18"/>
                    </w:rPr>
                  </w:pPr>
                  <w:r>
                    <w:rPr>
                      <w:rFonts w:ascii="宋体" w:hAnsi="宋体" w:hint="eastAsia"/>
                      <w:sz w:val="18"/>
                      <w:szCs w:val="18"/>
                    </w:rPr>
                    <w:t>2</w:t>
                  </w:r>
                  <w:r>
                    <w:rPr>
                      <w:rFonts w:ascii="宋体" w:hAnsi="宋体" w:hint="eastAsia"/>
                      <w:sz w:val="18"/>
                      <w:szCs w:val="18"/>
                    </w:rPr>
                    <w:t>、实验室</w:t>
                  </w:r>
                  <w:r>
                    <w:rPr>
                      <w:rFonts w:ascii="宋体" w:hAnsi="宋体" w:hint="eastAsia"/>
                      <w:sz w:val="18"/>
                      <w:szCs w:val="18"/>
                    </w:rPr>
                    <w:t>/</w:t>
                  </w:r>
                  <w:r>
                    <w:rPr>
                      <w:rFonts w:ascii="宋体" w:hAnsi="宋体" w:hint="eastAsia"/>
                      <w:sz w:val="18"/>
                      <w:szCs w:val="18"/>
                    </w:rPr>
                    <w:t>车间相关工作人员要求佩戴口罩、佩戴耳塞、在操作完毕后进行操作室，避免长时间逗留在高分贝场所。</w:t>
                  </w:r>
                </w:p>
                <w:p w:rsidR="000A008C" w:rsidRDefault="00240906">
                  <w:pPr>
                    <w:autoSpaceDE w:val="0"/>
                    <w:autoSpaceDN w:val="0"/>
                    <w:adjustRightInd w:val="0"/>
                    <w:spacing w:line="360" w:lineRule="auto"/>
                    <w:rPr>
                      <w:rFonts w:ascii="宋体" w:hAnsi="宋体"/>
                      <w:sz w:val="18"/>
                      <w:szCs w:val="18"/>
                    </w:rPr>
                  </w:pPr>
                  <w:r>
                    <w:rPr>
                      <w:rFonts w:ascii="宋体" w:hAnsi="宋体" w:hint="eastAsia"/>
                      <w:sz w:val="18"/>
                      <w:szCs w:val="18"/>
                    </w:rPr>
                    <w:t>3</w:t>
                  </w:r>
                  <w:r>
                    <w:rPr>
                      <w:rFonts w:ascii="宋体" w:hAnsi="宋体" w:hint="eastAsia"/>
                      <w:sz w:val="18"/>
                      <w:szCs w:val="18"/>
                    </w:rPr>
                    <w:t>、在生产过程中粉碎</w:t>
                  </w:r>
                  <w:r>
                    <w:rPr>
                      <w:rFonts w:ascii="宋体" w:hAnsi="宋体" w:hint="eastAsia"/>
                      <w:sz w:val="18"/>
                      <w:szCs w:val="18"/>
                    </w:rPr>
                    <w:t>\</w:t>
                  </w:r>
                  <w:r>
                    <w:rPr>
                      <w:rFonts w:ascii="宋体" w:hAnsi="宋体" w:hint="eastAsia"/>
                      <w:sz w:val="18"/>
                      <w:szCs w:val="18"/>
                    </w:rPr>
                    <w:t>搅拌</w:t>
                  </w:r>
                  <w:r>
                    <w:rPr>
                      <w:rFonts w:ascii="宋体" w:hAnsi="宋体" w:hint="eastAsia"/>
                      <w:sz w:val="18"/>
                      <w:szCs w:val="18"/>
                    </w:rPr>
                    <w:t>\</w:t>
                  </w:r>
                  <w:r>
                    <w:rPr>
                      <w:rFonts w:ascii="宋体" w:hAnsi="宋体" w:hint="eastAsia"/>
                      <w:sz w:val="18"/>
                      <w:szCs w:val="18"/>
                    </w:rPr>
                    <w:t>切割采用袋式除尘器进行收集。</w:t>
                  </w:r>
                </w:p>
                <w:p w:rsidR="000A008C" w:rsidRDefault="00240906">
                  <w:pPr>
                    <w:autoSpaceDE w:val="0"/>
                    <w:autoSpaceDN w:val="0"/>
                    <w:adjustRightInd w:val="0"/>
                    <w:spacing w:line="360" w:lineRule="auto"/>
                    <w:rPr>
                      <w:rFonts w:ascii="宋体" w:hAnsi="宋体"/>
                      <w:sz w:val="18"/>
                      <w:szCs w:val="18"/>
                    </w:rPr>
                  </w:pPr>
                  <w:r>
                    <w:rPr>
                      <w:rFonts w:ascii="宋体" w:hAnsi="宋体" w:hint="eastAsia"/>
                      <w:sz w:val="18"/>
                      <w:szCs w:val="18"/>
                    </w:rPr>
                    <w:t>4</w:t>
                  </w:r>
                  <w:r>
                    <w:rPr>
                      <w:rFonts w:ascii="宋体" w:hAnsi="宋体" w:hint="eastAsia"/>
                      <w:sz w:val="18"/>
                      <w:szCs w:val="18"/>
                    </w:rPr>
                    <w:t>、对生产场所实施每天清扫卫生，及时清理生活垃圾，保持生产场所清洁卫生。</w:t>
                  </w:r>
                </w:p>
                <w:p w:rsidR="000A008C" w:rsidRDefault="00240906">
                  <w:pPr>
                    <w:autoSpaceDE w:val="0"/>
                    <w:autoSpaceDN w:val="0"/>
                    <w:adjustRightInd w:val="0"/>
                    <w:spacing w:line="360" w:lineRule="auto"/>
                    <w:rPr>
                      <w:rFonts w:ascii="宋体" w:hAnsi="宋体"/>
                      <w:sz w:val="18"/>
                      <w:szCs w:val="18"/>
                    </w:rPr>
                  </w:pPr>
                  <w:r>
                    <w:rPr>
                      <w:rFonts w:ascii="宋体" w:hAnsi="宋体" w:hint="eastAsia"/>
                      <w:sz w:val="18"/>
                      <w:szCs w:val="18"/>
                    </w:rPr>
                    <w:t>5</w:t>
                  </w:r>
                  <w:r>
                    <w:rPr>
                      <w:rFonts w:ascii="宋体" w:hAnsi="宋体" w:hint="eastAsia"/>
                      <w:sz w:val="18"/>
                      <w:szCs w:val="18"/>
                    </w:rPr>
                    <w:t>、及时发放劳保用品（口罩、耳塞），做好人身防护，防止职业病；积极锻炼身体，提高免疫能力。</w:t>
                  </w:r>
                </w:p>
                <w:p w:rsidR="000A008C" w:rsidRDefault="00240906">
                  <w:pPr>
                    <w:autoSpaceDE w:val="0"/>
                    <w:autoSpaceDN w:val="0"/>
                    <w:adjustRightInd w:val="0"/>
                    <w:spacing w:line="360" w:lineRule="auto"/>
                    <w:rPr>
                      <w:rFonts w:ascii="宋体" w:hAnsi="宋体"/>
                      <w:sz w:val="18"/>
                      <w:szCs w:val="18"/>
                    </w:rPr>
                  </w:pPr>
                  <w:r>
                    <w:rPr>
                      <w:rFonts w:ascii="宋体" w:hAnsi="宋体" w:hint="eastAsia"/>
                      <w:sz w:val="18"/>
                      <w:szCs w:val="18"/>
                    </w:rPr>
                    <w:t>6</w:t>
                  </w:r>
                  <w:r>
                    <w:rPr>
                      <w:rFonts w:ascii="宋体" w:hAnsi="宋体" w:hint="eastAsia"/>
                      <w:sz w:val="18"/>
                      <w:szCs w:val="18"/>
                    </w:rPr>
                    <w:t>、对于车间操作人员及时检查是否有发烧等异常情况，如有及时到医院检查、确认，如有异常，及时采取隔离</w:t>
                  </w:r>
                  <w:r>
                    <w:rPr>
                      <w:rFonts w:ascii="宋体" w:hAnsi="宋体" w:hint="eastAsia"/>
                      <w:sz w:val="18"/>
                      <w:szCs w:val="18"/>
                    </w:rPr>
                    <w:t>措施，防治传染病疫情的蔓延。</w:t>
                  </w:r>
                </w:p>
                <w:p w:rsidR="000A008C" w:rsidRDefault="00240906">
                  <w:pPr>
                    <w:autoSpaceDE w:val="0"/>
                    <w:autoSpaceDN w:val="0"/>
                    <w:adjustRightInd w:val="0"/>
                    <w:spacing w:line="360" w:lineRule="auto"/>
                    <w:rPr>
                      <w:rFonts w:ascii="宋体" w:hAnsi="宋体"/>
                      <w:sz w:val="18"/>
                      <w:szCs w:val="18"/>
                    </w:rPr>
                  </w:pPr>
                  <w:r>
                    <w:rPr>
                      <w:rFonts w:ascii="宋体" w:hAnsi="宋体" w:hint="eastAsia"/>
                      <w:sz w:val="18"/>
                      <w:szCs w:val="18"/>
                    </w:rPr>
                    <w:t>7</w:t>
                  </w:r>
                  <w:r>
                    <w:rPr>
                      <w:rFonts w:ascii="宋体" w:hAnsi="宋体" w:hint="eastAsia"/>
                      <w:sz w:val="18"/>
                      <w:szCs w:val="18"/>
                    </w:rPr>
                    <w:t>、组织对员工进行职业健康体检。</w:t>
                  </w:r>
                </w:p>
                <w:p w:rsidR="000A008C" w:rsidRDefault="00240906">
                  <w:pPr>
                    <w:autoSpaceDE w:val="0"/>
                    <w:autoSpaceDN w:val="0"/>
                    <w:adjustRightInd w:val="0"/>
                    <w:spacing w:line="360" w:lineRule="auto"/>
                    <w:rPr>
                      <w:rFonts w:asciiTheme="minorEastAsia" w:eastAsiaTheme="minorEastAsia" w:hAnsiTheme="minorEastAsia"/>
                      <w:sz w:val="18"/>
                      <w:szCs w:val="18"/>
                    </w:rPr>
                  </w:pPr>
                  <w:r>
                    <w:rPr>
                      <w:rFonts w:ascii="宋体" w:hAnsi="宋体" w:hint="eastAsia"/>
                      <w:sz w:val="18"/>
                      <w:szCs w:val="18"/>
                    </w:rPr>
                    <w:t>8</w:t>
                  </w:r>
                  <w:r>
                    <w:rPr>
                      <w:rFonts w:ascii="宋体" w:hAnsi="宋体" w:hint="eastAsia"/>
                      <w:sz w:val="18"/>
                      <w:szCs w:val="18"/>
                    </w:rPr>
                    <w:t>、预计费用</w:t>
                  </w:r>
                  <w:r>
                    <w:rPr>
                      <w:rFonts w:ascii="宋体" w:hAnsi="宋体" w:hint="eastAsia"/>
                      <w:sz w:val="18"/>
                      <w:szCs w:val="18"/>
                    </w:rPr>
                    <w:t>5</w:t>
                  </w:r>
                  <w:r>
                    <w:rPr>
                      <w:rFonts w:ascii="宋体" w:hAnsi="宋体" w:hint="eastAsia"/>
                      <w:sz w:val="18"/>
                      <w:szCs w:val="18"/>
                    </w:rPr>
                    <w:t>千元</w:t>
                  </w:r>
                </w:p>
              </w:tc>
              <w:tc>
                <w:tcPr>
                  <w:tcW w:w="1301" w:type="dxa"/>
                  <w:vAlign w:val="center"/>
                </w:tcPr>
                <w:p w:rsidR="000A008C" w:rsidRDefault="00240906">
                  <w:pPr>
                    <w:spacing w:line="400" w:lineRule="exact"/>
                    <w:rPr>
                      <w:rFonts w:ascii="宋体" w:hAnsi="宋体"/>
                      <w:sz w:val="18"/>
                      <w:szCs w:val="18"/>
                    </w:rPr>
                  </w:pPr>
                  <w:r>
                    <w:rPr>
                      <w:rFonts w:ascii="宋体" w:hAnsi="宋体" w:hint="eastAsia"/>
                      <w:sz w:val="18"/>
                      <w:szCs w:val="18"/>
                    </w:rPr>
                    <w:t>2021.1.5-</w:t>
                  </w:r>
                </w:p>
                <w:p w:rsidR="000A008C" w:rsidRDefault="00240906">
                  <w:pPr>
                    <w:spacing w:line="400" w:lineRule="exact"/>
                    <w:rPr>
                      <w:rFonts w:ascii="宋体" w:hAnsi="宋体"/>
                      <w:sz w:val="18"/>
                      <w:szCs w:val="18"/>
                    </w:rPr>
                  </w:pPr>
                  <w:r>
                    <w:rPr>
                      <w:rFonts w:ascii="宋体" w:hAnsi="宋体" w:hint="eastAsia"/>
                      <w:sz w:val="18"/>
                      <w:szCs w:val="18"/>
                    </w:rPr>
                    <w:t>2021.12.30</w:t>
                  </w:r>
                </w:p>
              </w:tc>
              <w:tc>
                <w:tcPr>
                  <w:tcW w:w="1085" w:type="dxa"/>
                  <w:vAlign w:val="center"/>
                </w:tcPr>
                <w:p w:rsidR="000A008C" w:rsidRDefault="00240906">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生产部</w:t>
                  </w:r>
                </w:p>
              </w:tc>
              <w:tc>
                <w:tcPr>
                  <w:tcW w:w="975" w:type="dxa"/>
                  <w:vAlign w:val="center"/>
                </w:tcPr>
                <w:p w:rsidR="000A008C" w:rsidRDefault="00240906">
                  <w:pPr>
                    <w:spacing w:line="400" w:lineRule="exact"/>
                    <w:rPr>
                      <w:rFonts w:ascii="宋体" w:hAnsi="宋体"/>
                      <w:sz w:val="18"/>
                      <w:szCs w:val="18"/>
                    </w:rPr>
                  </w:pPr>
                  <w:r>
                    <w:rPr>
                      <w:rFonts w:ascii="宋体" w:hAnsi="宋体" w:hint="eastAsia"/>
                      <w:sz w:val="18"/>
                      <w:szCs w:val="18"/>
                    </w:rPr>
                    <w:t>杨刚刚</w:t>
                  </w:r>
                </w:p>
              </w:tc>
            </w:tr>
          </w:tbl>
          <w:p w:rsidR="000A008C" w:rsidRDefault="00240906">
            <w:pPr>
              <w:spacing w:line="360" w:lineRule="auto"/>
              <w:ind w:firstLineChars="200" w:firstLine="420"/>
            </w:pPr>
            <w:r>
              <w:t>考核目标均已全部完成；</w:t>
            </w:r>
          </w:p>
          <w:p w:rsidR="000A008C" w:rsidRDefault="00240906">
            <w:pPr>
              <w:snapToGrid w:val="0"/>
              <w:spacing w:line="360" w:lineRule="auto"/>
              <w:ind w:firstLineChars="200" w:firstLine="420"/>
              <w:rPr>
                <w:rFonts w:ascii="楷体" w:eastAsia="楷体" w:hAnsi="楷体" w:cs="宋体"/>
                <w:szCs w:val="21"/>
              </w:rPr>
            </w:pPr>
            <w:r>
              <w:t>基本符合。</w:t>
            </w:r>
          </w:p>
        </w:tc>
        <w:tc>
          <w:tcPr>
            <w:tcW w:w="1169" w:type="dxa"/>
            <w:vAlign w:val="center"/>
          </w:tcPr>
          <w:p w:rsidR="000A008C" w:rsidRDefault="00240906">
            <w:pPr>
              <w:spacing w:line="360" w:lineRule="auto"/>
              <w:rPr>
                <w:rFonts w:ascii="楷体" w:eastAsia="楷体" w:hAnsi="楷体" w:cs="宋体"/>
                <w:szCs w:val="21"/>
              </w:rPr>
            </w:pPr>
            <w:r>
              <w:lastRenderedPageBreak/>
              <w:t>Y</w:t>
            </w:r>
          </w:p>
        </w:tc>
      </w:tr>
      <w:tr w:rsidR="000A008C">
        <w:trPr>
          <w:trHeight w:val="1255"/>
        </w:trPr>
        <w:tc>
          <w:tcPr>
            <w:tcW w:w="1965" w:type="dxa"/>
          </w:tcPr>
          <w:p w:rsidR="000A008C" w:rsidRDefault="00240906">
            <w:pPr>
              <w:rPr>
                <w:szCs w:val="21"/>
              </w:rPr>
            </w:pPr>
            <w:r>
              <w:rPr>
                <w:rFonts w:hint="eastAsia"/>
                <w:szCs w:val="21"/>
              </w:rPr>
              <w:lastRenderedPageBreak/>
              <w:t>环境因素</w:t>
            </w:r>
            <w:r>
              <w:rPr>
                <w:rFonts w:hint="eastAsia"/>
                <w:szCs w:val="21"/>
              </w:rPr>
              <w:t>/</w:t>
            </w:r>
            <w:r>
              <w:rPr>
                <w:rFonts w:hint="eastAsia"/>
                <w:szCs w:val="21"/>
              </w:rPr>
              <w:t>危险源的识别与评价</w:t>
            </w:r>
          </w:p>
          <w:p w:rsidR="000A008C" w:rsidRDefault="00240906">
            <w:pPr>
              <w:rPr>
                <w:szCs w:val="21"/>
              </w:rPr>
            </w:pPr>
            <w:r>
              <w:rPr>
                <w:rFonts w:hint="eastAsia"/>
                <w:szCs w:val="21"/>
              </w:rPr>
              <w:t>措施的策划</w:t>
            </w:r>
          </w:p>
        </w:tc>
        <w:tc>
          <w:tcPr>
            <w:tcW w:w="1155" w:type="dxa"/>
          </w:tcPr>
          <w:p w:rsidR="000A008C" w:rsidRDefault="00240906">
            <w:pPr>
              <w:jc w:val="center"/>
              <w:rPr>
                <w:rFonts w:ascii="宋体" w:hAnsi="宋体" w:cs="Arial"/>
                <w:spacing w:val="-6"/>
                <w:szCs w:val="21"/>
              </w:rPr>
            </w:pPr>
            <w:r>
              <w:rPr>
                <w:rFonts w:ascii="宋体" w:hAnsi="宋体" w:cs="Arial" w:hint="eastAsia"/>
                <w:spacing w:val="-6"/>
                <w:szCs w:val="21"/>
              </w:rPr>
              <w:t>E:6.1.2</w:t>
            </w:r>
          </w:p>
          <w:p w:rsidR="000A008C" w:rsidRDefault="00240906">
            <w:pPr>
              <w:jc w:val="center"/>
              <w:rPr>
                <w:szCs w:val="21"/>
              </w:rPr>
            </w:pPr>
            <w:r>
              <w:rPr>
                <w:rFonts w:ascii="宋体" w:hAnsi="宋体" w:cs="Arial" w:hint="eastAsia"/>
                <w:spacing w:val="-6"/>
                <w:szCs w:val="21"/>
              </w:rPr>
              <w:t>6.1.4</w:t>
            </w:r>
          </w:p>
        </w:tc>
        <w:tc>
          <w:tcPr>
            <w:tcW w:w="10420" w:type="dxa"/>
          </w:tcPr>
          <w:p w:rsidR="000A008C" w:rsidRDefault="00240906">
            <w:pPr>
              <w:spacing w:line="360" w:lineRule="auto"/>
              <w:ind w:firstLineChars="200" w:firstLine="420"/>
            </w:pPr>
            <w:r>
              <w:t>提供了环境因素和危险源识别评价与控制程序，有效文件，无变化。</w:t>
            </w:r>
          </w:p>
          <w:p w:rsidR="000A008C" w:rsidRDefault="00240906">
            <w:pPr>
              <w:spacing w:line="360" w:lineRule="auto"/>
              <w:ind w:firstLineChars="200" w:firstLine="420"/>
              <w:rPr>
                <w:szCs w:val="22"/>
              </w:rPr>
            </w:pPr>
            <w:r>
              <w:rPr>
                <w:rFonts w:hint="eastAsia"/>
                <w:szCs w:val="22"/>
              </w:rPr>
              <w:t>查见“环境因素辨识和评价表”，对办公、</w:t>
            </w:r>
            <w:r>
              <w:rPr>
                <w:rFonts w:hint="eastAsia"/>
                <w:szCs w:val="22"/>
              </w:rPr>
              <w:t>生产</w:t>
            </w:r>
            <w:r>
              <w:rPr>
                <w:rFonts w:hint="eastAsia"/>
                <w:szCs w:val="22"/>
              </w:rPr>
              <w:t>、生活场所等进行辨识和评价。见有辨识生活垃圾的处置不当、废纸随意丢弃、废电池随意丢弃、纸张使用、能源消耗、废弃的日光灯管、火灾、消防等；基本合理。</w:t>
            </w:r>
          </w:p>
          <w:p w:rsidR="000A008C" w:rsidRDefault="00240906">
            <w:pPr>
              <w:spacing w:line="360" w:lineRule="auto"/>
              <w:ind w:firstLineChars="200" w:firstLine="420"/>
              <w:rPr>
                <w:szCs w:val="22"/>
              </w:rPr>
            </w:pPr>
            <w:r>
              <w:rPr>
                <w:rFonts w:hint="eastAsia"/>
                <w:szCs w:val="22"/>
              </w:rPr>
              <w:t>打分法评价，查见“重要环境因素清单”，明确了固废</w:t>
            </w:r>
            <w:r>
              <w:rPr>
                <w:rFonts w:hint="eastAsia"/>
                <w:szCs w:val="22"/>
              </w:rPr>
              <w:t>、</w:t>
            </w:r>
            <w:r>
              <w:rPr>
                <w:rFonts w:hint="eastAsia"/>
                <w:szCs w:val="22"/>
              </w:rPr>
              <w:t>潜在火灾、噪声排放、粉尘排放等环境因素为重要环境因素。</w:t>
            </w:r>
          </w:p>
          <w:p w:rsidR="000A008C" w:rsidRDefault="00240906">
            <w:pPr>
              <w:spacing w:line="360" w:lineRule="auto"/>
              <w:ind w:firstLineChars="200" w:firstLine="420"/>
              <w:rPr>
                <w:szCs w:val="22"/>
              </w:rPr>
            </w:pPr>
            <w:r>
              <w:rPr>
                <w:rFonts w:hint="eastAsia"/>
                <w:szCs w:val="22"/>
              </w:rPr>
              <w:lastRenderedPageBreak/>
              <w:t>部门通过制定目标、管理方案、应急预案、日常检查与控制等方法，对环境因素进行控制。针对重要环境因素，制定有“环境管理目标、指标及其管理方案一览表”，明确了指标、方法、措施</w:t>
            </w:r>
            <w:r>
              <w:rPr>
                <w:rFonts w:hint="eastAsia"/>
                <w:szCs w:val="22"/>
              </w:rPr>
              <w:t>/</w:t>
            </w:r>
            <w:r>
              <w:rPr>
                <w:rFonts w:hint="eastAsia"/>
                <w:szCs w:val="22"/>
              </w:rPr>
              <w:t>技术手段、责任部门、检查部门、日常运行控制部门等；</w:t>
            </w:r>
          </w:p>
          <w:p w:rsidR="000A008C" w:rsidRDefault="00240906">
            <w:pPr>
              <w:spacing w:line="360" w:lineRule="auto"/>
              <w:ind w:firstLineChars="200" w:firstLine="420"/>
              <w:rPr>
                <w:szCs w:val="22"/>
              </w:rPr>
            </w:pPr>
            <w:r>
              <w:rPr>
                <w:rFonts w:hint="eastAsia"/>
                <w:szCs w:val="22"/>
              </w:rPr>
              <w:t>查见公司统一编制“职业安全健康管理体系危险源辨识一览表”，辨识的危险源包括办公活动、采购、生产等过程中的触电、火灾、交通事故造成的人身伤害等；</w:t>
            </w:r>
          </w:p>
          <w:p w:rsidR="000A008C" w:rsidRDefault="00240906">
            <w:pPr>
              <w:spacing w:line="360" w:lineRule="auto"/>
              <w:ind w:firstLineChars="200" w:firstLine="420"/>
              <w:rPr>
                <w:szCs w:val="22"/>
              </w:rPr>
            </w:pPr>
            <w:r>
              <w:rPr>
                <w:rFonts w:hint="eastAsia"/>
                <w:szCs w:val="22"/>
              </w:rPr>
              <w:t>查见“重大危险源清单”，明确了触电和潜在</w:t>
            </w:r>
            <w:r>
              <w:rPr>
                <w:rFonts w:hint="eastAsia"/>
                <w:szCs w:val="22"/>
              </w:rPr>
              <w:t>火灾为重大危险源；针对重大危险源制订了“职业健康安全管理目标及方案”，明确了技术措施、经费预算、时间、责任部门、验证部门等。</w:t>
            </w:r>
          </w:p>
          <w:p w:rsidR="000A008C" w:rsidRDefault="00240906" w:rsidP="007E6A0C">
            <w:pPr>
              <w:adjustRightInd w:val="0"/>
              <w:snapToGrid w:val="0"/>
              <w:spacing w:beforeLines="30" w:afterLines="30" w:line="288" w:lineRule="auto"/>
              <w:ind w:rightChars="50" w:right="105" w:firstLineChars="200" w:firstLine="420"/>
              <w:textAlignment w:val="baseline"/>
              <w:rPr>
                <w:rFonts w:ascii="宋体" w:hAnsi="宋体" w:cs="Arial"/>
                <w:spacing w:val="-6"/>
                <w:szCs w:val="21"/>
              </w:rPr>
            </w:pPr>
            <w:r>
              <w:rPr>
                <w:rFonts w:hint="eastAsia"/>
                <w:szCs w:val="22"/>
              </w:rPr>
              <w:t>公司通过制定目标、管理方案、应急预案、日常检查与控制等方法进行控制。</w:t>
            </w:r>
          </w:p>
        </w:tc>
        <w:tc>
          <w:tcPr>
            <w:tcW w:w="1169" w:type="dxa"/>
          </w:tcPr>
          <w:p w:rsidR="000A008C" w:rsidRDefault="00240906">
            <w:pPr>
              <w:rPr>
                <w:szCs w:val="21"/>
              </w:rPr>
            </w:pPr>
            <w:r>
              <w:lastRenderedPageBreak/>
              <w:t>Y</w:t>
            </w:r>
          </w:p>
        </w:tc>
      </w:tr>
      <w:tr w:rsidR="000A008C">
        <w:trPr>
          <w:trHeight w:val="1968"/>
        </w:trPr>
        <w:tc>
          <w:tcPr>
            <w:tcW w:w="1965" w:type="dxa"/>
          </w:tcPr>
          <w:p w:rsidR="000A008C" w:rsidRDefault="00240906">
            <w:pPr>
              <w:rPr>
                <w:szCs w:val="21"/>
              </w:rPr>
            </w:pPr>
            <w:r>
              <w:rPr>
                <w:rFonts w:hint="eastAsia"/>
                <w:szCs w:val="21"/>
              </w:rPr>
              <w:lastRenderedPageBreak/>
              <w:t>人员</w:t>
            </w:r>
            <w:r>
              <w:rPr>
                <w:rFonts w:hint="eastAsia"/>
                <w:szCs w:val="21"/>
              </w:rPr>
              <w:t>/</w:t>
            </w:r>
            <w:r>
              <w:rPr>
                <w:rFonts w:hint="eastAsia"/>
                <w:szCs w:val="21"/>
              </w:rPr>
              <w:t>资源</w:t>
            </w:r>
          </w:p>
          <w:p w:rsidR="000A008C" w:rsidRDefault="00240906">
            <w:pPr>
              <w:rPr>
                <w:szCs w:val="21"/>
              </w:rPr>
            </w:pPr>
            <w:r>
              <w:rPr>
                <w:rFonts w:hint="eastAsia"/>
                <w:szCs w:val="21"/>
              </w:rPr>
              <w:t>能力</w:t>
            </w:r>
          </w:p>
          <w:p w:rsidR="000A008C" w:rsidRDefault="00240906">
            <w:pPr>
              <w:rPr>
                <w:szCs w:val="21"/>
              </w:rPr>
            </w:pPr>
            <w:r>
              <w:rPr>
                <w:rFonts w:hint="eastAsia"/>
                <w:szCs w:val="21"/>
              </w:rPr>
              <w:t>意识</w:t>
            </w:r>
          </w:p>
        </w:tc>
        <w:tc>
          <w:tcPr>
            <w:tcW w:w="1155" w:type="dxa"/>
          </w:tcPr>
          <w:p w:rsidR="000A008C" w:rsidRDefault="00240906">
            <w:pPr>
              <w:jc w:val="center"/>
              <w:rPr>
                <w:rFonts w:ascii="宋体" w:hAnsi="宋体" w:cs="Arial"/>
                <w:spacing w:val="-6"/>
                <w:szCs w:val="21"/>
              </w:rPr>
            </w:pPr>
            <w:r>
              <w:rPr>
                <w:rFonts w:ascii="宋体" w:hAnsi="宋体" w:cs="Arial" w:hint="eastAsia"/>
                <w:spacing w:val="-6"/>
                <w:szCs w:val="21"/>
              </w:rPr>
              <w:t>Q:7.1.2</w:t>
            </w:r>
          </w:p>
          <w:p w:rsidR="000A008C" w:rsidRDefault="00240906">
            <w:pPr>
              <w:jc w:val="center"/>
              <w:rPr>
                <w:rFonts w:ascii="宋体" w:hAnsi="宋体" w:cs="Arial"/>
                <w:spacing w:val="-6"/>
                <w:szCs w:val="21"/>
              </w:rPr>
            </w:pPr>
            <w:r>
              <w:rPr>
                <w:rFonts w:ascii="宋体" w:hAnsi="宋体" w:cs="Arial" w:hint="eastAsia"/>
                <w:spacing w:val="-6"/>
                <w:szCs w:val="21"/>
              </w:rPr>
              <w:t>7.2</w:t>
            </w:r>
          </w:p>
          <w:p w:rsidR="000A008C" w:rsidRDefault="00240906">
            <w:pPr>
              <w:jc w:val="center"/>
              <w:rPr>
                <w:rFonts w:ascii="宋体" w:hAnsi="宋体" w:cs="Arial"/>
                <w:spacing w:val="-6"/>
                <w:szCs w:val="21"/>
              </w:rPr>
            </w:pPr>
            <w:r>
              <w:rPr>
                <w:rFonts w:ascii="宋体" w:hAnsi="宋体" w:cs="Arial" w:hint="eastAsia"/>
                <w:spacing w:val="-6"/>
                <w:szCs w:val="21"/>
              </w:rPr>
              <w:t>7.3</w:t>
            </w:r>
          </w:p>
          <w:p w:rsidR="000A008C" w:rsidRDefault="00240906">
            <w:pPr>
              <w:jc w:val="center"/>
              <w:rPr>
                <w:rFonts w:ascii="宋体" w:hAnsi="宋体" w:cs="Arial"/>
                <w:spacing w:val="-6"/>
                <w:szCs w:val="21"/>
              </w:rPr>
            </w:pPr>
            <w:r>
              <w:rPr>
                <w:rFonts w:ascii="宋体" w:hAnsi="宋体" w:cs="Arial" w:hint="eastAsia"/>
                <w:spacing w:val="-6"/>
                <w:szCs w:val="21"/>
              </w:rPr>
              <w:t>E:7.1</w:t>
            </w:r>
          </w:p>
          <w:p w:rsidR="000A008C" w:rsidRDefault="00240906">
            <w:pPr>
              <w:jc w:val="center"/>
              <w:rPr>
                <w:rFonts w:ascii="宋体" w:hAnsi="宋体" w:cs="Arial"/>
                <w:spacing w:val="-6"/>
                <w:szCs w:val="21"/>
              </w:rPr>
            </w:pPr>
            <w:r>
              <w:rPr>
                <w:rFonts w:ascii="宋体" w:hAnsi="宋体" w:cs="Arial" w:hint="eastAsia"/>
                <w:spacing w:val="-6"/>
                <w:szCs w:val="21"/>
              </w:rPr>
              <w:t>7.2</w:t>
            </w:r>
          </w:p>
          <w:p w:rsidR="000A008C" w:rsidRDefault="00240906">
            <w:pPr>
              <w:jc w:val="center"/>
              <w:rPr>
                <w:rFonts w:ascii="宋体" w:hAnsi="宋体" w:cs="Arial"/>
                <w:spacing w:val="-6"/>
                <w:szCs w:val="21"/>
              </w:rPr>
            </w:pPr>
            <w:r>
              <w:rPr>
                <w:rFonts w:ascii="宋体" w:hAnsi="宋体" w:cs="Arial" w:hint="eastAsia"/>
                <w:spacing w:val="-6"/>
                <w:szCs w:val="21"/>
              </w:rPr>
              <w:t>7.3</w:t>
            </w:r>
          </w:p>
        </w:tc>
        <w:tc>
          <w:tcPr>
            <w:tcW w:w="10420" w:type="dxa"/>
          </w:tcPr>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建立有《人力资源控制程序》，有效文件；</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公司现有人员</w:t>
            </w:r>
            <w:r>
              <w:rPr>
                <w:rFonts w:ascii="宋体" w:hAnsi="宋体" w:cs="Arial" w:hint="eastAsia"/>
                <w:spacing w:val="-6"/>
                <w:szCs w:val="21"/>
              </w:rPr>
              <w:t>43</w:t>
            </w:r>
            <w:r>
              <w:rPr>
                <w:rFonts w:ascii="宋体" w:hAnsi="宋体" w:cs="Arial" w:hint="eastAsia"/>
                <w:spacing w:val="-6"/>
                <w:szCs w:val="21"/>
              </w:rPr>
              <w:t>人，管理人员、技术人员和操作员工等能够有效实施管理体系，并运行和控制其过程。</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查见“</w:t>
            </w:r>
            <w:r>
              <w:rPr>
                <w:rFonts w:ascii="宋体" w:hAnsi="宋体" w:cs="Arial" w:hint="eastAsia"/>
                <w:spacing w:val="-6"/>
                <w:szCs w:val="21"/>
              </w:rPr>
              <w:t>202</w:t>
            </w:r>
            <w:r>
              <w:rPr>
                <w:rFonts w:ascii="宋体" w:hAnsi="宋体" w:cs="Arial" w:hint="eastAsia"/>
                <w:spacing w:val="-6"/>
                <w:szCs w:val="21"/>
              </w:rPr>
              <w:t>1</w:t>
            </w:r>
            <w:r>
              <w:rPr>
                <w:rFonts w:ascii="宋体" w:hAnsi="宋体" w:cs="Arial" w:hint="eastAsia"/>
                <w:spacing w:val="-6"/>
                <w:szCs w:val="21"/>
              </w:rPr>
              <w:t>年度员工培训计划”，计划开展</w:t>
            </w:r>
            <w:r>
              <w:rPr>
                <w:rFonts w:hint="eastAsia"/>
                <w:szCs w:val="22"/>
              </w:rPr>
              <w:t>体系</w:t>
            </w:r>
            <w:r>
              <w:rPr>
                <w:rFonts w:hint="eastAsia"/>
                <w:szCs w:val="22"/>
              </w:rPr>
              <w:t>标准应知</w:t>
            </w:r>
            <w:r>
              <w:rPr>
                <w:rFonts w:ascii="宋体" w:hAnsi="宋体" w:cs="Arial" w:hint="eastAsia"/>
                <w:spacing w:val="-6"/>
                <w:szCs w:val="21"/>
              </w:rPr>
              <w:t>培训、管理</w:t>
            </w:r>
            <w:r>
              <w:rPr>
                <w:rFonts w:hint="eastAsia"/>
                <w:szCs w:val="22"/>
              </w:rPr>
              <w:t>体系</w:t>
            </w:r>
            <w:r>
              <w:rPr>
                <w:rFonts w:hint="eastAsia"/>
                <w:szCs w:val="22"/>
              </w:rPr>
              <w:t>内审员</w:t>
            </w:r>
            <w:r>
              <w:rPr>
                <w:rFonts w:ascii="宋体" w:hAnsi="宋体" w:cs="Arial" w:hint="eastAsia"/>
                <w:spacing w:val="-6"/>
                <w:szCs w:val="21"/>
              </w:rPr>
              <w:t>培训、生产</w:t>
            </w:r>
            <w:r>
              <w:rPr>
                <w:rFonts w:ascii="宋体" w:hAnsi="宋体" w:cs="Arial" w:hint="eastAsia"/>
                <w:spacing w:val="-6"/>
                <w:szCs w:val="21"/>
              </w:rPr>
              <w:t>操作规程、作业指导书</w:t>
            </w:r>
            <w:r>
              <w:rPr>
                <w:rFonts w:ascii="宋体" w:hAnsi="宋体" w:cs="Arial" w:hint="eastAsia"/>
                <w:spacing w:val="-6"/>
                <w:szCs w:val="21"/>
              </w:rPr>
              <w:t>培训、</w:t>
            </w:r>
            <w:r>
              <w:rPr>
                <w:rFonts w:ascii="宋体" w:hAnsi="宋体" w:cs="Arial" w:hint="eastAsia"/>
                <w:spacing w:val="-6"/>
                <w:szCs w:val="21"/>
              </w:rPr>
              <w:t>产品知识</w:t>
            </w:r>
            <w:r>
              <w:rPr>
                <w:rFonts w:ascii="宋体" w:hAnsi="宋体" w:cs="Arial" w:hint="eastAsia"/>
                <w:spacing w:val="-6"/>
                <w:szCs w:val="21"/>
              </w:rPr>
              <w:t>培训、岗位技能培训等</w:t>
            </w:r>
            <w:r>
              <w:rPr>
                <w:rFonts w:ascii="宋体" w:hAnsi="宋体" w:cs="Arial" w:hint="eastAsia"/>
                <w:spacing w:val="-6"/>
                <w:szCs w:val="21"/>
              </w:rPr>
              <w:t>8</w:t>
            </w:r>
            <w:r>
              <w:rPr>
                <w:rFonts w:ascii="宋体" w:hAnsi="宋体" w:cs="Arial" w:hint="eastAsia"/>
                <w:spacing w:val="-6"/>
                <w:szCs w:val="21"/>
              </w:rPr>
              <w:t>项；</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查</w:t>
            </w:r>
            <w:r>
              <w:rPr>
                <w:rFonts w:ascii="宋体" w:hAnsi="宋体" w:cs="Arial" w:hint="eastAsia"/>
                <w:spacing w:val="-6"/>
                <w:szCs w:val="21"/>
              </w:rPr>
              <w:t>2021</w:t>
            </w:r>
            <w:r>
              <w:rPr>
                <w:rFonts w:ascii="宋体" w:hAnsi="宋体" w:cs="Arial" w:hint="eastAsia"/>
                <w:spacing w:val="-6"/>
                <w:szCs w:val="21"/>
              </w:rPr>
              <w:t>年度及</w:t>
            </w:r>
            <w:r>
              <w:rPr>
                <w:rFonts w:ascii="宋体" w:hAnsi="宋体" w:cs="Arial" w:hint="eastAsia"/>
                <w:spacing w:val="-6"/>
                <w:szCs w:val="21"/>
              </w:rPr>
              <w:t>2022</w:t>
            </w:r>
            <w:r>
              <w:rPr>
                <w:rFonts w:ascii="宋体" w:hAnsi="宋体" w:cs="Arial" w:hint="eastAsia"/>
                <w:spacing w:val="-6"/>
                <w:szCs w:val="21"/>
              </w:rPr>
              <w:t>年度“培训记录及培训效果评价表”，抽见：</w:t>
            </w:r>
          </w:p>
          <w:p w:rsidR="000A008C" w:rsidRDefault="00240906">
            <w:pPr>
              <w:adjustRightInd w:val="0"/>
              <w:snapToGrid w:val="0"/>
              <w:spacing w:line="360" w:lineRule="auto"/>
              <w:ind w:rightChars="50" w:right="105" w:firstLineChars="200" w:firstLine="420"/>
              <w:textAlignment w:val="baseline"/>
              <w:rPr>
                <w:rFonts w:ascii="宋体" w:hAnsi="宋体" w:cs="Arial"/>
                <w:spacing w:val="-6"/>
                <w:szCs w:val="21"/>
              </w:rPr>
            </w:pPr>
            <w:r>
              <w:rPr>
                <w:rFonts w:hint="eastAsia"/>
                <w:szCs w:val="22"/>
              </w:rPr>
              <w:t>体系</w:t>
            </w:r>
            <w:r>
              <w:rPr>
                <w:rFonts w:hint="eastAsia"/>
                <w:szCs w:val="22"/>
              </w:rPr>
              <w:t>标准应知</w:t>
            </w:r>
            <w:r>
              <w:rPr>
                <w:rFonts w:ascii="宋体" w:hAnsi="宋体" w:cs="Arial" w:hint="eastAsia"/>
                <w:spacing w:val="-6"/>
                <w:szCs w:val="21"/>
              </w:rPr>
              <w:t>培训——</w:t>
            </w:r>
            <w:r>
              <w:rPr>
                <w:rFonts w:ascii="宋体" w:hAnsi="宋体" w:cs="Arial" w:hint="eastAsia"/>
                <w:spacing w:val="-6"/>
                <w:szCs w:val="21"/>
              </w:rPr>
              <w:t>202</w:t>
            </w:r>
            <w:r>
              <w:rPr>
                <w:rFonts w:ascii="宋体" w:hAnsi="宋体" w:cs="Arial" w:hint="eastAsia"/>
                <w:spacing w:val="-6"/>
                <w:szCs w:val="21"/>
              </w:rPr>
              <w:t>1</w:t>
            </w:r>
            <w:r>
              <w:rPr>
                <w:rFonts w:ascii="宋体" w:hAnsi="宋体" w:cs="Arial" w:hint="eastAsia"/>
                <w:spacing w:val="-6"/>
                <w:szCs w:val="21"/>
              </w:rPr>
              <w:t>.</w:t>
            </w:r>
            <w:r>
              <w:rPr>
                <w:rFonts w:ascii="宋体" w:hAnsi="宋体" w:cs="Arial" w:hint="eastAsia"/>
                <w:spacing w:val="-6"/>
                <w:szCs w:val="21"/>
              </w:rPr>
              <w:t>4</w:t>
            </w:r>
            <w:r>
              <w:rPr>
                <w:rFonts w:ascii="宋体" w:hAnsi="宋体" w:cs="Arial" w:hint="eastAsia"/>
                <w:spacing w:val="-6"/>
                <w:szCs w:val="21"/>
              </w:rPr>
              <w:t>.1</w:t>
            </w:r>
            <w:r>
              <w:rPr>
                <w:rFonts w:ascii="宋体" w:hAnsi="宋体" w:cs="Arial" w:hint="eastAsia"/>
                <w:spacing w:val="-6"/>
                <w:szCs w:val="21"/>
              </w:rPr>
              <w:t>5</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生产</w:t>
            </w:r>
            <w:r>
              <w:rPr>
                <w:rFonts w:ascii="宋体" w:hAnsi="宋体" w:cs="Arial" w:hint="eastAsia"/>
                <w:spacing w:val="-6"/>
                <w:szCs w:val="21"/>
              </w:rPr>
              <w:t>操作规程、作业指导书</w:t>
            </w:r>
            <w:r>
              <w:rPr>
                <w:rFonts w:ascii="宋体" w:hAnsi="宋体" w:cs="Arial" w:hint="eastAsia"/>
                <w:spacing w:val="-6"/>
                <w:szCs w:val="21"/>
              </w:rPr>
              <w:t>培训——</w:t>
            </w:r>
            <w:r>
              <w:rPr>
                <w:rFonts w:ascii="宋体" w:hAnsi="宋体" w:cs="Arial" w:hint="eastAsia"/>
                <w:spacing w:val="-6"/>
                <w:szCs w:val="21"/>
              </w:rPr>
              <w:t>2021.</w:t>
            </w:r>
            <w:r>
              <w:rPr>
                <w:rFonts w:ascii="宋体" w:hAnsi="宋体" w:cs="Arial" w:hint="eastAsia"/>
                <w:spacing w:val="-6"/>
                <w:szCs w:val="21"/>
              </w:rPr>
              <w:t>9</w:t>
            </w:r>
            <w:r>
              <w:rPr>
                <w:rFonts w:ascii="宋体" w:hAnsi="宋体" w:cs="Arial" w:hint="eastAsia"/>
                <w:spacing w:val="-6"/>
                <w:szCs w:val="21"/>
              </w:rPr>
              <w:t>.</w:t>
            </w:r>
            <w:r>
              <w:rPr>
                <w:rFonts w:ascii="宋体" w:hAnsi="宋体" w:cs="Arial" w:hint="eastAsia"/>
                <w:spacing w:val="-6"/>
                <w:szCs w:val="21"/>
              </w:rPr>
              <w:t>1</w:t>
            </w:r>
            <w:r>
              <w:rPr>
                <w:rFonts w:ascii="宋体" w:hAnsi="宋体" w:cs="Arial" w:hint="eastAsia"/>
                <w:spacing w:val="-6"/>
                <w:szCs w:val="21"/>
              </w:rPr>
              <w:t>2</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产品知识</w:t>
            </w:r>
            <w:r>
              <w:rPr>
                <w:rFonts w:ascii="宋体" w:hAnsi="宋体" w:cs="Arial" w:hint="eastAsia"/>
                <w:spacing w:val="-6"/>
                <w:szCs w:val="21"/>
              </w:rPr>
              <w:t>培训——</w:t>
            </w:r>
            <w:r>
              <w:rPr>
                <w:rFonts w:ascii="宋体" w:hAnsi="宋体" w:cs="Arial" w:hint="eastAsia"/>
                <w:spacing w:val="-6"/>
                <w:szCs w:val="21"/>
              </w:rPr>
              <w:t>202</w:t>
            </w:r>
            <w:r>
              <w:rPr>
                <w:rFonts w:ascii="宋体" w:hAnsi="宋体" w:cs="Arial" w:hint="eastAsia"/>
                <w:spacing w:val="-6"/>
                <w:szCs w:val="21"/>
              </w:rPr>
              <w:t>1</w:t>
            </w:r>
            <w:r>
              <w:rPr>
                <w:rFonts w:ascii="宋体" w:hAnsi="宋体" w:cs="Arial" w:hint="eastAsia"/>
                <w:spacing w:val="-6"/>
                <w:szCs w:val="21"/>
              </w:rPr>
              <w:t>.</w:t>
            </w:r>
            <w:r>
              <w:rPr>
                <w:rFonts w:ascii="宋体" w:hAnsi="宋体" w:cs="Arial" w:hint="eastAsia"/>
                <w:spacing w:val="-6"/>
                <w:szCs w:val="21"/>
              </w:rPr>
              <w:t>11</w:t>
            </w:r>
            <w:r>
              <w:rPr>
                <w:rFonts w:ascii="宋体" w:hAnsi="宋体" w:cs="Arial" w:hint="eastAsia"/>
                <w:spacing w:val="-6"/>
                <w:szCs w:val="21"/>
              </w:rPr>
              <w:t>.</w:t>
            </w:r>
            <w:r>
              <w:rPr>
                <w:rFonts w:ascii="宋体" w:hAnsi="宋体" w:cs="Arial" w:hint="eastAsia"/>
                <w:spacing w:val="-6"/>
                <w:szCs w:val="21"/>
              </w:rPr>
              <w:t>6</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岗位技能知识培训——</w:t>
            </w:r>
            <w:r>
              <w:rPr>
                <w:rFonts w:ascii="宋体" w:hAnsi="宋体" w:cs="Arial" w:hint="eastAsia"/>
                <w:spacing w:val="-6"/>
                <w:szCs w:val="21"/>
              </w:rPr>
              <w:t>2021.</w:t>
            </w:r>
            <w:r>
              <w:rPr>
                <w:rFonts w:ascii="宋体" w:hAnsi="宋体" w:cs="Arial" w:hint="eastAsia"/>
                <w:spacing w:val="-6"/>
                <w:szCs w:val="21"/>
              </w:rPr>
              <w:t>8</w:t>
            </w:r>
            <w:r>
              <w:rPr>
                <w:rFonts w:ascii="宋体" w:hAnsi="宋体" w:cs="Arial" w:hint="eastAsia"/>
                <w:spacing w:val="-6"/>
                <w:szCs w:val="21"/>
              </w:rPr>
              <w:t>.</w:t>
            </w:r>
            <w:r>
              <w:rPr>
                <w:rFonts w:ascii="宋体" w:hAnsi="宋体" w:cs="Arial" w:hint="eastAsia"/>
                <w:spacing w:val="-6"/>
                <w:szCs w:val="21"/>
              </w:rPr>
              <w:t>21</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员工素质</w:t>
            </w:r>
            <w:r>
              <w:rPr>
                <w:rFonts w:ascii="宋体" w:hAnsi="宋体" w:cs="Arial" w:hint="eastAsia"/>
                <w:spacing w:val="-6"/>
                <w:szCs w:val="21"/>
              </w:rPr>
              <w:t>培训——</w:t>
            </w:r>
            <w:r>
              <w:rPr>
                <w:rFonts w:ascii="宋体" w:hAnsi="宋体" w:cs="Arial" w:hint="eastAsia"/>
                <w:spacing w:val="-6"/>
                <w:szCs w:val="21"/>
              </w:rPr>
              <w:t>202</w:t>
            </w:r>
            <w:r>
              <w:rPr>
                <w:rFonts w:ascii="宋体" w:hAnsi="宋体" w:cs="Arial" w:hint="eastAsia"/>
                <w:spacing w:val="-6"/>
                <w:szCs w:val="21"/>
              </w:rPr>
              <w:t>2</w:t>
            </w:r>
            <w:r>
              <w:rPr>
                <w:rFonts w:ascii="宋体" w:hAnsi="宋体" w:cs="Arial" w:hint="eastAsia"/>
                <w:spacing w:val="-6"/>
                <w:szCs w:val="21"/>
              </w:rPr>
              <w:t>.</w:t>
            </w:r>
            <w:r>
              <w:rPr>
                <w:rFonts w:ascii="宋体" w:hAnsi="宋体" w:cs="Arial" w:hint="eastAsia"/>
                <w:spacing w:val="-6"/>
                <w:szCs w:val="21"/>
              </w:rPr>
              <w:t>3</w:t>
            </w:r>
            <w:r>
              <w:rPr>
                <w:rFonts w:ascii="宋体" w:hAnsi="宋体" w:cs="Arial" w:hint="eastAsia"/>
                <w:spacing w:val="-6"/>
                <w:szCs w:val="21"/>
              </w:rPr>
              <w:t>.1</w:t>
            </w:r>
            <w:r>
              <w:rPr>
                <w:rFonts w:ascii="宋体" w:hAnsi="宋体" w:cs="Arial" w:hint="eastAsia"/>
                <w:spacing w:val="-6"/>
                <w:szCs w:val="21"/>
              </w:rPr>
              <w:t>0</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安全生产</w:t>
            </w:r>
            <w:r>
              <w:rPr>
                <w:rFonts w:ascii="宋体" w:hAnsi="宋体" w:cs="Arial" w:hint="eastAsia"/>
                <w:spacing w:val="-6"/>
                <w:szCs w:val="21"/>
              </w:rPr>
              <w:t>培训——</w:t>
            </w:r>
            <w:r>
              <w:rPr>
                <w:rFonts w:ascii="宋体" w:hAnsi="宋体" w:cs="Arial" w:hint="eastAsia"/>
                <w:spacing w:val="-6"/>
                <w:szCs w:val="21"/>
              </w:rPr>
              <w:t>202</w:t>
            </w:r>
            <w:r>
              <w:rPr>
                <w:rFonts w:ascii="宋体" w:hAnsi="宋体" w:cs="Arial" w:hint="eastAsia"/>
                <w:spacing w:val="-6"/>
                <w:szCs w:val="21"/>
              </w:rPr>
              <w:t>2</w:t>
            </w:r>
            <w:r>
              <w:rPr>
                <w:rFonts w:ascii="宋体" w:hAnsi="宋体" w:cs="Arial" w:hint="eastAsia"/>
                <w:spacing w:val="-6"/>
                <w:szCs w:val="21"/>
              </w:rPr>
              <w:t>.</w:t>
            </w:r>
            <w:r>
              <w:rPr>
                <w:rFonts w:ascii="宋体" w:hAnsi="宋体" w:cs="Arial" w:hint="eastAsia"/>
                <w:spacing w:val="-6"/>
                <w:szCs w:val="21"/>
              </w:rPr>
              <w:t>4</w:t>
            </w:r>
            <w:r>
              <w:rPr>
                <w:rFonts w:ascii="宋体" w:hAnsi="宋体" w:cs="Arial" w:hint="eastAsia"/>
                <w:spacing w:val="-6"/>
                <w:szCs w:val="21"/>
              </w:rPr>
              <w:t>.1</w:t>
            </w:r>
          </w:p>
          <w:p w:rsidR="000A008C" w:rsidRDefault="00240906">
            <w:pPr>
              <w:adjustRightInd w:val="0"/>
              <w:snapToGrid w:val="0"/>
              <w:spacing w:line="360" w:lineRule="auto"/>
              <w:ind w:rightChars="50" w:right="105" w:firstLineChars="200" w:firstLine="396"/>
              <w:textAlignment w:val="baseline"/>
            </w:pPr>
            <w:r>
              <w:rPr>
                <w:rFonts w:ascii="宋体" w:hAnsi="宋体" w:cs="Arial" w:hint="eastAsia"/>
                <w:spacing w:val="-6"/>
                <w:szCs w:val="21"/>
              </w:rPr>
              <w:t>考核及评价记录显示以口头问答的方式对培训效果进行了评价，培训达到预期的目的。</w:t>
            </w:r>
          </w:p>
          <w:p w:rsidR="000A008C" w:rsidRDefault="00240906">
            <w:pPr>
              <w:spacing w:line="360" w:lineRule="auto"/>
              <w:ind w:firstLineChars="200" w:firstLine="420"/>
            </w:pPr>
            <w:r>
              <w:rPr>
                <w:rFonts w:hint="eastAsia"/>
              </w:rPr>
              <w:lastRenderedPageBreak/>
              <w:t>查特种作业证书，抽见：</w:t>
            </w:r>
          </w:p>
          <w:p w:rsidR="000A008C" w:rsidRDefault="00240906">
            <w:pPr>
              <w:spacing w:line="360" w:lineRule="auto"/>
              <w:ind w:firstLineChars="200" w:firstLine="420"/>
            </w:pPr>
            <w:r>
              <w:rPr>
                <w:rFonts w:hint="eastAsia"/>
              </w:rPr>
              <w:t>万</w:t>
            </w:r>
            <w:r>
              <w:rPr>
                <w:rFonts w:hint="eastAsia"/>
              </w:rPr>
              <w:t>XX</w:t>
            </w:r>
            <w:r>
              <w:rPr>
                <w:rFonts w:hint="eastAsia"/>
              </w:rPr>
              <w:t>——</w:t>
            </w:r>
            <w:r>
              <w:rPr>
                <w:rFonts w:hint="eastAsia"/>
              </w:rPr>
              <w:t>高</w:t>
            </w:r>
            <w:r>
              <w:rPr>
                <w:rFonts w:hint="eastAsia"/>
              </w:rPr>
              <w:t>压电工作业；</w:t>
            </w:r>
            <w:r>
              <w:rPr>
                <w:rFonts w:hint="eastAsia"/>
              </w:rPr>
              <w:t>2025.</w:t>
            </w:r>
            <w:r>
              <w:rPr>
                <w:rFonts w:hint="eastAsia"/>
              </w:rPr>
              <w:t>5</w:t>
            </w:r>
            <w:r>
              <w:rPr>
                <w:rFonts w:hint="eastAsia"/>
              </w:rPr>
              <w:t>.2</w:t>
            </w:r>
            <w:r>
              <w:rPr>
                <w:rFonts w:hint="eastAsia"/>
              </w:rPr>
              <w:t>7</w:t>
            </w:r>
            <w:r>
              <w:rPr>
                <w:rFonts w:hint="eastAsia"/>
              </w:rPr>
              <w:t>；</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意识：</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spacing w:val="-6"/>
                <w:szCs w:val="21"/>
              </w:rPr>
              <w:t>经与部门负责人沟通交流，</w:t>
            </w:r>
            <w:r>
              <w:rPr>
                <w:rFonts w:ascii="宋体" w:hAnsi="宋体" w:cs="Arial" w:hint="eastAsia"/>
                <w:spacing w:val="-6"/>
                <w:szCs w:val="21"/>
              </w:rPr>
              <w:t>主要</w:t>
            </w:r>
            <w:r>
              <w:rPr>
                <w:rFonts w:ascii="宋体" w:hAnsi="宋体" w:cs="Arial"/>
                <w:spacing w:val="-6"/>
                <w:szCs w:val="21"/>
              </w:rPr>
              <w:t>通过培训提高岗位作业水平和质量、环保、安全意识，</w:t>
            </w:r>
            <w:r>
              <w:rPr>
                <w:rFonts w:ascii="宋体" w:hAnsi="宋体" w:cs="Arial" w:hint="eastAsia"/>
                <w:spacing w:val="-6"/>
                <w:szCs w:val="21"/>
              </w:rPr>
              <w:t>询问</w:t>
            </w:r>
            <w:r>
              <w:rPr>
                <w:rFonts w:ascii="宋体" w:hAnsi="宋体" w:cs="Arial"/>
                <w:spacing w:val="-6"/>
                <w:szCs w:val="21"/>
              </w:rPr>
              <w:t>部分员工，他们对公司的管理方针</w:t>
            </w:r>
            <w:r>
              <w:rPr>
                <w:rFonts w:ascii="宋体" w:hAnsi="宋体" w:cs="Arial" w:hint="eastAsia"/>
                <w:spacing w:val="-6"/>
                <w:szCs w:val="21"/>
              </w:rPr>
              <w:t>、</w:t>
            </w:r>
            <w:r>
              <w:rPr>
                <w:rFonts w:ascii="宋体" w:hAnsi="宋体" w:cs="Arial"/>
                <w:spacing w:val="-6"/>
                <w:szCs w:val="21"/>
              </w:rPr>
              <w:t>管理目标、对质量环境职业健康安全管理体系有效性的贡献，包括提高效率、技能、改进工艺和恪尽职守带来的无论是产品质量的提高亦或成本降低、节能减排、保护员工健康等的益处，以及因自己岗位职责疏忽带来不符合给公司产品及公司商誉、环境安全承诺带来的后果。</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员工能</w:t>
            </w:r>
            <w:r>
              <w:rPr>
                <w:rFonts w:ascii="宋体" w:hAnsi="宋体" w:cs="Arial"/>
                <w:spacing w:val="-6"/>
                <w:szCs w:val="21"/>
              </w:rPr>
              <w:t>明确自身职责及岗位要求，自身工作影响，如何提高产品质量、减少环境污染，员工人身安全意识等。</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spacing w:val="-6"/>
                <w:szCs w:val="21"/>
              </w:rPr>
              <w:t>基本能满足要求。</w:t>
            </w:r>
          </w:p>
        </w:tc>
        <w:tc>
          <w:tcPr>
            <w:tcW w:w="1169" w:type="dxa"/>
          </w:tcPr>
          <w:p w:rsidR="000A008C" w:rsidRDefault="00240906">
            <w:pPr>
              <w:rPr>
                <w:szCs w:val="21"/>
              </w:rPr>
            </w:pPr>
            <w:r>
              <w:lastRenderedPageBreak/>
              <w:t>Y</w:t>
            </w:r>
          </w:p>
        </w:tc>
      </w:tr>
      <w:tr w:rsidR="000A008C">
        <w:trPr>
          <w:trHeight w:val="1305"/>
        </w:trPr>
        <w:tc>
          <w:tcPr>
            <w:tcW w:w="1965" w:type="dxa"/>
          </w:tcPr>
          <w:p w:rsidR="000A008C" w:rsidRDefault="00240906">
            <w:pPr>
              <w:spacing w:line="360" w:lineRule="auto"/>
              <w:rPr>
                <w:szCs w:val="21"/>
              </w:rPr>
            </w:pPr>
            <w:r>
              <w:rPr>
                <w:rFonts w:hint="eastAsia"/>
                <w:szCs w:val="21"/>
              </w:rPr>
              <w:lastRenderedPageBreak/>
              <w:t>组织知识</w:t>
            </w:r>
          </w:p>
        </w:tc>
        <w:tc>
          <w:tcPr>
            <w:tcW w:w="1155" w:type="dxa"/>
          </w:tcPr>
          <w:p w:rsidR="000A008C" w:rsidRDefault="00240906">
            <w:pPr>
              <w:spacing w:line="360" w:lineRule="auto"/>
              <w:rPr>
                <w:rFonts w:ascii="宋体" w:hAnsi="宋体" w:cs="Arial"/>
                <w:spacing w:val="-6"/>
                <w:szCs w:val="21"/>
              </w:rPr>
            </w:pPr>
            <w:r>
              <w:rPr>
                <w:rFonts w:ascii="宋体" w:hAnsi="宋体" w:cs="Arial" w:hint="eastAsia"/>
                <w:spacing w:val="-6"/>
                <w:szCs w:val="21"/>
              </w:rPr>
              <w:t>Q:7.1.6</w:t>
            </w:r>
          </w:p>
        </w:tc>
        <w:tc>
          <w:tcPr>
            <w:tcW w:w="10420" w:type="dxa"/>
          </w:tcPr>
          <w:p w:rsidR="000A008C" w:rsidRDefault="00240906">
            <w:pPr>
              <w:spacing w:line="360" w:lineRule="auto"/>
              <w:ind w:firstLineChars="200" w:firstLine="420"/>
              <w:rPr>
                <w:szCs w:val="21"/>
              </w:rPr>
            </w:pPr>
            <w:r>
              <w:rPr>
                <w:rFonts w:hint="eastAsia"/>
                <w:szCs w:val="21"/>
              </w:rPr>
              <w:t>公司各部门按照职责从内外部各种渠道获得与其职责相关所需的知识，包括操作规程、管理技巧与经验、失败和事故的案例分析、科研成果、商标及专利等知识产权等；把知识形成各种规章制度用于指导公司的日常工作和管理，包括体系文件、支持性文件、各种记录表单。</w:t>
            </w:r>
          </w:p>
          <w:p w:rsidR="000A008C" w:rsidRDefault="00240906">
            <w:pPr>
              <w:spacing w:line="360" w:lineRule="auto"/>
              <w:ind w:firstLineChars="200" w:firstLine="420"/>
              <w:rPr>
                <w:szCs w:val="21"/>
              </w:rPr>
            </w:pPr>
            <w:r>
              <w:rPr>
                <w:rFonts w:hint="eastAsia"/>
                <w:szCs w:val="21"/>
              </w:rPr>
              <w:t>从内部来源获取的有：多年的工作经验、教训、内部的知识等；</w:t>
            </w:r>
          </w:p>
          <w:p w:rsidR="000A008C" w:rsidRDefault="00240906">
            <w:pPr>
              <w:spacing w:line="360" w:lineRule="auto"/>
              <w:ind w:firstLineChars="200" w:firstLine="420"/>
              <w:rPr>
                <w:szCs w:val="21"/>
              </w:rPr>
            </w:pPr>
            <w:r>
              <w:rPr>
                <w:rFonts w:hint="eastAsia"/>
                <w:szCs w:val="21"/>
              </w:rPr>
              <w:t>外部来源获取有：标杆对比、行业会议、客户技术要求、咨询老师传授的体系知识及所实施的内审员的培训；顾客方提供的资料等。</w:t>
            </w:r>
          </w:p>
          <w:p w:rsidR="000A008C" w:rsidRDefault="00240906">
            <w:pPr>
              <w:spacing w:line="360" w:lineRule="auto"/>
              <w:ind w:firstLineChars="200" w:firstLine="420"/>
              <w:rPr>
                <w:color w:val="0000FF"/>
                <w:szCs w:val="21"/>
              </w:rPr>
            </w:pPr>
            <w:r>
              <w:rPr>
                <w:rFonts w:hint="eastAsia"/>
                <w:szCs w:val="21"/>
              </w:rPr>
              <w:t>在应对变化的需求和趋势时，相关部门考虑现有的知识，确定如何获取更多的必要的额外知识，并根据变</w:t>
            </w:r>
            <w:r>
              <w:rPr>
                <w:rFonts w:hint="eastAsia"/>
                <w:szCs w:val="21"/>
              </w:rPr>
              <w:t>化的情况及时更新。</w:t>
            </w:r>
          </w:p>
        </w:tc>
        <w:tc>
          <w:tcPr>
            <w:tcW w:w="1169" w:type="dxa"/>
          </w:tcPr>
          <w:p w:rsidR="000A008C" w:rsidRDefault="00240906">
            <w:pPr>
              <w:spacing w:line="360" w:lineRule="auto"/>
              <w:rPr>
                <w:szCs w:val="21"/>
              </w:rPr>
            </w:pPr>
            <w:r>
              <w:t>Y</w:t>
            </w:r>
          </w:p>
        </w:tc>
      </w:tr>
      <w:tr w:rsidR="000A008C">
        <w:trPr>
          <w:trHeight w:val="689"/>
        </w:trPr>
        <w:tc>
          <w:tcPr>
            <w:tcW w:w="1965" w:type="dxa"/>
          </w:tcPr>
          <w:p w:rsidR="000A008C" w:rsidRDefault="00240906">
            <w:pPr>
              <w:rPr>
                <w:szCs w:val="21"/>
              </w:rPr>
            </w:pPr>
            <w:r>
              <w:rPr>
                <w:rFonts w:hint="eastAsia"/>
                <w:szCs w:val="21"/>
              </w:rPr>
              <w:t>成文信息</w:t>
            </w:r>
          </w:p>
        </w:tc>
        <w:tc>
          <w:tcPr>
            <w:tcW w:w="1155" w:type="dxa"/>
          </w:tcPr>
          <w:p w:rsidR="000A008C" w:rsidRDefault="00240906">
            <w:pPr>
              <w:rPr>
                <w:rFonts w:ascii="宋体" w:hAnsi="宋体" w:cs="Arial"/>
                <w:spacing w:val="-6"/>
                <w:szCs w:val="21"/>
              </w:rPr>
            </w:pPr>
            <w:r>
              <w:rPr>
                <w:rFonts w:ascii="宋体" w:hAnsi="宋体" w:cs="Arial" w:hint="eastAsia"/>
                <w:spacing w:val="-6"/>
                <w:szCs w:val="21"/>
              </w:rPr>
              <w:t>QE:7.5</w:t>
            </w:r>
          </w:p>
        </w:tc>
        <w:tc>
          <w:tcPr>
            <w:tcW w:w="10420" w:type="dxa"/>
          </w:tcPr>
          <w:p w:rsidR="000A008C" w:rsidRDefault="00240906">
            <w:pPr>
              <w:spacing w:line="360" w:lineRule="auto"/>
              <w:ind w:firstLineChars="200" w:firstLine="420"/>
            </w:pPr>
            <w:r>
              <w:rPr>
                <w:rFonts w:hint="eastAsia"/>
              </w:rPr>
              <w:t>策划了公司的管理体系文件，包括：</w:t>
            </w:r>
          </w:p>
          <w:p w:rsidR="000A008C" w:rsidRDefault="00240906">
            <w:pPr>
              <w:spacing w:line="360" w:lineRule="auto"/>
              <w:ind w:firstLineChars="200" w:firstLine="420"/>
            </w:pPr>
            <w:r>
              <w:rPr>
                <w:rFonts w:hint="eastAsia"/>
              </w:rPr>
              <w:t>《管理手册》</w:t>
            </w:r>
            <w:r>
              <w:rPr>
                <w:rFonts w:hint="eastAsia"/>
              </w:rPr>
              <w:t>A/</w:t>
            </w:r>
            <w:r>
              <w:rPr>
                <w:rFonts w:hint="eastAsia"/>
              </w:rPr>
              <w:t>1</w:t>
            </w:r>
            <w:r>
              <w:rPr>
                <w:rFonts w:hint="eastAsia"/>
              </w:rPr>
              <w:t>版，按</w:t>
            </w:r>
            <w:r>
              <w:rPr>
                <w:rFonts w:hint="eastAsia"/>
              </w:rPr>
              <w:t>ISO45001</w:t>
            </w:r>
            <w:r>
              <w:rPr>
                <w:rFonts w:hint="eastAsia"/>
              </w:rPr>
              <w:t>：</w:t>
            </w:r>
            <w:r>
              <w:rPr>
                <w:rFonts w:hint="eastAsia"/>
              </w:rPr>
              <w:t>2018</w:t>
            </w:r>
            <w:r>
              <w:rPr>
                <w:rFonts w:hint="eastAsia"/>
              </w:rPr>
              <w:t>新版标准修订文件，管理体系于</w:t>
            </w:r>
            <w:r>
              <w:rPr>
                <w:rFonts w:hint="eastAsia"/>
              </w:rPr>
              <w:t>202</w:t>
            </w:r>
            <w:r>
              <w:rPr>
                <w:rFonts w:hint="eastAsia"/>
              </w:rPr>
              <w:t>1</w:t>
            </w:r>
            <w:r>
              <w:rPr>
                <w:rFonts w:hint="eastAsia"/>
              </w:rPr>
              <w:t>年</w:t>
            </w:r>
            <w:r>
              <w:rPr>
                <w:rFonts w:hint="eastAsia"/>
              </w:rPr>
              <w:t>1</w:t>
            </w:r>
            <w:r>
              <w:rPr>
                <w:rFonts w:hint="eastAsia"/>
              </w:rPr>
              <w:t>月</w:t>
            </w:r>
            <w:r>
              <w:rPr>
                <w:rFonts w:hint="eastAsia"/>
              </w:rPr>
              <w:t>1</w:t>
            </w:r>
            <w:r>
              <w:rPr>
                <w:rFonts w:hint="eastAsia"/>
              </w:rPr>
              <w:t>日正式实施。</w:t>
            </w:r>
          </w:p>
          <w:p w:rsidR="000A008C" w:rsidRDefault="00240906">
            <w:pPr>
              <w:spacing w:line="360" w:lineRule="auto"/>
              <w:ind w:firstLineChars="200" w:firstLine="420"/>
            </w:pPr>
            <w:r>
              <w:rPr>
                <w:rFonts w:hint="eastAsia"/>
              </w:rPr>
              <w:lastRenderedPageBreak/>
              <w:t>另程序文件</w:t>
            </w:r>
            <w:r>
              <w:rPr>
                <w:rFonts w:hint="eastAsia"/>
              </w:rPr>
              <w:t>26</w:t>
            </w:r>
            <w:r>
              <w:rPr>
                <w:rFonts w:hint="eastAsia"/>
              </w:rPr>
              <w:t>个，</w:t>
            </w:r>
            <w:r w:rsidR="007E6A0C">
              <w:rPr>
                <w:rFonts w:hint="eastAsia"/>
              </w:rPr>
              <w:t>A</w:t>
            </w:r>
            <w:r>
              <w:rPr>
                <w:rFonts w:hint="eastAsia"/>
              </w:rPr>
              <w:t>/</w:t>
            </w:r>
            <w:r w:rsidR="007E6A0C">
              <w:rPr>
                <w:rFonts w:hint="eastAsia"/>
              </w:rPr>
              <w:t>1</w:t>
            </w:r>
            <w:r>
              <w:rPr>
                <w:rFonts w:hint="eastAsia"/>
              </w:rPr>
              <w:t>版，</w:t>
            </w:r>
            <w:r>
              <w:rPr>
                <w:rFonts w:hint="eastAsia"/>
              </w:rPr>
              <w:t>202</w:t>
            </w:r>
            <w:r>
              <w:rPr>
                <w:rFonts w:hint="eastAsia"/>
              </w:rPr>
              <w:t>1</w:t>
            </w:r>
            <w:r>
              <w:rPr>
                <w:rFonts w:hint="eastAsia"/>
              </w:rPr>
              <w:t>年</w:t>
            </w:r>
            <w:r>
              <w:rPr>
                <w:rFonts w:hint="eastAsia"/>
              </w:rPr>
              <w:t>1</w:t>
            </w:r>
            <w:r>
              <w:rPr>
                <w:rFonts w:hint="eastAsia"/>
              </w:rPr>
              <w:t>月</w:t>
            </w:r>
            <w:r>
              <w:rPr>
                <w:rFonts w:hint="eastAsia"/>
              </w:rPr>
              <w:t>1</w:t>
            </w:r>
            <w:r>
              <w:rPr>
                <w:rFonts w:hint="eastAsia"/>
              </w:rPr>
              <w:t>日正式实施；</w:t>
            </w:r>
          </w:p>
          <w:p w:rsidR="000A008C" w:rsidRDefault="00240906">
            <w:pPr>
              <w:spacing w:line="360" w:lineRule="auto"/>
              <w:ind w:firstLineChars="200" w:firstLine="420"/>
            </w:pPr>
            <w:r>
              <w:rPr>
                <w:rFonts w:hint="eastAsia"/>
              </w:rPr>
              <w:t>管理制度：安全教育管理制度、仓库安全管理制度、“</w:t>
            </w:r>
            <w:r>
              <w:rPr>
                <w:rFonts w:hint="eastAsia"/>
              </w:rPr>
              <w:t>5S</w:t>
            </w:r>
            <w:r>
              <w:rPr>
                <w:rFonts w:hint="eastAsia"/>
              </w:rPr>
              <w:t>”活动细则、消防安全管理制度、产品技术指标及检验规程等；</w:t>
            </w:r>
          </w:p>
          <w:p w:rsidR="000A008C" w:rsidRDefault="00240906">
            <w:pPr>
              <w:spacing w:line="360" w:lineRule="auto"/>
              <w:ind w:firstLineChars="200" w:firstLine="420"/>
            </w:pPr>
            <w:r>
              <w:rPr>
                <w:rFonts w:hint="eastAsia"/>
              </w:rPr>
              <w:t>作业指导书：</w:t>
            </w:r>
            <w:r>
              <w:rPr>
                <w:rFonts w:hint="eastAsia"/>
              </w:rPr>
              <w:t>机务技术管理</w:t>
            </w:r>
            <w:r>
              <w:rPr>
                <w:rFonts w:hint="eastAsia"/>
              </w:rPr>
              <w:t>作业指导书、</w:t>
            </w:r>
            <w:r>
              <w:rPr>
                <w:rFonts w:hint="eastAsia"/>
              </w:rPr>
              <w:t>砂石收料</w:t>
            </w:r>
            <w:r>
              <w:rPr>
                <w:rFonts w:hint="eastAsia"/>
              </w:rPr>
              <w:t>作业指导书、</w:t>
            </w:r>
            <w:r>
              <w:rPr>
                <w:rFonts w:hint="eastAsia"/>
              </w:rPr>
              <w:t>操作室安全操做规程</w:t>
            </w:r>
            <w:r>
              <w:rPr>
                <w:rFonts w:hint="eastAsia"/>
              </w:rPr>
              <w:t>、</w:t>
            </w:r>
            <w:r>
              <w:rPr>
                <w:rFonts w:hint="eastAsia"/>
              </w:rPr>
              <w:t>混凝土输送车司机作业指导书等；</w:t>
            </w:r>
          </w:p>
          <w:p w:rsidR="000A008C" w:rsidRDefault="00240906">
            <w:pPr>
              <w:spacing w:line="360" w:lineRule="auto"/>
              <w:ind w:firstLineChars="200" w:firstLine="420"/>
            </w:pPr>
            <w:r>
              <w:rPr>
                <w:rFonts w:hint="eastAsia"/>
              </w:rPr>
              <w:t>建立有外来文件清单，收集中华人民共和国产品质量法、中华人民共和国安全生产法、中华人民共和国环境保护法、</w:t>
            </w:r>
            <w:r>
              <w:rPr>
                <w:rFonts w:hint="eastAsia"/>
              </w:rPr>
              <w:t>生产安全事故应急预案管理办法、预拌混凝土</w:t>
            </w:r>
            <w:r>
              <w:rPr>
                <w:rFonts w:hint="eastAsia"/>
              </w:rPr>
              <w:t>GB14902</w:t>
            </w:r>
            <w:r>
              <w:rPr>
                <w:rFonts w:hint="eastAsia"/>
              </w:rPr>
              <w:t>、混凝土质量控制标准</w:t>
            </w:r>
            <w:r>
              <w:rPr>
                <w:rFonts w:hint="eastAsia"/>
              </w:rPr>
              <w:t>GB50164</w:t>
            </w:r>
            <w:r>
              <w:rPr>
                <w:rFonts w:hint="eastAsia"/>
              </w:rPr>
              <w:t>、混凝土强度检验评定标准</w:t>
            </w:r>
            <w:r>
              <w:rPr>
                <w:rFonts w:hint="eastAsia"/>
              </w:rPr>
              <w:t>GB/T50107</w:t>
            </w:r>
            <w:r>
              <w:rPr>
                <w:rFonts w:hint="eastAsia"/>
              </w:rPr>
              <w:t>、普通混凝土配合比设计规程</w:t>
            </w:r>
            <w:r>
              <w:rPr>
                <w:rFonts w:hint="eastAsia"/>
              </w:rPr>
              <w:t>JGJ55-2011</w:t>
            </w:r>
            <w:r>
              <w:rPr>
                <w:rFonts w:hint="eastAsia"/>
              </w:rPr>
              <w:t>、</w:t>
            </w:r>
            <w:r>
              <w:rPr>
                <w:rFonts w:hint="eastAsia"/>
                <w:sz w:val="22"/>
                <w:szCs w:val="28"/>
              </w:rPr>
              <w:t>普通混凝土长期性能和耐久性能试验方法标准</w:t>
            </w:r>
            <w:r>
              <w:rPr>
                <w:rFonts w:hint="eastAsia"/>
                <w:sz w:val="22"/>
                <w:szCs w:val="28"/>
              </w:rPr>
              <w:t>GB/T50082</w:t>
            </w:r>
            <w:r>
              <w:rPr>
                <w:rFonts w:hint="eastAsia"/>
              </w:rPr>
              <w:t>等；</w:t>
            </w:r>
          </w:p>
          <w:p w:rsidR="000A008C" w:rsidRDefault="00240906">
            <w:pPr>
              <w:spacing w:line="360" w:lineRule="auto"/>
              <w:ind w:firstLineChars="200" w:firstLine="420"/>
            </w:pPr>
            <w:r>
              <w:rPr>
                <w:rFonts w:hint="eastAsia"/>
              </w:rPr>
              <w:t>建立环境、职业健康安全法律法规和其他要求清单，共</w:t>
            </w:r>
            <w:r>
              <w:rPr>
                <w:rFonts w:hint="eastAsia"/>
              </w:rPr>
              <w:t>9</w:t>
            </w:r>
            <w:r>
              <w:rPr>
                <w:rFonts w:hint="eastAsia"/>
              </w:rPr>
              <w:t>6</w:t>
            </w:r>
            <w:r>
              <w:rPr>
                <w:rFonts w:hint="eastAsia"/>
              </w:rPr>
              <w:t>个。</w:t>
            </w:r>
          </w:p>
          <w:p w:rsidR="000A008C" w:rsidRDefault="00240906">
            <w:pPr>
              <w:spacing w:line="360" w:lineRule="auto"/>
              <w:ind w:firstLineChars="200" w:firstLine="420"/>
            </w:pPr>
            <w:r>
              <w:rPr>
                <w:rFonts w:hint="eastAsia"/>
              </w:rPr>
              <w:t>文件化管理体系目前基本满足要求。</w:t>
            </w:r>
          </w:p>
          <w:p w:rsidR="000A008C" w:rsidRDefault="00240906">
            <w:pPr>
              <w:spacing w:line="360" w:lineRule="auto"/>
              <w:ind w:firstLineChars="200" w:firstLine="420"/>
            </w:pPr>
            <w:r>
              <w:rPr>
                <w:rFonts w:hint="eastAsia"/>
              </w:rPr>
              <w:t>——在编制体系文件时，对文件进行标识，主要有文件名称</w:t>
            </w:r>
            <w:r>
              <w:rPr>
                <w:rFonts w:hint="eastAsia"/>
              </w:rPr>
              <w:t>/</w:t>
            </w:r>
            <w:r>
              <w:rPr>
                <w:rFonts w:hint="eastAsia"/>
              </w:rPr>
              <w:t>编制部门</w:t>
            </w:r>
            <w:r>
              <w:rPr>
                <w:rFonts w:hint="eastAsia"/>
              </w:rPr>
              <w:t>/</w:t>
            </w:r>
            <w:r>
              <w:rPr>
                <w:rFonts w:hint="eastAsia"/>
              </w:rPr>
              <w:t>批准日期</w:t>
            </w:r>
            <w:r>
              <w:rPr>
                <w:rFonts w:hint="eastAsia"/>
              </w:rPr>
              <w:t>/</w:t>
            </w:r>
            <w:r>
              <w:rPr>
                <w:rFonts w:hint="eastAsia"/>
              </w:rPr>
              <w:t>文</w:t>
            </w:r>
            <w:r>
              <w:rPr>
                <w:rFonts w:hint="eastAsia"/>
              </w:rPr>
              <w:t>件编号等，经查管理手册</w:t>
            </w:r>
            <w:r>
              <w:rPr>
                <w:rFonts w:hint="eastAsia"/>
              </w:rPr>
              <w:t>/</w:t>
            </w:r>
            <w:r>
              <w:rPr>
                <w:rFonts w:hint="eastAsia"/>
              </w:rPr>
              <w:t>程序文件基本符合标准要求。</w:t>
            </w:r>
          </w:p>
          <w:p w:rsidR="000A008C" w:rsidRDefault="00240906">
            <w:pPr>
              <w:spacing w:line="360" w:lineRule="auto"/>
              <w:ind w:firstLineChars="200" w:firstLine="420"/>
            </w:pPr>
            <w:r>
              <w:rPr>
                <w:rFonts w:hint="eastAsia"/>
              </w:rPr>
              <w:t>管理体系文件经过总经理审批实施发布，经评审，目前文件和目录均适用。符合要求。</w:t>
            </w:r>
          </w:p>
          <w:p w:rsidR="000A008C" w:rsidRDefault="00240906">
            <w:pPr>
              <w:spacing w:line="360" w:lineRule="auto"/>
              <w:ind w:firstLineChars="200" w:firstLine="420"/>
            </w:pPr>
            <w:r>
              <w:rPr>
                <w:rFonts w:hint="eastAsia"/>
              </w:rPr>
              <w:t>——编制《文件化信息管理控制程序》，内容符合基本标准要求。</w:t>
            </w:r>
          </w:p>
          <w:p w:rsidR="000A008C" w:rsidRDefault="00240906">
            <w:pPr>
              <w:spacing w:line="360" w:lineRule="auto"/>
              <w:ind w:firstLineChars="200" w:firstLine="420"/>
            </w:pPr>
            <w:r>
              <w:rPr>
                <w:rFonts w:hint="eastAsia"/>
              </w:rPr>
              <w:t>抽查：受控文件清单、报废文件一览表、外来文件清单、管理评审记录、内审记录、环境因素因素评价记录表、职业健康安全危险源识别与评价表等，其成文信息标识清晰，填写基本齐全、清晰，成文信息在文件柜中分类编目保存，成文信息的贮存和保护符合要求，检索方便。</w:t>
            </w:r>
          </w:p>
          <w:p w:rsidR="000A008C" w:rsidRDefault="00240906">
            <w:pPr>
              <w:spacing w:line="360" w:lineRule="auto"/>
              <w:ind w:firstLineChars="200" w:firstLine="420"/>
            </w:pPr>
            <w:r>
              <w:rPr>
                <w:rFonts w:hint="eastAsia"/>
              </w:rPr>
              <w:lastRenderedPageBreak/>
              <w:t>成文信息由各部门负责保存，以便查阅。</w:t>
            </w:r>
          </w:p>
          <w:p w:rsidR="000A008C" w:rsidRDefault="00240906">
            <w:pPr>
              <w:adjustRightInd w:val="0"/>
              <w:snapToGrid w:val="0"/>
              <w:spacing w:line="360" w:lineRule="auto"/>
              <w:ind w:rightChars="50" w:right="105" w:firstLineChars="200" w:firstLine="420"/>
              <w:textAlignment w:val="baseline"/>
            </w:pPr>
            <w:r>
              <w:rPr>
                <w:rFonts w:hint="eastAsia"/>
              </w:rPr>
              <w:t>经查，基本符合标准要求。</w:t>
            </w:r>
          </w:p>
        </w:tc>
        <w:tc>
          <w:tcPr>
            <w:tcW w:w="1169" w:type="dxa"/>
          </w:tcPr>
          <w:p w:rsidR="000A008C" w:rsidRDefault="00240906">
            <w:pPr>
              <w:rPr>
                <w:szCs w:val="21"/>
              </w:rPr>
            </w:pPr>
            <w:r>
              <w:lastRenderedPageBreak/>
              <w:t>Y</w:t>
            </w:r>
          </w:p>
        </w:tc>
      </w:tr>
      <w:tr w:rsidR="000A008C">
        <w:trPr>
          <w:trHeight w:val="70"/>
        </w:trPr>
        <w:tc>
          <w:tcPr>
            <w:tcW w:w="1965" w:type="dxa"/>
          </w:tcPr>
          <w:p w:rsidR="000A008C" w:rsidRDefault="00240906">
            <w:pPr>
              <w:rPr>
                <w:szCs w:val="21"/>
              </w:rPr>
            </w:pPr>
            <w:r>
              <w:rPr>
                <w:rFonts w:hint="eastAsia"/>
                <w:szCs w:val="21"/>
              </w:rPr>
              <w:lastRenderedPageBreak/>
              <w:t>监视、测量、分析和评价总则</w:t>
            </w:r>
          </w:p>
        </w:tc>
        <w:tc>
          <w:tcPr>
            <w:tcW w:w="1155" w:type="dxa"/>
          </w:tcPr>
          <w:p w:rsidR="000A008C" w:rsidRDefault="00240906">
            <w:pPr>
              <w:rPr>
                <w:rFonts w:ascii="宋体" w:hAnsi="宋体" w:cs="Arial"/>
                <w:spacing w:val="-6"/>
                <w:szCs w:val="21"/>
              </w:rPr>
            </w:pPr>
            <w:r>
              <w:rPr>
                <w:rFonts w:ascii="宋体" w:hAnsi="宋体" w:cs="Arial" w:hint="eastAsia"/>
                <w:spacing w:val="-6"/>
                <w:szCs w:val="21"/>
              </w:rPr>
              <w:t>QE:9.1.1</w:t>
            </w:r>
          </w:p>
          <w:p w:rsidR="000A008C" w:rsidRDefault="00240906">
            <w:pPr>
              <w:rPr>
                <w:rFonts w:ascii="宋体" w:hAnsi="宋体" w:cs="Arial"/>
                <w:spacing w:val="-6"/>
                <w:szCs w:val="21"/>
              </w:rPr>
            </w:pPr>
            <w:r>
              <w:rPr>
                <w:rFonts w:ascii="宋体" w:hAnsi="宋体" w:cs="Arial" w:hint="eastAsia"/>
                <w:spacing w:val="-6"/>
                <w:szCs w:val="21"/>
              </w:rPr>
              <w:t>Q:9.1.3</w:t>
            </w:r>
          </w:p>
        </w:tc>
        <w:tc>
          <w:tcPr>
            <w:tcW w:w="10420" w:type="dxa"/>
          </w:tcPr>
          <w:p w:rsidR="000A008C" w:rsidRDefault="00240906">
            <w:pPr>
              <w:adjustRightInd w:val="0"/>
              <w:snapToGrid w:val="0"/>
              <w:spacing w:line="360" w:lineRule="auto"/>
              <w:ind w:rightChars="50" w:right="105" w:firstLineChars="200" w:firstLine="420"/>
              <w:textAlignment w:val="baseline"/>
            </w:pPr>
            <w:r>
              <w:rPr>
                <w:rFonts w:hint="eastAsia"/>
              </w:rPr>
              <w:t>保持有“监视和测量控制程序”，有效文件；</w:t>
            </w:r>
          </w:p>
          <w:p w:rsidR="000A008C" w:rsidRDefault="00240906">
            <w:pPr>
              <w:adjustRightInd w:val="0"/>
              <w:snapToGrid w:val="0"/>
              <w:spacing w:line="360" w:lineRule="auto"/>
              <w:ind w:rightChars="50" w:right="105" w:firstLineChars="200" w:firstLine="420"/>
              <w:textAlignment w:val="baseline"/>
            </w:pPr>
            <w:r>
              <w:rPr>
                <w:rFonts w:hint="eastAsia"/>
              </w:rPr>
              <w:t>管理体系目标考核按月度进行，抽查到</w:t>
            </w:r>
            <w:r>
              <w:rPr>
                <w:rFonts w:hint="eastAsia"/>
              </w:rPr>
              <w:t>2021</w:t>
            </w:r>
            <w:r>
              <w:rPr>
                <w:rFonts w:hint="eastAsia"/>
              </w:rPr>
              <w:t>年</w:t>
            </w:r>
            <w:r>
              <w:rPr>
                <w:rFonts w:hint="eastAsia"/>
              </w:rPr>
              <w:t>1</w:t>
            </w:r>
            <w:r>
              <w:rPr>
                <w:rFonts w:hint="eastAsia"/>
              </w:rPr>
              <w:t>月</w:t>
            </w:r>
            <w:r>
              <w:rPr>
                <w:rFonts w:hint="eastAsia"/>
              </w:rPr>
              <w:t>-2022</w:t>
            </w:r>
            <w:r>
              <w:rPr>
                <w:rFonts w:hint="eastAsia"/>
              </w:rPr>
              <w:t>年</w:t>
            </w:r>
            <w:r>
              <w:rPr>
                <w:rFonts w:hint="eastAsia"/>
              </w:rPr>
              <w:t>1</w:t>
            </w:r>
            <w:r>
              <w:rPr>
                <w:rFonts w:hint="eastAsia"/>
              </w:rPr>
              <w:t>2</w:t>
            </w:r>
            <w:r>
              <w:rPr>
                <w:rFonts w:hint="eastAsia"/>
              </w:rPr>
              <w:t>月各月目标考核记录，经考核公司和分解各部门管理目标均已完成。</w:t>
            </w:r>
          </w:p>
          <w:p w:rsidR="000A008C" w:rsidRDefault="00240906">
            <w:pPr>
              <w:adjustRightInd w:val="0"/>
              <w:snapToGrid w:val="0"/>
              <w:spacing w:line="360" w:lineRule="auto"/>
              <w:ind w:rightChars="50" w:right="105" w:firstLineChars="200" w:firstLine="420"/>
              <w:textAlignment w:val="baseline"/>
            </w:pPr>
            <w:r>
              <w:rPr>
                <w:rFonts w:hint="eastAsia"/>
              </w:rPr>
              <w:t>查到《环境、安全检查记录》，提供了</w:t>
            </w:r>
            <w:r>
              <w:rPr>
                <w:rFonts w:hint="eastAsia"/>
              </w:rPr>
              <w:t>2021</w:t>
            </w:r>
            <w:r>
              <w:rPr>
                <w:rFonts w:hint="eastAsia"/>
              </w:rPr>
              <w:t>年</w:t>
            </w:r>
            <w:r>
              <w:rPr>
                <w:rFonts w:hint="eastAsia"/>
              </w:rPr>
              <w:t>1</w:t>
            </w:r>
            <w:r>
              <w:rPr>
                <w:rFonts w:hint="eastAsia"/>
              </w:rPr>
              <w:t>月份至</w:t>
            </w:r>
            <w:r>
              <w:rPr>
                <w:rFonts w:hint="eastAsia"/>
              </w:rPr>
              <w:t>12</w:t>
            </w:r>
            <w:r>
              <w:rPr>
                <w:rFonts w:hint="eastAsia"/>
              </w:rPr>
              <w:t>月份的记录，检查项目内容涉及：</w:t>
            </w:r>
          </w:p>
          <w:p w:rsidR="000A008C" w:rsidRDefault="00240906">
            <w:pPr>
              <w:adjustRightInd w:val="0"/>
              <w:snapToGrid w:val="0"/>
              <w:spacing w:line="360" w:lineRule="auto"/>
              <w:ind w:rightChars="50" w:right="105" w:firstLineChars="200" w:firstLine="420"/>
              <w:textAlignment w:val="baseline"/>
            </w:pPr>
            <w:r>
              <w:rPr>
                <w:rFonts w:hint="eastAsia"/>
              </w:rPr>
              <w:t>加工</w:t>
            </w:r>
            <w:r>
              <w:rPr>
                <w:rFonts w:hint="eastAsia"/>
              </w:rPr>
              <w:t>/</w:t>
            </w:r>
            <w:r>
              <w:rPr>
                <w:rFonts w:hint="eastAsia"/>
              </w:rPr>
              <w:t>办公</w:t>
            </w:r>
            <w:r>
              <w:rPr>
                <w:rFonts w:hint="eastAsia"/>
              </w:rPr>
              <w:t>/</w:t>
            </w:r>
            <w:r>
              <w:rPr>
                <w:rFonts w:hint="eastAsia"/>
              </w:rPr>
              <w:t>生活区域卫生是否清理干净，固废收集情况；噪音排放，操作工是否配戴劳保用品情况；设备操作工是否按设备操作规程作业；生产安全用电情况：用电是否有乱搭线现象</w:t>
            </w:r>
            <w:r>
              <w:rPr>
                <w:rFonts w:hint="eastAsia"/>
              </w:rPr>
              <w:t>；</w:t>
            </w:r>
            <w:r>
              <w:rPr>
                <w:rFonts w:hint="eastAsia"/>
              </w:rPr>
              <w:t>接地保护是否完好；消防设施是否完好，消防通道是否畅通、能源消耗等。检查结果均正常，检查人</w:t>
            </w:r>
            <w:r>
              <w:rPr>
                <w:rFonts w:hint="eastAsia"/>
              </w:rPr>
              <w:t xml:space="preserve"> </w:t>
            </w:r>
            <w:r>
              <w:rPr>
                <w:rFonts w:hint="eastAsia"/>
              </w:rPr>
              <w:t>杨志辉</w:t>
            </w:r>
            <w:r>
              <w:rPr>
                <w:rFonts w:hint="eastAsia"/>
              </w:rPr>
              <w:t xml:space="preserve"> </w:t>
            </w:r>
            <w:r>
              <w:rPr>
                <w:rFonts w:hint="eastAsia"/>
              </w:rPr>
              <w:t>等</w:t>
            </w:r>
            <w:r>
              <w:rPr>
                <w:rFonts w:hint="eastAsia"/>
              </w:rPr>
              <w:t xml:space="preserve"> </w:t>
            </w:r>
            <w:r>
              <w:rPr>
                <w:rFonts w:hint="eastAsia"/>
              </w:rPr>
              <w:t>。</w:t>
            </w:r>
          </w:p>
          <w:p w:rsidR="000A008C" w:rsidRDefault="00240906" w:rsidP="007E6A0C">
            <w:pPr>
              <w:pStyle w:val="a0"/>
              <w:spacing w:line="360" w:lineRule="auto"/>
              <w:ind w:firstLine="420"/>
            </w:pPr>
            <w:r>
              <w:rPr>
                <w:rFonts w:hint="eastAsia"/>
              </w:rPr>
              <w:t>查见环境相关“检测报告”，南昌</w:t>
            </w:r>
            <w:bookmarkStart w:id="0" w:name="_GoBack"/>
            <w:bookmarkEnd w:id="0"/>
            <w:r>
              <w:rPr>
                <w:rFonts w:hint="eastAsia"/>
              </w:rPr>
              <w:t>市环境监测站出具，</w:t>
            </w:r>
            <w:r>
              <w:rPr>
                <w:rFonts w:hint="eastAsia"/>
              </w:rPr>
              <w:t>2021.1.11</w:t>
            </w:r>
            <w:r>
              <w:rPr>
                <w:rFonts w:hint="eastAsia"/>
              </w:rPr>
              <w:t>，检测内容废水、废气、厂界噪声，均符合国家标准；</w:t>
            </w:r>
          </w:p>
          <w:p w:rsidR="000A008C" w:rsidRDefault="00240906">
            <w:pPr>
              <w:adjustRightInd w:val="0"/>
              <w:snapToGrid w:val="0"/>
              <w:spacing w:line="360" w:lineRule="auto"/>
              <w:ind w:rightChars="50" w:right="105" w:firstLineChars="200" w:firstLine="420"/>
              <w:textAlignment w:val="baseline"/>
            </w:pPr>
            <w:r>
              <w:rPr>
                <w:rFonts w:hint="eastAsia"/>
              </w:rPr>
              <w:t>提供了</w:t>
            </w:r>
            <w:r>
              <w:rPr>
                <w:rFonts w:hint="eastAsia"/>
              </w:rPr>
              <w:t>2021</w:t>
            </w:r>
            <w:r>
              <w:rPr>
                <w:rFonts w:hint="eastAsia"/>
              </w:rPr>
              <w:t>年度员工体检报告，抽查了关键岗位员工</w:t>
            </w:r>
            <w:r>
              <w:rPr>
                <w:rFonts w:hint="eastAsia"/>
              </w:rPr>
              <w:t>罗风华、胡金亮</w:t>
            </w:r>
            <w:r>
              <w:rPr>
                <w:rFonts w:hint="eastAsia"/>
              </w:rPr>
              <w:t>等的体检报告，体检日期</w:t>
            </w:r>
            <w:r>
              <w:rPr>
                <w:rFonts w:hint="eastAsia"/>
              </w:rPr>
              <w:t>2021</w:t>
            </w:r>
            <w:r>
              <w:rPr>
                <w:rFonts w:hint="eastAsia"/>
              </w:rPr>
              <w:t>年</w:t>
            </w:r>
            <w:r>
              <w:rPr>
                <w:rFonts w:hint="eastAsia"/>
              </w:rPr>
              <w:t>8</w:t>
            </w:r>
            <w:r>
              <w:rPr>
                <w:rFonts w:hint="eastAsia"/>
              </w:rPr>
              <w:t>月</w:t>
            </w:r>
            <w:r>
              <w:rPr>
                <w:rFonts w:hint="eastAsia"/>
              </w:rPr>
              <w:t>31</w:t>
            </w:r>
            <w:r>
              <w:rPr>
                <w:rFonts w:hint="eastAsia"/>
              </w:rPr>
              <w:t>日，结论：可继续从事岗位。</w:t>
            </w:r>
          </w:p>
          <w:p w:rsidR="000A008C" w:rsidRDefault="00240906">
            <w:pPr>
              <w:adjustRightInd w:val="0"/>
              <w:snapToGrid w:val="0"/>
              <w:spacing w:line="360" w:lineRule="auto"/>
              <w:ind w:rightChars="50" w:right="105" w:firstLineChars="200" w:firstLine="420"/>
              <w:textAlignment w:val="baseline"/>
            </w:pPr>
            <w:r>
              <w:rPr>
                <w:rFonts w:hint="eastAsia"/>
              </w:rPr>
              <w:t>公司经营能遵守相关的法律法规，没有违反环境、职业健康安全法律法规现象，近期没有发生环境与职业健康安全的事故。</w:t>
            </w:r>
          </w:p>
          <w:p w:rsidR="000A008C" w:rsidRDefault="00240906">
            <w:pPr>
              <w:spacing w:line="360" w:lineRule="auto"/>
              <w:ind w:firstLineChars="200" w:firstLine="420"/>
              <w:rPr>
                <w:rFonts w:eastAsiaTheme="minorEastAsia"/>
                <w:szCs w:val="21"/>
              </w:rPr>
            </w:pPr>
            <w:r>
              <w:rPr>
                <w:rFonts w:eastAsiaTheme="minorEastAsia"/>
                <w:szCs w:val="21"/>
              </w:rPr>
              <w:t>介绍说公司每年会召开会议，对年度工作进行总结，明确公司优势，提出公司发展中存在的问题，并对下年度的工作做出安排。</w:t>
            </w:r>
          </w:p>
          <w:p w:rsidR="000A008C" w:rsidRDefault="00240906" w:rsidP="007E6A0C">
            <w:pPr>
              <w:pStyle w:val="a0"/>
              <w:ind w:firstLine="420"/>
            </w:pPr>
            <w:r>
              <w:rPr>
                <w:rFonts w:eastAsiaTheme="minorEastAsia"/>
                <w:szCs w:val="21"/>
              </w:rPr>
              <w:t>基本符合。</w:t>
            </w:r>
          </w:p>
        </w:tc>
        <w:tc>
          <w:tcPr>
            <w:tcW w:w="1169" w:type="dxa"/>
          </w:tcPr>
          <w:p w:rsidR="000A008C" w:rsidRDefault="00240906">
            <w:pPr>
              <w:rPr>
                <w:szCs w:val="21"/>
              </w:rPr>
            </w:pPr>
            <w:r>
              <w:t>Y</w:t>
            </w:r>
          </w:p>
        </w:tc>
      </w:tr>
      <w:tr w:rsidR="000A008C">
        <w:trPr>
          <w:trHeight w:val="1110"/>
        </w:trPr>
        <w:tc>
          <w:tcPr>
            <w:tcW w:w="1965" w:type="dxa"/>
            <w:vAlign w:val="center"/>
          </w:tcPr>
          <w:p w:rsidR="000A008C" w:rsidRDefault="00240906">
            <w:pPr>
              <w:spacing w:line="360" w:lineRule="auto"/>
              <w:rPr>
                <w:rFonts w:eastAsiaTheme="minorEastAsia" w:hAnsiTheme="minorEastAsia"/>
                <w:szCs w:val="21"/>
              </w:rPr>
            </w:pPr>
            <w:r>
              <w:rPr>
                <w:rFonts w:eastAsiaTheme="minorEastAsia" w:hAnsiTheme="minorEastAsia"/>
                <w:szCs w:val="21"/>
              </w:rPr>
              <w:t>运行策划和控制</w:t>
            </w: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szCs w:val="21"/>
              </w:rPr>
            </w:pPr>
          </w:p>
        </w:tc>
        <w:tc>
          <w:tcPr>
            <w:tcW w:w="1155" w:type="dxa"/>
            <w:vAlign w:val="center"/>
          </w:tcPr>
          <w:p w:rsidR="000A008C" w:rsidRDefault="00240906">
            <w:pPr>
              <w:rPr>
                <w:rFonts w:ascii="宋体" w:hAnsi="宋体" w:cs="Arial"/>
                <w:spacing w:val="-6"/>
                <w:szCs w:val="21"/>
              </w:rPr>
            </w:pPr>
            <w:r>
              <w:rPr>
                <w:rFonts w:ascii="宋体" w:hAnsi="宋体" w:cs="Arial" w:hint="eastAsia"/>
                <w:spacing w:val="-6"/>
                <w:szCs w:val="21"/>
              </w:rPr>
              <w:lastRenderedPageBreak/>
              <w:t>E:8.1</w:t>
            </w:r>
          </w:p>
          <w:p w:rsidR="000A008C" w:rsidRDefault="000A008C">
            <w:pPr>
              <w:spacing w:line="360" w:lineRule="auto"/>
              <w:rPr>
                <w:rFonts w:eastAsiaTheme="minorEastAsia"/>
                <w:szCs w:val="21"/>
              </w:rPr>
            </w:pPr>
          </w:p>
        </w:tc>
        <w:tc>
          <w:tcPr>
            <w:tcW w:w="10420" w:type="dxa"/>
            <w:vAlign w:val="center"/>
          </w:tcPr>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公司制定并实施了运行控制程序、废弃物控制程序、噪声控制程序、消防控制程序、资源能源控制程序、安全防火规程、员工职业健康及劳动保护管理规定、办公用品管理规定、节约用水管理规定、垃圾管理规定、固体废弃物管理规定、应急预案等环境控制程序和管理制度。</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lastRenderedPageBreak/>
              <w:t>企业经营地址</w:t>
            </w:r>
            <w:r>
              <w:rPr>
                <w:rFonts w:eastAsiaTheme="minorEastAsia" w:hAnsiTheme="minorEastAsia" w:hint="eastAsia"/>
                <w:szCs w:val="21"/>
              </w:rPr>
              <w:t>南昌市南昌县莲塔公路武阳创业园</w:t>
            </w:r>
            <w:r>
              <w:rPr>
                <w:rFonts w:eastAsiaTheme="minorEastAsia" w:hAnsiTheme="minorEastAsia" w:hint="eastAsia"/>
                <w:szCs w:val="21"/>
              </w:rPr>
              <w:t>，</w:t>
            </w:r>
            <w:r>
              <w:rPr>
                <w:rFonts w:eastAsiaTheme="minorEastAsia" w:hAnsiTheme="minorEastAsia" w:hint="eastAsia"/>
                <w:szCs w:val="21"/>
              </w:rPr>
              <w:t>公司四周是其他企业，无重大敏感区，根据体系运行的需要设置了办公区、生产车间等。</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行政部</w:t>
            </w:r>
            <w:r>
              <w:rPr>
                <w:rFonts w:eastAsiaTheme="minorEastAsia" w:hAnsiTheme="minorEastAsia" w:hint="eastAsia"/>
                <w:szCs w:val="21"/>
              </w:rPr>
              <w:t>定期组织环保和安全知识培训，员工具备了基本的环保和职业健康安全防护意识，抽问员工能清楚知悉相关环境因素及相关防护要求。</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工作场所布局合理，员工有自我防护意识，工间能适当走动、休息；各销售、采购人员坐姿正确，避免过度疲劳；电脑显示器调整到保护视力的颜色；配置有适量的绿植，办公环境光照、温度适宜，通风良好，办公场所物品摆放整齐、有序，未见随意乱放私人物品的情况；满足办公需求；</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电路、电源正常，电路布线合理、电气插座完整，未见破损，无乱拉乱接电线、使用超额电气等现象；未见用电不当等安全隐患及不良影响现象。查见配置有灭火器，状态良好。人走灯灭，定期检查水管跑冒滴漏。</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节约用水用电、纸张双面使用；</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生活废水经市政管网排放；</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办公环境安静，无明显噪声和废气；</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办公垃圾由环卫部门收集处理；</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办公用墨盒硒鼓等危废以旧换新；</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对部门员工进行了不定期的交通安全宣传；</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查见“相关方告知书”，有效文件，对供方进行了环境和职业健康安全有关事项的沟通。</w:t>
            </w:r>
          </w:p>
          <w:p w:rsidR="000A008C" w:rsidRDefault="00240906">
            <w:pPr>
              <w:snapToGrid w:val="0"/>
              <w:spacing w:line="360" w:lineRule="auto"/>
              <w:ind w:firstLineChars="200" w:firstLine="420"/>
              <w:rPr>
                <w:rFonts w:eastAsiaTheme="minorEastAsia" w:hAnsiTheme="minorEastAsia"/>
                <w:szCs w:val="21"/>
              </w:rPr>
            </w:pPr>
            <w:r>
              <w:rPr>
                <w:rFonts w:eastAsiaTheme="minorEastAsia" w:hAnsiTheme="minorEastAsia" w:hint="eastAsia"/>
                <w:szCs w:val="21"/>
              </w:rPr>
              <w:t>查看现场办公区域配备了灭火器等消防设施，状况正常。</w:t>
            </w:r>
          </w:p>
          <w:p w:rsidR="000A008C" w:rsidRDefault="00240906">
            <w:pPr>
              <w:spacing w:line="360" w:lineRule="auto"/>
              <w:ind w:firstLineChars="200" w:firstLine="420"/>
              <w:rPr>
                <w:rFonts w:eastAsiaTheme="minorEastAsia"/>
                <w:szCs w:val="21"/>
              </w:rPr>
            </w:pPr>
            <w:r>
              <w:rPr>
                <w:rFonts w:eastAsiaTheme="minorEastAsia" w:hAnsiTheme="minorEastAsia"/>
                <w:szCs w:val="21"/>
              </w:rPr>
              <w:t>部门运行控制基本符合要求。</w:t>
            </w:r>
          </w:p>
        </w:tc>
        <w:tc>
          <w:tcPr>
            <w:tcW w:w="1169" w:type="dxa"/>
            <w:vAlign w:val="center"/>
          </w:tcPr>
          <w:p w:rsidR="000A008C" w:rsidRDefault="00240906">
            <w:pPr>
              <w:spacing w:line="360" w:lineRule="auto"/>
              <w:rPr>
                <w:rFonts w:eastAsiaTheme="minorEastAsia" w:hAnsiTheme="minorEastAsia"/>
                <w:szCs w:val="21"/>
              </w:rPr>
            </w:pPr>
            <w:r>
              <w:lastRenderedPageBreak/>
              <w:t>Y</w:t>
            </w: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hAnsiTheme="minorEastAsia"/>
                <w:szCs w:val="21"/>
              </w:rPr>
            </w:pPr>
          </w:p>
          <w:p w:rsidR="000A008C" w:rsidRDefault="000A008C">
            <w:pPr>
              <w:spacing w:line="360" w:lineRule="auto"/>
              <w:rPr>
                <w:rFonts w:eastAsiaTheme="minorEastAsia"/>
                <w:szCs w:val="21"/>
              </w:rPr>
            </w:pPr>
          </w:p>
        </w:tc>
      </w:tr>
      <w:tr w:rsidR="000A008C">
        <w:trPr>
          <w:trHeight w:val="1110"/>
        </w:trPr>
        <w:tc>
          <w:tcPr>
            <w:tcW w:w="1965" w:type="dxa"/>
          </w:tcPr>
          <w:p w:rsidR="000A008C" w:rsidRDefault="00240906">
            <w:pPr>
              <w:rPr>
                <w:szCs w:val="21"/>
              </w:rPr>
            </w:pPr>
            <w:r>
              <w:rPr>
                <w:szCs w:val="21"/>
              </w:rPr>
              <w:lastRenderedPageBreak/>
              <w:t>合规义务</w:t>
            </w:r>
          </w:p>
          <w:p w:rsidR="000A008C" w:rsidRDefault="000A008C">
            <w:pPr>
              <w:pStyle w:val="2"/>
              <w:rPr>
                <w:b w:val="0"/>
                <w:bCs w:val="0"/>
                <w:sz w:val="21"/>
                <w:szCs w:val="21"/>
              </w:rPr>
            </w:pPr>
          </w:p>
          <w:p w:rsidR="000A008C" w:rsidRDefault="000A008C">
            <w:pPr>
              <w:pStyle w:val="a4"/>
              <w:spacing w:line="240" w:lineRule="auto"/>
              <w:rPr>
                <w:kern w:val="2"/>
                <w:szCs w:val="21"/>
              </w:rPr>
            </w:pPr>
          </w:p>
          <w:p w:rsidR="000A008C" w:rsidRDefault="000A008C">
            <w:pPr>
              <w:pStyle w:val="a4"/>
              <w:spacing w:line="240" w:lineRule="auto"/>
              <w:rPr>
                <w:kern w:val="2"/>
                <w:szCs w:val="21"/>
              </w:rPr>
            </w:pPr>
          </w:p>
          <w:p w:rsidR="000A008C" w:rsidRDefault="000A008C">
            <w:pPr>
              <w:pStyle w:val="a4"/>
              <w:spacing w:line="240" w:lineRule="auto"/>
              <w:rPr>
                <w:kern w:val="2"/>
                <w:szCs w:val="21"/>
              </w:rPr>
            </w:pPr>
          </w:p>
          <w:p w:rsidR="000A008C" w:rsidRDefault="000A008C">
            <w:pPr>
              <w:pStyle w:val="a4"/>
              <w:spacing w:line="240" w:lineRule="auto"/>
              <w:rPr>
                <w:kern w:val="2"/>
                <w:szCs w:val="21"/>
              </w:rPr>
            </w:pPr>
          </w:p>
          <w:p w:rsidR="000A008C" w:rsidRDefault="00240906">
            <w:pPr>
              <w:rPr>
                <w:szCs w:val="21"/>
              </w:rPr>
            </w:pPr>
            <w:r>
              <w:rPr>
                <w:szCs w:val="21"/>
              </w:rPr>
              <w:t>合规性评价</w:t>
            </w:r>
          </w:p>
          <w:p w:rsidR="000A008C" w:rsidRDefault="000A008C">
            <w:pPr>
              <w:rPr>
                <w:szCs w:val="21"/>
              </w:rPr>
            </w:pPr>
          </w:p>
        </w:tc>
        <w:tc>
          <w:tcPr>
            <w:tcW w:w="1155" w:type="dxa"/>
          </w:tcPr>
          <w:p w:rsidR="000A008C" w:rsidRDefault="00240906">
            <w:pPr>
              <w:rPr>
                <w:rFonts w:ascii="宋体" w:hAnsi="宋体" w:cs="Arial"/>
                <w:spacing w:val="-6"/>
                <w:szCs w:val="21"/>
              </w:rPr>
            </w:pPr>
            <w:r>
              <w:rPr>
                <w:rFonts w:ascii="宋体" w:hAnsi="宋体" w:cs="Arial" w:hint="eastAsia"/>
                <w:spacing w:val="-6"/>
                <w:szCs w:val="21"/>
              </w:rPr>
              <w:lastRenderedPageBreak/>
              <w:t>E:6.1.3</w:t>
            </w:r>
          </w:p>
          <w:p w:rsidR="000A008C" w:rsidRDefault="000A008C">
            <w:pPr>
              <w:rPr>
                <w:rFonts w:ascii="宋体" w:hAnsi="宋体" w:cs="Arial"/>
                <w:spacing w:val="-6"/>
                <w:szCs w:val="21"/>
              </w:rPr>
            </w:pPr>
          </w:p>
          <w:p w:rsidR="000A008C" w:rsidRDefault="000A008C">
            <w:pPr>
              <w:rPr>
                <w:rFonts w:ascii="宋体" w:hAnsi="宋体" w:cs="Arial"/>
                <w:spacing w:val="-6"/>
                <w:szCs w:val="21"/>
              </w:rPr>
            </w:pPr>
          </w:p>
          <w:p w:rsidR="000A008C" w:rsidRDefault="000A008C">
            <w:pPr>
              <w:rPr>
                <w:rFonts w:ascii="宋体" w:hAnsi="宋体" w:cs="Arial"/>
                <w:spacing w:val="-6"/>
                <w:szCs w:val="21"/>
              </w:rPr>
            </w:pPr>
          </w:p>
          <w:p w:rsidR="000A008C" w:rsidRDefault="000A008C">
            <w:pPr>
              <w:rPr>
                <w:rFonts w:ascii="宋体" w:hAnsi="宋体" w:cs="Arial"/>
                <w:spacing w:val="-6"/>
                <w:szCs w:val="21"/>
              </w:rPr>
            </w:pPr>
          </w:p>
          <w:p w:rsidR="000A008C" w:rsidRDefault="000A008C">
            <w:pPr>
              <w:rPr>
                <w:rFonts w:ascii="宋体" w:hAnsi="宋体" w:cs="Arial"/>
                <w:spacing w:val="-6"/>
                <w:szCs w:val="21"/>
              </w:rPr>
            </w:pPr>
          </w:p>
          <w:p w:rsidR="000A008C" w:rsidRDefault="000A008C">
            <w:pPr>
              <w:rPr>
                <w:rFonts w:ascii="宋体" w:hAnsi="宋体" w:cs="Arial"/>
                <w:spacing w:val="-6"/>
                <w:szCs w:val="21"/>
              </w:rPr>
            </w:pPr>
          </w:p>
          <w:p w:rsidR="000A008C" w:rsidRDefault="000A008C">
            <w:pPr>
              <w:rPr>
                <w:rFonts w:ascii="宋体" w:hAnsi="宋体" w:cs="Arial"/>
                <w:spacing w:val="-6"/>
                <w:szCs w:val="21"/>
              </w:rPr>
            </w:pPr>
          </w:p>
          <w:p w:rsidR="000A008C" w:rsidRDefault="00240906">
            <w:pPr>
              <w:rPr>
                <w:rFonts w:ascii="宋体" w:hAnsi="宋体" w:cs="Arial"/>
                <w:spacing w:val="-6"/>
                <w:szCs w:val="21"/>
              </w:rPr>
            </w:pPr>
            <w:r>
              <w:rPr>
                <w:rFonts w:ascii="宋体" w:hAnsi="宋体" w:cs="Arial" w:hint="eastAsia"/>
                <w:spacing w:val="-6"/>
                <w:szCs w:val="21"/>
              </w:rPr>
              <w:t>E:9.1.2</w:t>
            </w:r>
          </w:p>
          <w:p w:rsidR="000A008C" w:rsidRDefault="000A008C">
            <w:pPr>
              <w:ind w:firstLineChars="200" w:firstLine="420"/>
              <w:rPr>
                <w:szCs w:val="21"/>
              </w:rPr>
            </w:pPr>
          </w:p>
        </w:tc>
        <w:tc>
          <w:tcPr>
            <w:tcW w:w="10420" w:type="dxa"/>
            <w:vAlign w:val="center"/>
          </w:tcPr>
          <w:p w:rsidR="000A008C" w:rsidRDefault="00240906" w:rsidP="007E6A0C">
            <w:pPr>
              <w:tabs>
                <w:tab w:val="left" w:pos="6597"/>
              </w:tabs>
              <w:spacing w:beforeLines="20" w:afterLines="20" w:line="288" w:lineRule="auto"/>
              <w:ind w:firstLineChars="200" w:firstLine="420"/>
              <w:rPr>
                <w:szCs w:val="21"/>
              </w:rPr>
            </w:pPr>
            <w:r>
              <w:rPr>
                <w:rFonts w:hAnsi="宋体"/>
                <w:szCs w:val="21"/>
              </w:rPr>
              <w:lastRenderedPageBreak/>
              <w:t>建立实施了合规性评价控制程序，识别了相关环境、职业健康安全合规义务。其中包括：</w:t>
            </w:r>
          </w:p>
          <w:p w:rsidR="000A008C" w:rsidRDefault="00240906" w:rsidP="007E6A0C">
            <w:pPr>
              <w:pStyle w:val="a4"/>
              <w:spacing w:beforeLines="20" w:afterLines="20" w:line="288" w:lineRule="auto"/>
              <w:ind w:left="0" w:firstLineChars="200" w:firstLine="420"/>
              <w:rPr>
                <w:rFonts w:hAnsi="宋体"/>
                <w:szCs w:val="21"/>
              </w:rPr>
            </w:pPr>
            <w:r>
              <w:rPr>
                <w:rFonts w:hAnsi="宋体" w:hint="eastAsia"/>
                <w:szCs w:val="21"/>
              </w:rPr>
              <w:t>中华人民共和国安全生产法</w:t>
            </w:r>
          </w:p>
          <w:p w:rsidR="000A008C" w:rsidRDefault="00240906" w:rsidP="007E6A0C">
            <w:pPr>
              <w:pStyle w:val="a4"/>
              <w:spacing w:beforeLines="20" w:afterLines="20" w:line="288" w:lineRule="auto"/>
              <w:ind w:left="0" w:firstLineChars="200" w:firstLine="420"/>
              <w:rPr>
                <w:szCs w:val="21"/>
              </w:rPr>
            </w:pPr>
            <w:r>
              <w:rPr>
                <w:rFonts w:hAnsi="宋体"/>
                <w:szCs w:val="21"/>
              </w:rPr>
              <w:t>江西省消防条例</w:t>
            </w:r>
          </w:p>
          <w:p w:rsidR="000A008C" w:rsidRDefault="00240906" w:rsidP="007E6A0C">
            <w:pPr>
              <w:pStyle w:val="a4"/>
              <w:spacing w:beforeLines="20" w:afterLines="20" w:line="288" w:lineRule="auto"/>
              <w:ind w:left="0" w:firstLineChars="200" w:firstLine="420"/>
              <w:rPr>
                <w:szCs w:val="21"/>
              </w:rPr>
            </w:pPr>
            <w:r>
              <w:rPr>
                <w:rFonts w:hAnsi="宋体"/>
                <w:szCs w:val="21"/>
              </w:rPr>
              <w:lastRenderedPageBreak/>
              <w:t>江西省安全生产条例</w:t>
            </w:r>
          </w:p>
          <w:p w:rsidR="000A008C" w:rsidRDefault="00240906" w:rsidP="007E6A0C">
            <w:pPr>
              <w:pStyle w:val="a4"/>
              <w:spacing w:beforeLines="20" w:afterLines="20" w:line="288" w:lineRule="auto"/>
              <w:ind w:left="0" w:firstLineChars="200" w:firstLine="420"/>
              <w:rPr>
                <w:szCs w:val="21"/>
              </w:rPr>
            </w:pPr>
            <w:r>
              <w:rPr>
                <w:rFonts w:hAnsi="宋体" w:hint="eastAsia"/>
                <w:szCs w:val="21"/>
              </w:rPr>
              <w:t>生产经营单位安全培训规定</w:t>
            </w:r>
          </w:p>
          <w:p w:rsidR="000A008C" w:rsidRDefault="00240906" w:rsidP="007E6A0C">
            <w:pPr>
              <w:pStyle w:val="a4"/>
              <w:spacing w:beforeLines="20" w:afterLines="20" w:line="288" w:lineRule="auto"/>
              <w:ind w:left="0" w:firstLineChars="200" w:firstLine="420"/>
              <w:rPr>
                <w:szCs w:val="21"/>
              </w:rPr>
            </w:pPr>
            <w:r>
              <w:rPr>
                <w:rFonts w:hAnsi="宋体"/>
                <w:szCs w:val="21"/>
              </w:rPr>
              <w:t>江西省突发事件应急预案管理实施办法</w:t>
            </w:r>
          </w:p>
          <w:p w:rsidR="000A008C" w:rsidRDefault="00240906" w:rsidP="007E6A0C">
            <w:pPr>
              <w:pStyle w:val="a4"/>
              <w:spacing w:beforeLines="20" w:afterLines="20" w:line="288" w:lineRule="auto"/>
              <w:ind w:left="0" w:firstLineChars="200" w:firstLine="420"/>
              <w:rPr>
                <w:szCs w:val="21"/>
              </w:rPr>
            </w:pPr>
            <w:r>
              <w:rPr>
                <w:rFonts w:hAnsi="宋体"/>
                <w:szCs w:val="21"/>
              </w:rPr>
              <w:t>江西省生产安全事故报告和调查处理规定</w:t>
            </w:r>
          </w:p>
          <w:p w:rsidR="000A008C" w:rsidRDefault="00240906" w:rsidP="007E6A0C">
            <w:pPr>
              <w:pStyle w:val="a4"/>
              <w:spacing w:beforeLines="20" w:afterLines="20" w:line="288" w:lineRule="auto"/>
              <w:ind w:left="0" w:firstLineChars="200" w:firstLine="420"/>
              <w:rPr>
                <w:rFonts w:hAnsi="宋体"/>
                <w:szCs w:val="21"/>
              </w:rPr>
            </w:pPr>
            <w:r>
              <w:rPr>
                <w:rFonts w:hAnsi="宋体" w:hint="eastAsia"/>
                <w:szCs w:val="21"/>
              </w:rPr>
              <w:t>传染病防治法</w:t>
            </w:r>
          </w:p>
          <w:p w:rsidR="000A008C" w:rsidRDefault="00240906" w:rsidP="007E6A0C">
            <w:pPr>
              <w:pStyle w:val="a4"/>
              <w:spacing w:beforeLines="20" w:afterLines="20" w:line="288" w:lineRule="auto"/>
              <w:ind w:left="0" w:firstLineChars="200" w:firstLine="420"/>
              <w:rPr>
                <w:szCs w:val="21"/>
              </w:rPr>
            </w:pPr>
            <w:r>
              <w:rPr>
                <w:rFonts w:hAnsi="宋体" w:hint="eastAsia"/>
                <w:szCs w:val="21"/>
              </w:rPr>
              <w:t>工伤保险条例…</w:t>
            </w:r>
            <w:r>
              <w:rPr>
                <w:szCs w:val="21"/>
              </w:rPr>
              <w:t>…</w:t>
            </w:r>
          </w:p>
          <w:p w:rsidR="000A008C" w:rsidRDefault="00240906" w:rsidP="007E6A0C">
            <w:pPr>
              <w:pStyle w:val="a4"/>
              <w:spacing w:beforeLines="20" w:afterLines="20" w:line="288" w:lineRule="auto"/>
              <w:ind w:left="0" w:firstLineChars="200" w:firstLine="420"/>
              <w:rPr>
                <w:szCs w:val="21"/>
              </w:rPr>
            </w:pPr>
            <w:r>
              <w:rPr>
                <w:szCs w:val="21"/>
              </w:rPr>
              <w:t>合规性评审时间：</w:t>
            </w:r>
            <w:r>
              <w:rPr>
                <w:rFonts w:hint="eastAsia"/>
                <w:szCs w:val="21"/>
              </w:rPr>
              <w:t>202</w:t>
            </w:r>
            <w:r>
              <w:rPr>
                <w:rFonts w:hint="eastAsia"/>
                <w:szCs w:val="21"/>
              </w:rPr>
              <w:t>1</w:t>
            </w:r>
            <w:r>
              <w:rPr>
                <w:rFonts w:hint="eastAsia"/>
                <w:szCs w:val="21"/>
              </w:rPr>
              <w:t>年</w:t>
            </w:r>
            <w:r>
              <w:rPr>
                <w:rFonts w:hint="eastAsia"/>
                <w:szCs w:val="21"/>
              </w:rPr>
              <w:t>11</w:t>
            </w:r>
            <w:r>
              <w:rPr>
                <w:rFonts w:hint="eastAsia"/>
                <w:szCs w:val="21"/>
              </w:rPr>
              <w:t>月</w:t>
            </w:r>
            <w:r>
              <w:rPr>
                <w:rFonts w:hint="eastAsia"/>
                <w:szCs w:val="21"/>
              </w:rPr>
              <w:t>2</w:t>
            </w:r>
            <w:r>
              <w:rPr>
                <w:rFonts w:hint="eastAsia"/>
                <w:szCs w:val="21"/>
              </w:rPr>
              <w:t>日</w:t>
            </w:r>
            <w:r>
              <w:rPr>
                <w:szCs w:val="21"/>
              </w:rPr>
              <w:t>。</w:t>
            </w:r>
          </w:p>
          <w:p w:rsidR="000A008C" w:rsidRDefault="00240906" w:rsidP="007E6A0C">
            <w:pPr>
              <w:pStyle w:val="a4"/>
              <w:spacing w:beforeLines="20" w:afterLines="20" w:line="288" w:lineRule="auto"/>
              <w:ind w:left="0" w:firstLineChars="200" w:firstLine="420"/>
              <w:rPr>
                <w:szCs w:val="21"/>
              </w:rPr>
            </w:pPr>
            <w:r>
              <w:rPr>
                <w:szCs w:val="21"/>
              </w:rPr>
              <w:t>参加人员：</w:t>
            </w:r>
            <w:r>
              <w:rPr>
                <w:szCs w:val="21"/>
              </w:rPr>
              <w:t xml:space="preserve"> </w:t>
            </w:r>
            <w:r>
              <w:rPr>
                <w:rFonts w:hint="eastAsia"/>
                <w:szCs w:val="21"/>
              </w:rPr>
              <w:t>杨刚刚、胡艳青、</w:t>
            </w:r>
            <w:r>
              <w:rPr>
                <w:rFonts w:hint="eastAsia"/>
                <w:szCs w:val="21"/>
              </w:rPr>
              <w:t>万林芳</w:t>
            </w:r>
          </w:p>
          <w:p w:rsidR="000A008C" w:rsidRDefault="00240906" w:rsidP="007E6A0C">
            <w:pPr>
              <w:pStyle w:val="a4"/>
              <w:spacing w:beforeLines="20" w:afterLines="20" w:line="288" w:lineRule="auto"/>
              <w:ind w:left="0" w:firstLineChars="200" w:firstLine="420"/>
              <w:rPr>
                <w:szCs w:val="21"/>
              </w:rPr>
            </w:pPr>
            <w:r>
              <w:rPr>
                <w:szCs w:val="21"/>
              </w:rPr>
              <w:t>评价结论：从检查的结果来看，没有违反国家法律、法规及相关标准，能严格遵守国家有关环境和职业健康安全管理方面的相关规定，密切关注法律法规的变化，并适时调整，严格按体</w:t>
            </w:r>
            <w:r>
              <w:rPr>
                <w:rFonts w:hAnsi="宋体"/>
                <w:szCs w:val="21"/>
              </w:rPr>
              <w:t>系标准执行。</w:t>
            </w:r>
          </w:p>
          <w:p w:rsidR="000A008C" w:rsidRDefault="00240906" w:rsidP="007E6A0C">
            <w:pPr>
              <w:spacing w:beforeLines="20" w:afterLines="20" w:line="288" w:lineRule="auto"/>
              <w:ind w:firstLineChars="200" w:firstLine="420"/>
              <w:rPr>
                <w:szCs w:val="21"/>
              </w:rPr>
            </w:pPr>
            <w:r>
              <w:rPr>
                <w:rFonts w:hAnsi="宋体"/>
                <w:szCs w:val="21"/>
              </w:rPr>
              <w:t>已识别法律法规及其它要求的适用条款，能与环境因素、危险源相对应。</w:t>
            </w:r>
          </w:p>
          <w:p w:rsidR="000A008C" w:rsidRDefault="00240906" w:rsidP="007E6A0C">
            <w:pPr>
              <w:tabs>
                <w:tab w:val="left" w:pos="6597"/>
              </w:tabs>
              <w:spacing w:beforeLines="20" w:afterLines="20" w:line="288" w:lineRule="auto"/>
              <w:ind w:firstLineChars="200" w:firstLine="420"/>
              <w:rPr>
                <w:szCs w:val="21"/>
              </w:rPr>
            </w:pPr>
            <w:r>
              <w:rPr>
                <w:rFonts w:hAnsi="宋体" w:hint="eastAsia"/>
                <w:szCs w:val="21"/>
              </w:rPr>
              <w:t>行政部</w:t>
            </w:r>
            <w:r>
              <w:rPr>
                <w:rFonts w:hAnsi="宋体"/>
                <w:szCs w:val="21"/>
              </w:rPr>
              <w:t>根据需要随时网上获取、识别更新，并通过培训、宣传、会议等形式传达给员工和相关方，各部门如有需要随时到</w:t>
            </w:r>
            <w:r>
              <w:rPr>
                <w:rFonts w:hAnsi="宋体" w:hint="eastAsia"/>
                <w:szCs w:val="21"/>
              </w:rPr>
              <w:t>行政部</w:t>
            </w:r>
            <w:r>
              <w:rPr>
                <w:rFonts w:hAnsi="宋体"/>
                <w:szCs w:val="21"/>
              </w:rPr>
              <w:t>查阅。</w:t>
            </w:r>
          </w:p>
        </w:tc>
        <w:tc>
          <w:tcPr>
            <w:tcW w:w="1169" w:type="dxa"/>
          </w:tcPr>
          <w:p w:rsidR="000A008C" w:rsidRDefault="00240906">
            <w:pPr>
              <w:pStyle w:val="2"/>
              <w:rPr>
                <w:b w:val="0"/>
                <w:bCs w:val="0"/>
                <w:sz w:val="21"/>
                <w:szCs w:val="21"/>
              </w:rPr>
            </w:pPr>
            <w:r>
              <w:rPr>
                <w:rFonts w:ascii="Times New Roman" w:hAnsi="Times New Roman" w:cs="Times New Roman"/>
              </w:rPr>
              <w:lastRenderedPageBreak/>
              <w:t>Y</w:t>
            </w:r>
          </w:p>
          <w:p w:rsidR="000A008C" w:rsidRDefault="000A008C">
            <w:pPr>
              <w:pStyle w:val="a4"/>
              <w:spacing w:line="240" w:lineRule="auto"/>
              <w:rPr>
                <w:kern w:val="2"/>
                <w:szCs w:val="21"/>
              </w:rPr>
            </w:pPr>
          </w:p>
          <w:p w:rsidR="000A008C" w:rsidRDefault="000A008C">
            <w:pPr>
              <w:pStyle w:val="a4"/>
              <w:spacing w:line="240" w:lineRule="auto"/>
              <w:rPr>
                <w:kern w:val="2"/>
                <w:szCs w:val="21"/>
              </w:rPr>
            </w:pPr>
          </w:p>
          <w:p w:rsidR="000A008C" w:rsidRDefault="000A008C">
            <w:pPr>
              <w:pStyle w:val="a4"/>
              <w:spacing w:line="240" w:lineRule="auto"/>
              <w:rPr>
                <w:kern w:val="2"/>
                <w:szCs w:val="21"/>
              </w:rPr>
            </w:pPr>
          </w:p>
          <w:p w:rsidR="000A008C" w:rsidRDefault="000A008C">
            <w:pPr>
              <w:pStyle w:val="a4"/>
              <w:spacing w:line="240" w:lineRule="auto"/>
              <w:rPr>
                <w:kern w:val="2"/>
                <w:szCs w:val="21"/>
              </w:rPr>
            </w:pPr>
          </w:p>
          <w:p w:rsidR="000A008C" w:rsidRDefault="000A008C">
            <w:pPr>
              <w:rPr>
                <w:szCs w:val="21"/>
              </w:rPr>
            </w:pPr>
          </w:p>
        </w:tc>
      </w:tr>
      <w:tr w:rsidR="000A008C">
        <w:trPr>
          <w:trHeight w:val="1110"/>
        </w:trPr>
        <w:tc>
          <w:tcPr>
            <w:tcW w:w="1965" w:type="dxa"/>
          </w:tcPr>
          <w:p w:rsidR="000A008C" w:rsidRDefault="00240906">
            <w:pPr>
              <w:rPr>
                <w:szCs w:val="21"/>
              </w:rPr>
            </w:pPr>
            <w:r>
              <w:rPr>
                <w:rFonts w:hint="eastAsia"/>
                <w:szCs w:val="21"/>
              </w:rPr>
              <w:lastRenderedPageBreak/>
              <w:t>内部审核</w:t>
            </w:r>
          </w:p>
        </w:tc>
        <w:tc>
          <w:tcPr>
            <w:tcW w:w="1155" w:type="dxa"/>
          </w:tcPr>
          <w:p w:rsidR="000A008C" w:rsidRDefault="00240906">
            <w:pPr>
              <w:rPr>
                <w:rFonts w:ascii="宋体" w:hAnsi="宋体" w:cs="Arial"/>
                <w:spacing w:val="-6"/>
                <w:szCs w:val="21"/>
              </w:rPr>
            </w:pPr>
            <w:r>
              <w:rPr>
                <w:rFonts w:ascii="宋体" w:hAnsi="宋体" w:cs="Arial" w:hint="eastAsia"/>
                <w:spacing w:val="-6"/>
                <w:szCs w:val="21"/>
              </w:rPr>
              <w:t>QE:9.2</w:t>
            </w:r>
          </w:p>
        </w:tc>
        <w:tc>
          <w:tcPr>
            <w:tcW w:w="10420" w:type="dxa"/>
          </w:tcPr>
          <w:p w:rsidR="000A008C" w:rsidRDefault="00240906">
            <w:pPr>
              <w:pStyle w:val="a0"/>
              <w:spacing w:line="360" w:lineRule="auto"/>
              <w:ind w:firstLine="420"/>
              <w:rPr>
                <w:szCs w:val="21"/>
              </w:rPr>
            </w:pPr>
            <w:r>
              <w:rPr>
                <w:rFonts w:hint="eastAsia"/>
                <w:szCs w:val="21"/>
              </w:rPr>
              <w:t>制定有《内部审核程序》，有效文件；</w:t>
            </w:r>
          </w:p>
          <w:p w:rsidR="000A008C" w:rsidRDefault="00240906">
            <w:pPr>
              <w:pStyle w:val="a0"/>
              <w:spacing w:line="360" w:lineRule="auto"/>
              <w:ind w:firstLine="420"/>
              <w:rPr>
                <w:szCs w:val="21"/>
              </w:rPr>
            </w:pPr>
            <w:r>
              <w:rPr>
                <w:rFonts w:hint="eastAsia"/>
                <w:szCs w:val="21"/>
              </w:rPr>
              <w:t>查年度审核计划：提供《内部审核计划》，其内容已包括了审核目的、范围、依据。</w:t>
            </w:r>
          </w:p>
          <w:p w:rsidR="000A008C" w:rsidRDefault="00240906">
            <w:pPr>
              <w:pStyle w:val="a0"/>
              <w:spacing w:line="360" w:lineRule="auto"/>
              <w:ind w:firstLine="420"/>
              <w:rPr>
                <w:szCs w:val="21"/>
              </w:rPr>
            </w:pPr>
            <w:r>
              <w:rPr>
                <w:rFonts w:hint="eastAsia"/>
                <w:szCs w:val="21"/>
              </w:rPr>
              <w:t>审核组构成：组长：</w:t>
            </w:r>
            <w:r>
              <w:rPr>
                <w:rFonts w:ascii="宋体" w:hAnsi="宋体" w:hint="eastAsia"/>
              </w:rPr>
              <w:t>胡艳青</w:t>
            </w:r>
            <w:r>
              <w:rPr>
                <w:rFonts w:hint="eastAsia"/>
                <w:szCs w:val="21"/>
              </w:rPr>
              <w:t>，组员：</w:t>
            </w:r>
            <w:r>
              <w:rPr>
                <w:rFonts w:hint="eastAsia"/>
              </w:rPr>
              <w:t>杨刚刚</w:t>
            </w:r>
            <w:r>
              <w:rPr>
                <w:rFonts w:hint="eastAsia"/>
                <w:szCs w:val="21"/>
              </w:rPr>
              <w:t>；</w:t>
            </w:r>
            <w:r>
              <w:rPr>
                <w:rFonts w:hint="eastAsia"/>
                <w:szCs w:val="21"/>
              </w:rPr>
              <w:t xml:space="preserve"> </w:t>
            </w:r>
          </w:p>
          <w:p w:rsidR="000A008C" w:rsidRDefault="00240906">
            <w:pPr>
              <w:pStyle w:val="a0"/>
              <w:spacing w:line="360" w:lineRule="auto"/>
              <w:ind w:firstLine="420"/>
              <w:rPr>
                <w:szCs w:val="21"/>
              </w:rPr>
            </w:pPr>
            <w:r>
              <w:rPr>
                <w:rFonts w:hint="eastAsia"/>
                <w:szCs w:val="21"/>
              </w:rPr>
              <w:t xml:space="preserve">1. </w:t>
            </w:r>
            <w:r>
              <w:rPr>
                <w:rFonts w:hint="eastAsia"/>
                <w:szCs w:val="21"/>
              </w:rPr>
              <w:t>审核时间</w:t>
            </w:r>
            <w:r>
              <w:rPr>
                <w:rFonts w:hint="eastAsia"/>
                <w:szCs w:val="21"/>
              </w:rPr>
              <w:t>202</w:t>
            </w:r>
            <w:r>
              <w:rPr>
                <w:rFonts w:hint="eastAsia"/>
                <w:szCs w:val="21"/>
              </w:rPr>
              <w:t>1</w:t>
            </w:r>
            <w:r>
              <w:rPr>
                <w:rFonts w:hint="eastAsia"/>
                <w:szCs w:val="21"/>
              </w:rPr>
              <w:t>年</w:t>
            </w:r>
            <w:r>
              <w:rPr>
                <w:rFonts w:hint="eastAsia"/>
                <w:szCs w:val="21"/>
              </w:rPr>
              <w:t>8</w:t>
            </w:r>
            <w:r>
              <w:rPr>
                <w:rFonts w:hint="eastAsia"/>
                <w:szCs w:val="21"/>
              </w:rPr>
              <w:t>月</w:t>
            </w:r>
            <w:r>
              <w:rPr>
                <w:rFonts w:hint="eastAsia"/>
                <w:szCs w:val="21"/>
              </w:rPr>
              <w:t>8</w:t>
            </w:r>
            <w:r>
              <w:rPr>
                <w:rFonts w:hint="eastAsia"/>
                <w:szCs w:val="21"/>
              </w:rPr>
              <w:t>日，</w:t>
            </w:r>
          </w:p>
          <w:p w:rsidR="000A008C" w:rsidRDefault="00240906">
            <w:pPr>
              <w:pStyle w:val="a0"/>
              <w:spacing w:line="360" w:lineRule="auto"/>
              <w:ind w:firstLine="420"/>
              <w:rPr>
                <w:szCs w:val="21"/>
              </w:rPr>
            </w:pPr>
            <w:r>
              <w:rPr>
                <w:rFonts w:hint="eastAsia"/>
                <w:szCs w:val="21"/>
              </w:rPr>
              <w:t>2.</w:t>
            </w:r>
            <w:r>
              <w:rPr>
                <w:rFonts w:hint="eastAsia"/>
                <w:szCs w:val="21"/>
              </w:rPr>
              <w:t>审核按计划进行，抽查检查表</w:t>
            </w:r>
            <w:r>
              <w:rPr>
                <w:rFonts w:hint="eastAsia"/>
                <w:szCs w:val="21"/>
              </w:rPr>
              <w:t>管理层、</w:t>
            </w:r>
            <w:r>
              <w:rPr>
                <w:rFonts w:hint="eastAsia"/>
                <w:szCs w:val="21"/>
              </w:rPr>
              <w:t>行政部</w:t>
            </w:r>
            <w:r>
              <w:rPr>
                <w:rFonts w:hint="eastAsia"/>
                <w:szCs w:val="21"/>
              </w:rPr>
              <w:t>、采购部、销售部、生产部审核记录与计划相一致</w:t>
            </w:r>
          </w:p>
          <w:p w:rsidR="000A008C" w:rsidRDefault="00240906">
            <w:pPr>
              <w:pStyle w:val="a0"/>
              <w:spacing w:line="360" w:lineRule="auto"/>
              <w:ind w:firstLine="420"/>
              <w:rPr>
                <w:szCs w:val="21"/>
              </w:rPr>
            </w:pPr>
            <w:r>
              <w:rPr>
                <w:rFonts w:hint="eastAsia"/>
                <w:szCs w:val="21"/>
              </w:rPr>
              <w:t>审核计划已考虑到互查的公正性，无审核员审核本部门的工作，计划内容涉及各部门。本次内审发现</w:t>
            </w:r>
            <w:r>
              <w:rPr>
                <w:rFonts w:hint="eastAsia"/>
                <w:szCs w:val="21"/>
              </w:rPr>
              <w:t>1</w:t>
            </w:r>
            <w:r>
              <w:rPr>
                <w:rFonts w:hint="eastAsia"/>
                <w:szCs w:val="21"/>
              </w:rPr>
              <w:t>个一般不符合项，针对不合格，责任部门已分析了原因并采取了纠正措施，按要求进行了整改，最后内审员进行了验</w:t>
            </w:r>
            <w:r>
              <w:rPr>
                <w:rFonts w:hint="eastAsia"/>
                <w:szCs w:val="21"/>
              </w:rPr>
              <w:lastRenderedPageBreak/>
              <w:t>证，纠正措施实施有效。</w:t>
            </w:r>
          </w:p>
          <w:p w:rsidR="000A008C" w:rsidRDefault="00240906">
            <w:pPr>
              <w:pStyle w:val="a0"/>
              <w:spacing w:line="360" w:lineRule="auto"/>
              <w:ind w:firstLine="420"/>
              <w:rPr>
                <w:szCs w:val="21"/>
              </w:rPr>
            </w:pPr>
            <w:r>
              <w:rPr>
                <w:rFonts w:hint="eastAsia"/>
                <w:szCs w:val="21"/>
              </w:rPr>
              <w:t>内部审核结论：本次内审在各部门的支持和配合下，内审组能够较系统地对公司进行检查，认为公司环境体系运行基本良好，运行达到一定的</w:t>
            </w:r>
            <w:r>
              <w:rPr>
                <w:rFonts w:hint="eastAsia"/>
                <w:szCs w:val="21"/>
              </w:rPr>
              <w:t>效果，基本符合</w:t>
            </w:r>
            <w:r>
              <w:rPr>
                <w:rFonts w:ascii="宋体" w:hAnsi="宋体" w:hint="eastAsia"/>
                <w:sz w:val="24"/>
              </w:rPr>
              <w:t>ISO9</w:t>
            </w:r>
            <w:r>
              <w:rPr>
                <w:rFonts w:ascii="宋体" w:hAnsi="宋体"/>
                <w:sz w:val="24"/>
              </w:rPr>
              <w:t>001</w:t>
            </w:r>
            <w:r>
              <w:rPr>
                <w:rFonts w:ascii="宋体" w:hAnsi="宋体" w:hint="eastAsia"/>
                <w:sz w:val="24"/>
              </w:rPr>
              <w:t>:</w:t>
            </w:r>
            <w:r>
              <w:rPr>
                <w:rFonts w:ascii="宋体" w:hAnsi="宋体"/>
                <w:sz w:val="24"/>
              </w:rPr>
              <w:t>20</w:t>
            </w:r>
            <w:r>
              <w:rPr>
                <w:rFonts w:ascii="宋体" w:hAnsi="宋体" w:hint="eastAsia"/>
                <w:sz w:val="24"/>
              </w:rPr>
              <w:t>15</w:t>
            </w:r>
            <w:r>
              <w:rPr>
                <w:rFonts w:ascii="宋体" w:hAnsi="宋体"/>
                <w:sz w:val="24"/>
              </w:rPr>
              <w:t>；</w:t>
            </w:r>
            <w:r>
              <w:rPr>
                <w:rFonts w:ascii="宋体" w:hAnsi="宋体" w:hint="eastAsia"/>
                <w:sz w:val="24"/>
              </w:rPr>
              <w:t>ISO1</w:t>
            </w:r>
            <w:r>
              <w:rPr>
                <w:rFonts w:ascii="宋体" w:hAnsi="宋体"/>
                <w:sz w:val="24"/>
              </w:rPr>
              <w:t>4001</w:t>
            </w:r>
            <w:r>
              <w:rPr>
                <w:rFonts w:ascii="宋体" w:hAnsi="宋体" w:hint="eastAsia"/>
                <w:sz w:val="24"/>
              </w:rPr>
              <w:t>:</w:t>
            </w:r>
            <w:r>
              <w:rPr>
                <w:rFonts w:ascii="宋体" w:hAnsi="宋体"/>
                <w:sz w:val="24"/>
              </w:rPr>
              <w:t>20</w:t>
            </w:r>
            <w:r>
              <w:rPr>
                <w:rFonts w:ascii="宋体" w:hAnsi="宋体" w:hint="eastAsia"/>
                <w:sz w:val="24"/>
              </w:rPr>
              <w:t>15</w:t>
            </w:r>
            <w:r>
              <w:rPr>
                <w:rFonts w:ascii="宋体" w:hAnsi="宋体"/>
                <w:sz w:val="24"/>
              </w:rPr>
              <w:t>；</w:t>
            </w:r>
            <w:r>
              <w:rPr>
                <w:rFonts w:ascii="宋体" w:hAnsi="宋体"/>
                <w:sz w:val="24"/>
              </w:rPr>
              <w:t>ISO45001:2018</w:t>
            </w:r>
            <w:r>
              <w:rPr>
                <w:rFonts w:hint="eastAsia"/>
                <w:szCs w:val="21"/>
              </w:rPr>
              <w:t>标准的要求，但仍存在不足，各部门应举一反三，对类似问题予以整改。</w:t>
            </w:r>
          </w:p>
        </w:tc>
        <w:tc>
          <w:tcPr>
            <w:tcW w:w="1169" w:type="dxa"/>
          </w:tcPr>
          <w:p w:rsidR="000A008C" w:rsidRDefault="00240906">
            <w:pPr>
              <w:rPr>
                <w:szCs w:val="21"/>
              </w:rPr>
            </w:pPr>
            <w:r>
              <w:lastRenderedPageBreak/>
              <w:t>Y</w:t>
            </w:r>
          </w:p>
        </w:tc>
      </w:tr>
      <w:tr w:rsidR="000A008C">
        <w:trPr>
          <w:trHeight w:val="120"/>
        </w:trPr>
        <w:tc>
          <w:tcPr>
            <w:tcW w:w="1965" w:type="dxa"/>
            <w:vAlign w:val="center"/>
          </w:tcPr>
          <w:p w:rsidR="000A008C" w:rsidRDefault="00240906">
            <w:pPr>
              <w:rPr>
                <w:szCs w:val="21"/>
              </w:rPr>
            </w:pPr>
            <w:r>
              <w:rPr>
                <w:rFonts w:hAnsi="宋体"/>
                <w:szCs w:val="21"/>
              </w:rPr>
              <w:lastRenderedPageBreak/>
              <w:t>不符合和纠正措施</w:t>
            </w:r>
          </w:p>
          <w:p w:rsidR="000A008C" w:rsidRDefault="00240906">
            <w:pPr>
              <w:rPr>
                <w:szCs w:val="21"/>
              </w:rPr>
            </w:pPr>
            <w:r>
              <w:rPr>
                <w:rFonts w:hAnsi="宋体"/>
                <w:szCs w:val="21"/>
              </w:rPr>
              <w:t>事件调查、不符合、纠正措施和预防措施</w:t>
            </w:r>
          </w:p>
        </w:tc>
        <w:tc>
          <w:tcPr>
            <w:tcW w:w="1155" w:type="dxa"/>
            <w:vAlign w:val="center"/>
          </w:tcPr>
          <w:p w:rsidR="000A008C" w:rsidRDefault="00240906">
            <w:pPr>
              <w:rPr>
                <w:rFonts w:ascii="宋体" w:hAnsi="宋体" w:cs="Arial"/>
                <w:spacing w:val="-6"/>
                <w:szCs w:val="21"/>
              </w:rPr>
            </w:pPr>
            <w:r>
              <w:rPr>
                <w:rFonts w:ascii="宋体" w:hAnsi="宋体" w:cs="Arial" w:hint="eastAsia"/>
                <w:spacing w:val="-6"/>
                <w:szCs w:val="21"/>
              </w:rPr>
              <w:t>QE</w:t>
            </w:r>
            <w:r>
              <w:rPr>
                <w:rFonts w:ascii="宋体" w:hAnsi="宋体" w:cs="Arial" w:hint="eastAsia"/>
                <w:spacing w:val="-6"/>
                <w:szCs w:val="21"/>
              </w:rPr>
              <w:t>:</w:t>
            </w:r>
            <w:r>
              <w:rPr>
                <w:rFonts w:ascii="宋体" w:hAnsi="宋体" w:cs="Arial" w:hint="eastAsia"/>
                <w:spacing w:val="-6"/>
                <w:szCs w:val="21"/>
              </w:rPr>
              <w:t>10.2</w:t>
            </w:r>
          </w:p>
          <w:p w:rsidR="000A008C" w:rsidRDefault="000A008C">
            <w:pPr>
              <w:rPr>
                <w:rFonts w:ascii="宋体" w:hAnsi="宋体" w:cs="Arial"/>
                <w:spacing w:val="-6"/>
                <w:szCs w:val="21"/>
              </w:rPr>
            </w:pPr>
          </w:p>
        </w:tc>
        <w:tc>
          <w:tcPr>
            <w:tcW w:w="10420" w:type="dxa"/>
            <w:vAlign w:val="center"/>
          </w:tcPr>
          <w:p w:rsidR="000A008C" w:rsidRDefault="00240906">
            <w:pPr>
              <w:spacing w:line="360" w:lineRule="auto"/>
              <w:ind w:firstLineChars="200" w:firstLine="420"/>
              <w:rPr>
                <w:szCs w:val="21"/>
              </w:rPr>
            </w:pPr>
            <w:r>
              <w:rPr>
                <w:rFonts w:hAnsi="宋体"/>
                <w:szCs w:val="21"/>
              </w:rPr>
              <w:t>保持实施《</w:t>
            </w:r>
            <w:r>
              <w:rPr>
                <w:rFonts w:hint="eastAsia"/>
                <w:sz w:val="22"/>
                <w:szCs w:val="28"/>
              </w:rPr>
              <w:t>不符合、纠正和预防措施控制程序</w:t>
            </w:r>
            <w:r>
              <w:rPr>
                <w:rFonts w:hAnsi="宋体"/>
                <w:szCs w:val="21"/>
              </w:rPr>
              <w:t>》、《</w:t>
            </w:r>
            <w:r>
              <w:rPr>
                <w:rFonts w:hint="eastAsia"/>
                <w:sz w:val="22"/>
                <w:szCs w:val="28"/>
              </w:rPr>
              <w:t>事故调查处理控制程序</w:t>
            </w:r>
            <w:r>
              <w:rPr>
                <w:rFonts w:hAnsi="宋体"/>
                <w:szCs w:val="21"/>
              </w:rPr>
              <w:t>》，对纠正预防措施识别、评审、验证，事故事件报告、调查、处理等作了规定，其内容符合组织实际及标准要求。</w:t>
            </w:r>
          </w:p>
          <w:p w:rsidR="000A008C" w:rsidRDefault="00240906">
            <w:pPr>
              <w:spacing w:line="360" w:lineRule="auto"/>
              <w:ind w:firstLineChars="200" w:firstLine="420"/>
              <w:rPr>
                <w:szCs w:val="21"/>
              </w:rPr>
            </w:pPr>
            <w:r>
              <w:rPr>
                <w:rFonts w:hAnsi="宋体"/>
                <w:szCs w:val="21"/>
              </w:rPr>
              <w:t>对内审中提出不合格项进行了原因分析</w:t>
            </w:r>
            <w:r>
              <w:rPr>
                <w:szCs w:val="21"/>
              </w:rPr>
              <w:t>,</w:t>
            </w:r>
            <w:r>
              <w:rPr>
                <w:rFonts w:hAnsi="宋体"/>
                <w:szCs w:val="21"/>
              </w:rPr>
              <w:t>并制定、实施了纠正措施，并由内审员对所采取的纠正措施进行了验证，纠正措施有效，管理评审中发现的薄弱环节，分析了原因，采取了纠正措施（参见管理评审记录）。</w:t>
            </w:r>
          </w:p>
          <w:p w:rsidR="000A008C" w:rsidRDefault="00240906">
            <w:pPr>
              <w:spacing w:line="360" w:lineRule="auto"/>
              <w:ind w:firstLineChars="200" w:firstLine="420"/>
              <w:rPr>
                <w:szCs w:val="21"/>
              </w:rPr>
            </w:pPr>
            <w:r>
              <w:rPr>
                <w:rFonts w:hAnsi="宋体"/>
                <w:szCs w:val="21"/>
              </w:rPr>
              <w:t>体系运行以来公司按照体系的要求，通过运行控制、加强培训，以及开展管理评审活动等方式采取预防措施，防止不符合</w:t>
            </w:r>
            <w:r>
              <w:rPr>
                <w:szCs w:val="21"/>
              </w:rPr>
              <w:t>/</w:t>
            </w:r>
            <w:r>
              <w:rPr>
                <w:rFonts w:hAnsi="宋体"/>
                <w:szCs w:val="21"/>
              </w:rPr>
              <w:t>不合格的发生，不符合得到了有效控制，人员质量、环保、安全意识有了明显提高，没有发现潜在的不符合，没有发生重大质量事故和投诉处罚，没有发生环境、职业健康安全事件和投诉处罚。</w:t>
            </w:r>
          </w:p>
          <w:p w:rsidR="000A008C" w:rsidRDefault="00240906">
            <w:pPr>
              <w:pStyle w:val="a8"/>
              <w:ind w:firstLineChars="200" w:firstLine="460"/>
              <w:rPr>
                <w:szCs w:val="21"/>
              </w:rPr>
            </w:pPr>
            <w:r>
              <w:rPr>
                <w:rFonts w:hAnsi="宋体"/>
                <w:szCs w:val="21"/>
              </w:rPr>
              <w:t>企业纠正和预防措施的管理符合标准规定要求。</w:t>
            </w:r>
          </w:p>
        </w:tc>
        <w:tc>
          <w:tcPr>
            <w:tcW w:w="1169" w:type="dxa"/>
            <w:vAlign w:val="center"/>
          </w:tcPr>
          <w:p w:rsidR="000A008C" w:rsidRDefault="00240906">
            <w:pPr>
              <w:rPr>
                <w:szCs w:val="21"/>
              </w:rPr>
            </w:pPr>
            <w:r>
              <w:t>Y</w:t>
            </w:r>
          </w:p>
        </w:tc>
      </w:tr>
      <w:tr w:rsidR="000A008C">
        <w:trPr>
          <w:trHeight w:val="90"/>
        </w:trPr>
        <w:tc>
          <w:tcPr>
            <w:tcW w:w="1965" w:type="dxa"/>
          </w:tcPr>
          <w:p w:rsidR="000A008C" w:rsidRDefault="00240906">
            <w:pPr>
              <w:rPr>
                <w:szCs w:val="21"/>
              </w:rPr>
            </w:pPr>
            <w:r>
              <w:rPr>
                <w:rFonts w:ascii="宋体" w:hAnsi="宋体" w:cs="Arial" w:hint="eastAsia"/>
                <w:spacing w:val="-6"/>
                <w:szCs w:val="21"/>
              </w:rPr>
              <w:t>应急管理</w:t>
            </w:r>
          </w:p>
        </w:tc>
        <w:tc>
          <w:tcPr>
            <w:tcW w:w="1155" w:type="dxa"/>
          </w:tcPr>
          <w:p w:rsidR="000A008C" w:rsidRDefault="00240906">
            <w:pPr>
              <w:rPr>
                <w:rFonts w:ascii="宋体" w:hAnsi="宋体" w:cs="Arial"/>
                <w:spacing w:val="-6"/>
                <w:szCs w:val="21"/>
              </w:rPr>
            </w:pPr>
            <w:r>
              <w:rPr>
                <w:rFonts w:ascii="宋体" w:hAnsi="宋体" w:cs="Arial" w:hint="eastAsia"/>
                <w:spacing w:val="-6"/>
                <w:szCs w:val="21"/>
              </w:rPr>
              <w:t>E:8.2</w:t>
            </w:r>
          </w:p>
        </w:tc>
        <w:tc>
          <w:tcPr>
            <w:tcW w:w="10420" w:type="dxa"/>
          </w:tcPr>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编制了《应急准备和响应程序》，建立了火灾、触电、机械伤害、物体打击等应急预案，进行了演练，提供了应急预案演习记录，</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查火灾应急演练记录，演练时间</w:t>
            </w:r>
            <w:r>
              <w:rPr>
                <w:rFonts w:ascii="宋体" w:hAnsi="宋体" w:cs="Arial" w:hint="eastAsia"/>
                <w:spacing w:val="-6"/>
                <w:szCs w:val="21"/>
              </w:rPr>
              <w:t xml:space="preserve">  202</w:t>
            </w:r>
            <w:r>
              <w:rPr>
                <w:rFonts w:ascii="宋体" w:hAnsi="宋体" w:cs="Arial" w:hint="eastAsia"/>
                <w:spacing w:val="-6"/>
                <w:szCs w:val="21"/>
              </w:rPr>
              <w:t>1</w:t>
            </w:r>
            <w:r>
              <w:rPr>
                <w:rFonts w:ascii="宋体" w:hAnsi="宋体" w:cs="Arial" w:hint="eastAsia"/>
                <w:spacing w:val="-6"/>
                <w:szCs w:val="21"/>
              </w:rPr>
              <w:t>年</w:t>
            </w:r>
            <w:r>
              <w:rPr>
                <w:rFonts w:ascii="宋体" w:hAnsi="宋体" w:cs="Arial" w:hint="eastAsia"/>
                <w:spacing w:val="-6"/>
                <w:szCs w:val="21"/>
              </w:rPr>
              <w:t>1</w:t>
            </w:r>
            <w:r>
              <w:rPr>
                <w:rFonts w:ascii="宋体" w:hAnsi="宋体" w:cs="Arial" w:hint="eastAsia"/>
                <w:spacing w:val="-6"/>
                <w:szCs w:val="21"/>
              </w:rPr>
              <w:t>月</w:t>
            </w:r>
            <w:r>
              <w:rPr>
                <w:rFonts w:ascii="宋体" w:hAnsi="宋体" w:cs="Arial" w:hint="eastAsia"/>
                <w:spacing w:val="-6"/>
                <w:szCs w:val="21"/>
              </w:rPr>
              <w:t>2</w:t>
            </w:r>
            <w:r>
              <w:rPr>
                <w:rFonts w:ascii="宋体" w:hAnsi="宋体" w:cs="Arial" w:hint="eastAsia"/>
                <w:spacing w:val="-6"/>
                <w:szCs w:val="21"/>
              </w:rPr>
              <w:t>7</w:t>
            </w:r>
            <w:r>
              <w:rPr>
                <w:rFonts w:ascii="宋体" w:hAnsi="宋体" w:cs="Arial" w:hint="eastAsia"/>
                <w:spacing w:val="-6"/>
                <w:szCs w:val="21"/>
              </w:rPr>
              <w:t>日</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参加人：全体员工（生产部、</w:t>
            </w:r>
            <w:r>
              <w:rPr>
                <w:rFonts w:ascii="宋体" w:hAnsi="宋体" w:cs="Arial" w:hint="eastAsia"/>
                <w:spacing w:val="-6"/>
                <w:szCs w:val="21"/>
              </w:rPr>
              <w:t>行政部</w:t>
            </w:r>
            <w:r>
              <w:rPr>
                <w:rFonts w:ascii="宋体" w:hAnsi="宋体" w:cs="Arial" w:hint="eastAsia"/>
                <w:spacing w:val="-6"/>
                <w:szCs w:val="21"/>
              </w:rPr>
              <w:t>、采购部、销售部）</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演练的效果</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1</w:t>
            </w:r>
            <w:r>
              <w:rPr>
                <w:rFonts w:ascii="宋体" w:hAnsi="宋体" w:cs="Arial" w:hint="eastAsia"/>
                <w:spacing w:val="-6"/>
                <w:szCs w:val="21"/>
              </w:rPr>
              <w:t>、组织指挥有序，项目岗位配合较好，达到了预定目标，演练的效果较好。</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2</w:t>
            </w:r>
            <w:r>
              <w:rPr>
                <w:rFonts w:ascii="宋体" w:hAnsi="宋体" w:cs="Arial" w:hint="eastAsia"/>
                <w:spacing w:val="-6"/>
                <w:szCs w:val="21"/>
              </w:rPr>
              <w:t>、人员的速度较快，及时按照预定方案对事故处理人员进行保护。</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3</w:t>
            </w:r>
            <w:r>
              <w:rPr>
                <w:rFonts w:ascii="宋体" w:hAnsi="宋体" w:cs="Arial" w:hint="eastAsia"/>
                <w:spacing w:val="-6"/>
                <w:szCs w:val="21"/>
              </w:rPr>
              <w:t>、各参训人员着装整齐，装备佩戴完整，精神饱满。</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lastRenderedPageBreak/>
              <w:t>4</w:t>
            </w:r>
            <w:r>
              <w:rPr>
                <w:rFonts w:ascii="宋体" w:hAnsi="宋体" w:cs="Arial" w:hint="eastAsia"/>
                <w:spacing w:val="-6"/>
                <w:szCs w:val="21"/>
              </w:rPr>
              <w:t>、处理事故得当，速度较快，分工明确，能各负其责</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演练达到了目的。有效。</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再查</w:t>
            </w:r>
            <w:r>
              <w:rPr>
                <w:rFonts w:ascii="宋体" w:hAnsi="宋体" w:cs="Arial" w:hint="eastAsia"/>
                <w:spacing w:val="-6"/>
                <w:szCs w:val="21"/>
              </w:rPr>
              <w:t>202</w:t>
            </w:r>
            <w:r>
              <w:rPr>
                <w:rFonts w:ascii="宋体" w:hAnsi="宋体" w:cs="Arial" w:hint="eastAsia"/>
                <w:spacing w:val="-6"/>
                <w:szCs w:val="21"/>
              </w:rPr>
              <w:t>1</w:t>
            </w:r>
            <w:r>
              <w:rPr>
                <w:rFonts w:ascii="宋体" w:hAnsi="宋体" w:cs="Arial" w:hint="eastAsia"/>
                <w:spacing w:val="-6"/>
                <w:szCs w:val="21"/>
              </w:rPr>
              <w:t>年</w:t>
            </w:r>
            <w:r>
              <w:rPr>
                <w:rFonts w:ascii="宋体" w:hAnsi="宋体" w:cs="Arial" w:hint="eastAsia"/>
                <w:spacing w:val="-6"/>
                <w:szCs w:val="21"/>
              </w:rPr>
              <w:t>12</w:t>
            </w:r>
            <w:r>
              <w:rPr>
                <w:rFonts w:ascii="宋体" w:hAnsi="宋体" w:cs="Arial" w:hint="eastAsia"/>
                <w:spacing w:val="-6"/>
                <w:szCs w:val="21"/>
              </w:rPr>
              <w:t>月</w:t>
            </w:r>
            <w:r>
              <w:rPr>
                <w:rFonts w:ascii="宋体" w:hAnsi="宋体" w:cs="Arial" w:hint="eastAsia"/>
                <w:spacing w:val="-6"/>
                <w:szCs w:val="21"/>
              </w:rPr>
              <w:t>2</w:t>
            </w:r>
            <w:r>
              <w:rPr>
                <w:rFonts w:ascii="宋体" w:hAnsi="宋体" w:cs="Arial" w:hint="eastAsia"/>
                <w:spacing w:val="-6"/>
                <w:szCs w:val="21"/>
              </w:rPr>
              <w:t>1</w:t>
            </w:r>
            <w:r>
              <w:rPr>
                <w:rFonts w:ascii="宋体" w:hAnsi="宋体" w:cs="Arial" w:hint="eastAsia"/>
                <w:spacing w:val="-6"/>
                <w:szCs w:val="21"/>
              </w:rPr>
              <w:t>日触电应急演练记录，情况基本同上。</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查看办公区域、车间内有配备消防设施，状态有效。</w:t>
            </w:r>
          </w:p>
          <w:p w:rsidR="000A008C" w:rsidRDefault="0024090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应急演练后对应急预案进行了评审，应急预案不需要修订。</w:t>
            </w:r>
          </w:p>
          <w:p w:rsidR="000A008C" w:rsidRDefault="00240906">
            <w:pPr>
              <w:adjustRightInd w:val="0"/>
              <w:snapToGrid w:val="0"/>
              <w:spacing w:line="360" w:lineRule="auto"/>
              <w:ind w:rightChars="50" w:right="105" w:firstLineChars="200" w:firstLine="396"/>
              <w:textAlignment w:val="baseline"/>
              <w:rPr>
                <w:rFonts w:ascii="宋体" w:eastAsiaTheme="minorEastAsia" w:hAnsi="宋体" w:cs="Arial"/>
                <w:spacing w:val="-6"/>
                <w:szCs w:val="21"/>
              </w:rPr>
            </w:pPr>
            <w:r>
              <w:rPr>
                <w:rFonts w:ascii="宋体" w:hAnsi="宋体" w:cs="Arial" w:hint="eastAsia"/>
                <w:spacing w:val="-6"/>
                <w:szCs w:val="21"/>
              </w:rPr>
              <w:t>自体系运行以来尚未发生紧急情况。</w:t>
            </w:r>
          </w:p>
        </w:tc>
        <w:tc>
          <w:tcPr>
            <w:tcW w:w="1169" w:type="dxa"/>
          </w:tcPr>
          <w:p w:rsidR="000A008C" w:rsidRDefault="00240906">
            <w:pPr>
              <w:rPr>
                <w:szCs w:val="21"/>
              </w:rPr>
            </w:pPr>
            <w:r>
              <w:lastRenderedPageBreak/>
              <w:t>Y</w:t>
            </w:r>
          </w:p>
        </w:tc>
      </w:tr>
    </w:tbl>
    <w:p w:rsidR="000A008C" w:rsidRDefault="00240906">
      <w:r>
        <w:lastRenderedPageBreak/>
        <w:ptab w:relativeTo="margin" w:alignment="center" w:leader="none"/>
      </w:r>
    </w:p>
    <w:p w:rsidR="000A008C" w:rsidRDefault="00240906">
      <w:pPr>
        <w:pStyle w:val="a6"/>
      </w:pPr>
      <w:r>
        <w:rPr>
          <w:rFonts w:hint="eastAsia"/>
        </w:rPr>
        <w:t>说明：不符合标注</w:t>
      </w:r>
      <w:r>
        <w:rPr>
          <w:rFonts w:hint="eastAsia"/>
        </w:rPr>
        <w:t>N</w:t>
      </w:r>
    </w:p>
    <w:sectPr w:rsidR="000A008C" w:rsidSect="000A008C">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906" w:rsidRDefault="00240906" w:rsidP="000A008C">
      <w:r>
        <w:separator/>
      </w:r>
    </w:p>
  </w:endnote>
  <w:endnote w:type="continuationSeparator" w:id="1">
    <w:p w:rsidR="00240906" w:rsidRDefault="00240906" w:rsidP="000A0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HAAPML+ºÚÌå">
    <w:altName w:val="微软雅黑"/>
    <w:charset w:val="01"/>
    <w:family w:val="auto"/>
    <w:pitch w:val="default"/>
    <w:sig w:usb0="00000000" w:usb1="0000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0A008C" w:rsidRDefault="000A008C">
            <w:pPr>
              <w:pStyle w:val="a6"/>
              <w:jc w:val="center"/>
            </w:pPr>
            <w:r>
              <w:rPr>
                <w:b/>
                <w:sz w:val="24"/>
                <w:szCs w:val="24"/>
              </w:rPr>
              <w:fldChar w:fldCharType="begin"/>
            </w:r>
            <w:r w:rsidR="00240906">
              <w:rPr>
                <w:b/>
              </w:rPr>
              <w:instrText>PAGE</w:instrText>
            </w:r>
            <w:r>
              <w:rPr>
                <w:b/>
                <w:sz w:val="24"/>
                <w:szCs w:val="24"/>
              </w:rPr>
              <w:fldChar w:fldCharType="separate"/>
            </w:r>
            <w:r w:rsidR="007E6A0C">
              <w:rPr>
                <w:b/>
                <w:noProof/>
              </w:rPr>
              <w:t>1</w:t>
            </w:r>
            <w:r>
              <w:rPr>
                <w:b/>
                <w:sz w:val="24"/>
                <w:szCs w:val="24"/>
              </w:rPr>
              <w:fldChar w:fldCharType="end"/>
            </w:r>
            <w:r w:rsidR="00240906">
              <w:rPr>
                <w:lang w:val="zh-CN"/>
              </w:rPr>
              <w:t xml:space="preserve"> / </w:t>
            </w:r>
            <w:r>
              <w:rPr>
                <w:b/>
                <w:sz w:val="24"/>
                <w:szCs w:val="24"/>
              </w:rPr>
              <w:fldChar w:fldCharType="begin"/>
            </w:r>
            <w:r w:rsidR="00240906">
              <w:rPr>
                <w:b/>
              </w:rPr>
              <w:instrText>NUMPAGES</w:instrText>
            </w:r>
            <w:r>
              <w:rPr>
                <w:b/>
                <w:sz w:val="24"/>
                <w:szCs w:val="24"/>
              </w:rPr>
              <w:fldChar w:fldCharType="separate"/>
            </w:r>
            <w:r w:rsidR="007E6A0C">
              <w:rPr>
                <w:b/>
                <w:noProof/>
              </w:rPr>
              <w:t>14</w:t>
            </w:r>
            <w:r>
              <w:rPr>
                <w:b/>
                <w:sz w:val="24"/>
                <w:szCs w:val="24"/>
              </w:rPr>
              <w:fldChar w:fldCharType="end"/>
            </w:r>
          </w:p>
        </w:sdtContent>
      </w:sdt>
    </w:sdtContent>
  </w:sdt>
  <w:p w:rsidR="000A008C" w:rsidRDefault="000A00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906" w:rsidRDefault="00240906" w:rsidP="000A008C">
      <w:r>
        <w:separator/>
      </w:r>
    </w:p>
  </w:footnote>
  <w:footnote w:type="continuationSeparator" w:id="1">
    <w:p w:rsidR="00240906" w:rsidRDefault="00240906" w:rsidP="000A0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8C" w:rsidRDefault="0024090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cstate="email"/>
                  <a:stretch>
                    <a:fillRect/>
                  </a:stretch>
                </pic:blipFill>
                <pic:spPr>
                  <a:xfrm>
                    <a:off x="0" y="0"/>
                    <a:ext cx="485775" cy="485775"/>
                  </a:xfrm>
                  <a:prstGeom prst="rect">
                    <a:avLst/>
                  </a:prstGeom>
                </pic:spPr>
              </pic:pic>
            </a:graphicData>
          </a:graphic>
        </wp:anchor>
      </w:drawing>
    </w:r>
    <w:r w:rsidR="000A008C" w:rsidRPr="000A008C">
      <w:pict>
        <v:shapetype id="_x0000_t202" coordsize="21600,21600" o:spt="202" path="m,l,21600r21600,l21600,xe">
          <v:stroke joinstyle="miter"/>
          <v:path gradientshapeok="t" o:connecttype="rect"/>
        </v:shapetype>
        <v:shape id="文本框 1" o:spid="_x0000_s1028" type="#_x0000_t202" style="position:absolute;left:0;text-align:left;margin-left:620.4pt;margin-top:12.55pt;width:102.7pt;height:20.2pt;z-index:251659264;mso-position-horizontal-relative:text;mso-position-vertical-relative:text" stroked="f">
          <v:textbox>
            <w:txbxContent>
              <w:p w:rsidR="000A008C" w:rsidRDefault="00240906">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A008C" w:rsidRDefault="00240906" w:rsidP="007E6A0C">
    <w:pPr>
      <w:pStyle w:val="a7"/>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EFB"/>
    <w:rsid w:val="0000553C"/>
    <w:rsid w:val="000709BA"/>
    <w:rsid w:val="000760DA"/>
    <w:rsid w:val="00077353"/>
    <w:rsid w:val="000A008C"/>
    <w:rsid w:val="000A55E3"/>
    <w:rsid w:val="000B6900"/>
    <w:rsid w:val="000B7570"/>
    <w:rsid w:val="000E4641"/>
    <w:rsid w:val="000F3947"/>
    <w:rsid w:val="001041EC"/>
    <w:rsid w:val="0011089C"/>
    <w:rsid w:val="001117A7"/>
    <w:rsid w:val="00122D36"/>
    <w:rsid w:val="00140501"/>
    <w:rsid w:val="001505AC"/>
    <w:rsid w:val="00156F4F"/>
    <w:rsid w:val="001A25F7"/>
    <w:rsid w:val="001B2AFC"/>
    <w:rsid w:val="001B6FC5"/>
    <w:rsid w:val="001D3062"/>
    <w:rsid w:val="001E487F"/>
    <w:rsid w:val="00203B2F"/>
    <w:rsid w:val="002105C7"/>
    <w:rsid w:val="00240906"/>
    <w:rsid w:val="00273C8F"/>
    <w:rsid w:val="002B325B"/>
    <w:rsid w:val="00300485"/>
    <w:rsid w:val="003046F4"/>
    <w:rsid w:val="00324E71"/>
    <w:rsid w:val="003F04D3"/>
    <w:rsid w:val="00431CFA"/>
    <w:rsid w:val="004342C8"/>
    <w:rsid w:val="004346BF"/>
    <w:rsid w:val="004533EC"/>
    <w:rsid w:val="004B7873"/>
    <w:rsid w:val="004C0075"/>
    <w:rsid w:val="004C0D46"/>
    <w:rsid w:val="004D5ED0"/>
    <w:rsid w:val="004E2187"/>
    <w:rsid w:val="004E24F1"/>
    <w:rsid w:val="004E2D14"/>
    <w:rsid w:val="004F22A1"/>
    <w:rsid w:val="005078AE"/>
    <w:rsid w:val="00541267"/>
    <w:rsid w:val="0056608E"/>
    <w:rsid w:val="005774B7"/>
    <w:rsid w:val="005C1BAA"/>
    <w:rsid w:val="005E0A27"/>
    <w:rsid w:val="005E2BC0"/>
    <w:rsid w:val="005F15C5"/>
    <w:rsid w:val="006002D1"/>
    <w:rsid w:val="0061430A"/>
    <w:rsid w:val="0063593D"/>
    <w:rsid w:val="00677088"/>
    <w:rsid w:val="00685AC1"/>
    <w:rsid w:val="006B66B6"/>
    <w:rsid w:val="006B739F"/>
    <w:rsid w:val="006C2267"/>
    <w:rsid w:val="006C3D95"/>
    <w:rsid w:val="006D1717"/>
    <w:rsid w:val="006D19B6"/>
    <w:rsid w:val="006E52A4"/>
    <w:rsid w:val="007125C7"/>
    <w:rsid w:val="00742D74"/>
    <w:rsid w:val="00760A27"/>
    <w:rsid w:val="0076465B"/>
    <w:rsid w:val="00764AAF"/>
    <w:rsid w:val="00771B68"/>
    <w:rsid w:val="007939D8"/>
    <w:rsid w:val="007B3917"/>
    <w:rsid w:val="007C1F80"/>
    <w:rsid w:val="007E6A0C"/>
    <w:rsid w:val="008459BF"/>
    <w:rsid w:val="00846EFB"/>
    <w:rsid w:val="0085771C"/>
    <w:rsid w:val="008603B0"/>
    <w:rsid w:val="00863514"/>
    <w:rsid w:val="00867D1F"/>
    <w:rsid w:val="00875DAC"/>
    <w:rsid w:val="008760C7"/>
    <w:rsid w:val="00884D60"/>
    <w:rsid w:val="00887B2B"/>
    <w:rsid w:val="00902187"/>
    <w:rsid w:val="0094058E"/>
    <w:rsid w:val="009807E1"/>
    <w:rsid w:val="00996074"/>
    <w:rsid w:val="009A6320"/>
    <w:rsid w:val="00A01FD9"/>
    <w:rsid w:val="00A1305A"/>
    <w:rsid w:val="00A20265"/>
    <w:rsid w:val="00A22B36"/>
    <w:rsid w:val="00AD271F"/>
    <w:rsid w:val="00AF017A"/>
    <w:rsid w:val="00AF28AA"/>
    <w:rsid w:val="00B331F1"/>
    <w:rsid w:val="00B4146E"/>
    <w:rsid w:val="00B65E39"/>
    <w:rsid w:val="00B67890"/>
    <w:rsid w:val="00B76376"/>
    <w:rsid w:val="00B92F01"/>
    <w:rsid w:val="00B97C20"/>
    <w:rsid w:val="00BB7065"/>
    <w:rsid w:val="00BD688E"/>
    <w:rsid w:val="00C67BF5"/>
    <w:rsid w:val="00CB6D44"/>
    <w:rsid w:val="00CE3B3A"/>
    <w:rsid w:val="00CF627D"/>
    <w:rsid w:val="00D01CD8"/>
    <w:rsid w:val="00D30F0F"/>
    <w:rsid w:val="00D35823"/>
    <w:rsid w:val="00D559A6"/>
    <w:rsid w:val="00D7300F"/>
    <w:rsid w:val="00DC6F6D"/>
    <w:rsid w:val="00DC7471"/>
    <w:rsid w:val="00DF595C"/>
    <w:rsid w:val="00E03985"/>
    <w:rsid w:val="00E22393"/>
    <w:rsid w:val="00E77122"/>
    <w:rsid w:val="00EE01AA"/>
    <w:rsid w:val="00F26436"/>
    <w:rsid w:val="00F726A3"/>
    <w:rsid w:val="00F94E11"/>
    <w:rsid w:val="00FA36D2"/>
    <w:rsid w:val="00FB2D00"/>
    <w:rsid w:val="00FB6FF9"/>
    <w:rsid w:val="019329D2"/>
    <w:rsid w:val="03D20EB2"/>
    <w:rsid w:val="03FF2316"/>
    <w:rsid w:val="0DA57E9F"/>
    <w:rsid w:val="0DBF0724"/>
    <w:rsid w:val="0F8542D9"/>
    <w:rsid w:val="15601D2C"/>
    <w:rsid w:val="15C70A44"/>
    <w:rsid w:val="162E0EE2"/>
    <w:rsid w:val="16CC2E59"/>
    <w:rsid w:val="17F04282"/>
    <w:rsid w:val="191044B0"/>
    <w:rsid w:val="19E00BC6"/>
    <w:rsid w:val="1B882A24"/>
    <w:rsid w:val="2AEC6B2B"/>
    <w:rsid w:val="2F473961"/>
    <w:rsid w:val="327B46A8"/>
    <w:rsid w:val="39070FD4"/>
    <w:rsid w:val="3A4A561C"/>
    <w:rsid w:val="4565555E"/>
    <w:rsid w:val="4A49144C"/>
    <w:rsid w:val="519F6F01"/>
    <w:rsid w:val="54352A41"/>
    <w:rsid w:val="548D0BCB"/>
    <w:rsid w:val="60432042"/>
    <w:rsid w:val="6169488A"/>
    <w:rsid w:val="663F14FE"/>
    <w:rsid w:val="66811B16"/>
    <w:rsid w:val="6A992B75"/>
    <w:rsid w:val="6F280D81"/>
    <w:rsid w:val="70EB1300"/>
    <w:rsid w:val="724B2252"/>
    <w:rsid w:val="725F6FA8"/>
    <w:rsid w:val="72F42230"/>
    <w:rsid w:val="73A806E2"/>
    <w:rsid w:val="749B0247"/>
    <w:rsid w:val="75EB6BD7"/>
    <w:rsid w:val="761B163F"/>
    <w:rsid w:val="770A0CBF"/>
    <w:rsid w:val="7C3A6597"/>
    <w:rsid w:val="7D5A0C9F"/>
    <w:rsid w:val="7F8A33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A008C"/>
    <w:pPr>
      <w:widowControl w:val="0"/>
      <w:jc w:val="both"/>
    </w:pPr>
    <w:rPr>
      <w:kern w:val="2"/>
      <w:sz w:val="21"/>
    </w:rPr>
  </w:style>
  <w:style w:type="paragraph" w:styleId="2">
    <w:name w:val="heading 2"/>
    <w:basedOn w:val="a"/>
    <w:next w:val="a"/>
    <w:link w:val="2Char"/>
    <w:unhideWhenUsed/>
    <w:qFormat/>
    <w:rsid w:val="000A00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0A008C"/>
    <w:pPr>
      <w:ind w:firstLineChars="200" w:firstLine="720"/>
    </w:pPr>
  </w:style>
  <w:style w:type="paragraph" w:styleId="a4">
    <w:name w:val="Normal Indent"/>
    <w:basedOn w:val="a"/>
    <w:qFormat/>
    <w:rsid w:val="000A008C"/>
    <w:pPr>
      <w:adjustRightInd w:val="0"/>
      <w:spacing w:line="360" w:lineRule="atLeast"/>
      <w:ind w:left="480"/>
      <w:textAlignment w:val="baseline"/>
    </w:pPr>
    <w:rPr>
      <w:kern w:val="0"/>
    </w:rPr>
  </w:style>
  <w:style w:type="paragraph" w:styleId="a5">
    <w:name w:val="Balloon Text"/>
    <w:basedOn w:val="a"/>
    <w:link w:val="Char0"/>
    <w:uiPriority w:val="99"/>
    <w:semiHidden/>
    <w:unhideWhenUsed/>
    <w:qFormat/>
    <w:rsid w:val="000A008C"/>
    <w:rPr>
      <w:sz w:val="18"/>
      <w:szCs w:val="18"/>
    </w:rPr>
  </w:style>
  <w:style w:type="paragraph" w:styleId="a6">
    <w:name w:val="footer"/>
    <w:basedOn w:val="a"/>
    <w:link w:val="Char1"/>
    <w:uiPriority w:val="99"/>
    <w:unhideWhenUsed/>
    <w:qFormat/>
    <w:rsid w:val="000A008C"/>
    <w:pPr>
      <w:tabs>
        <w:tab w:val="center" w:pos="4153"/>
        <w:tab w:val="right" w:pos="8306"/>
      </w:tabs>
      <w:snapToGrid w:val="0"/>
      <w:jc w:val="left"/>
    </w:pPr>
    <w:rPr>
      <w:sz w:val="18"/>
      <w:szCs w:val="18"/>
    </w:rPr>
  </w:style>
  <w:style w:type="paragraph" w:styleId="a7">
    <w:name w:val="header"/>
    <w:basedOn w:val="a"/>
    <w:link w:val="Char2"/>
    <w:unhideWhenUsed/>
    <w:qFormat/>
    <w:rsid w:val="000A008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qFormat/>
    <w:rsid w:val="000A008C"/>
    <w:rPr>
      <w:rFonts w:ascii="Times New Roman" w:eastAsia="宋体" w:hAnsi="Times New Roman" w:cs="Times New Roman"/>
      <w:sz w:val="18"/>
      <w:szCs w:val="18"/>
    </w:rPr>
  </w:style>
  <w:style w:type="character" w:customStyle="1" w:styleId="Char1">
    <w:name w:val="页脚 Char"/>
    <w:basedOn w:val="a1"/>
    <w:link w:val="a6"/>
    <w:uiPriority w:val="99"/>
    <w:qFormat/>
    <w:rsid w:val="000A008C"/>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sid w:val="000A008C"/>
    <w:rPr>
      <w:rFonts w:ascii="Times New Roman" w:eastAsia="宋体" w:hAnsi="Times New Roman" w:cs="Times New Roman"/>
      <w:sz w:val="18"/>
      <w:szCs w:val="18"/>
    </w:rPr>
  </w:style>
  <w:style w:type="character" w:customStyle="1" w:styleId="CharChar1">
    <w:name w:val="Char Char1"/>
    <w:qFormat/>
    <w:locked/>
    <w:rsid w:val="000A008C"/>
    <w:rPr>
      <w:rFonts w:ascii="宋体" w:eastAsia="宋体" w:hAnsi="Courier New" w:hint="eastAsia"/>
      <w:kern w:val="2"/>
      <w:sz w:val="21"/>
      <w:lang w:val="en-US" w:eastAsia="zh-CN" w:bidi="ar-SA"/>
    </w:rPr>
  </w:style>
  <w:style w:type="character" w:customStyle="1" w:styleId="Char">
    <w:name w:val="正文文本 Char"/>
    <w:basedOn w:val="a1"/>
    <w:link w:val="a0"/>
    <w:uiPriority w:val="99"/>
    <w:semiHidden/>
    <w:qFormat/>
    <w:rsid w:val="000A008C"/>
    <w:rPr>
      <w:rFonts w:ascii="Times New Roman" w:eastAsia="宋体" w:hAnsi="Times New Roman" w:cs="Times New Roman"/>
      <w:kern w:val="2"/>
      <w:sz w:val="21"/>
    </w:rPr>
  </w:style>
  <w:style w:type="character" w:customStyle="1" w:styleId="2Char">
    <w:name w:val="标题 2 Char"/>
    <w:basedOn w:val="a1"/>
    <w:link w:val="2"/>
    <w:qFormat/>
    <w:rsid w:val="000A008C"/>
    <w:rPr>
      <w:rFonts w:asciiTheme="majorHAnsi" w:eastAsiaTheme="majorEastAsia" w:hAnsiTheme="majorHAnsi" w:cstheme="majorBidi"/>
      <w:b/>
      <w:bCs/>
      <w:kern w:val="2"/>
      <w:sz w:val="32"/>
      <w:szCs w:val="32"/>
    </w:rPr>
  </w:style>
  <w:style w:type="paragraph" w:customStyle="1" w:styleId="a8">
    <w:name w:val="表格文字"/>
    <w:basedOn w:val="a"/>
    <w:qFormat/>
    <w:rsid w:val="000A008C"/>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1141</Words>
  <Characters>6507</Characters>
  <Application>Microsoft Office Word</Application>
  <DocSecurity>0</DocSecurity>
  <Lines>54</Lines>
  <Paragraphs>15</Paragraphs>
  <ScaleCrop>false</ScaleCrop>
  <Company>china</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57</cp:revision>
  <dcterms:created xsi:type="dcterms:W3CDTF">2015-06-17T12:51:00Z</dcterms:created>
  <dcterms:modified xsi:type="dcterms:W3CDTF">2022-04-08T14:34:00Z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1909B2C9B733494F8B70D00708DDC7D8</vt:lpwstr>
  </property>
</Properties>
</file>