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FB" w:rsidRDefault="00E771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5"/>
        <w:gridCol w:w="1155"/>
        <w:gridCol w:w="10004"/>
        <w:gridCol w:w="1585"/>
      </w:tblGrid>
      <w:tr w:rsidR="00846EFB">
        <w:trPr>
          <w:trHeight w:val="515"/>
        </w:trPr>
        <w:tc>
          <w:tcPr>
            <w:tcW w:w="1965" w:type="dxa"/>
            <w:vMerge w:val="restart"/>
            <w:vAlign w:val="center"/>
          </w:tcPr>
          <w:p w:rsidR="00846EFB" w:rsidRDefault="00E77122">
            <w:pPr>
              <w:spacing w:before="120"/>
              <w:jc w:val="center"/>
              <w:rPr>
                <w:sz w:val="24"/>
                <w:szCs w:val="24"/>
              </w:rPr>
            </w:pPr>
            <w:r>
              <w:rPr>
                <w:rFonts w:hint="eastAsia"/>
                <w:sz w:val="24"/>
                <w:szCs w:val="24"/>
              </w:rPr>
              <w:t>过程与活动、</w:t>
            </w:r>
          </w:p>
          <w:p w:rsidR="00846EFB" w:rsidRDefault="00E77122">
            <w:pPr>
              <w:jc w:val="center"/>
            </w:pPr>
            <w:r>
              <w:rPr>
                <w:rFonts w:hint="eastAsia"/>
                <w:sz w:val="24"/>
                <w:szCs w:val="24"/>
              </w:rPr>
              <w:t>抽样计划</w:t>
            </w:r>
          </w:p>
        </w:tc>
        <w:tc>
          <w:tcPr>
            <w:tcW w:w="1155" w:type="dxa"/>
            <w:vMerge w:val="restart"/>
            <w:vAlign w:val="center"/>
          </w:tcPr>
          <w:p w:rsidR="00846EFB" w:rsidRDefault="00E77122">
            <w:pPr>
              <w:rPr>
                <w:sz w:val="24"/>
                <w:szCs w:val="24"/>
              </w:rPr>
            </w:pPr>
            <w:r>
              <w:rPr>
                <w:rFonts w:hint="eastAsia"/>
                <w:sz w:val="24"/>
                <w:szCs w:val="24"/>
              </w:rPr>
              <w:t>涉及</w:t>
            </w:r>
          </w:p>
          <w:p w:rsidR="00846EFB" w:rsidRDefault="00E77122">
            <w:r>
              <w:rPr>
                <w:rFonts w:hint="eastAsia"/>
                <w:sz w:val="24"/>
                <w:szCs w:val="24"/>
              </w:rPr>
              <w:t>条款</w:t>
            </w:r>
          </w:p>
        </w:tc>
        <w:tc>
          <w:tcPr>
            <w:tcW w:w="10004" w:type="dxa"/>
            <w:vAlign w:val="center"/>
          </w:tcPr>
          <w:p w:rsidR="00846EFB" w:rsidRDefault="00E77122" w:rsidP="001B2AFC">
            <w:pPr>
              <w:rPr>
                <w:sz w:val="24"/>
                <w:szCs w:val="24"/>
              </w:rPr>
            </w:pPr>
            <w:r>
              <w:rPr>
                <w:rFonts w:hint="eastAsia"/>
                <w:sz w:val="24"/>
                <w:szCs w:val="24"/>
              </w:rPr>
              <w:t>受审核部门：管理层</w:t>
            </w:r>
            <w:r>
              <w:rPr>
                <w:rFonts w:hint="eastAsia"/>
                <w:sz w:val="24"/>
                <w:szCs w:val="24"/>
              </w:rPr>
              <w:t xml:space="preserve">   </w:t>
            </w:r>
            <w:r w:rsidR="001B2AFC">
              <w:rPr>
                <w:rFonts w:hint="eastAsia"/>
                <w:sz w:val="24"/>
                <w:szCs w:val="24"/>
              </w:rPr>
              <w:t xml:space="preserve">        </w:t>
            </w:r>
            <w:r w:rsidR="003C392F">
              <w:rPr>
                <w:rFonts w:hint="eastAsia"/>
                <w:sz w:val="24"/>
                <w:szCs w:val="24"/>
              </w:rPr>
              <w:t xml:space="preserve">  </w:t>
            </w:r>
            <w:r w:rsidR="001B2AFC">
              <w:rPr>
                <w:rFonts w:hint="eastAsia"/>
                <w:sz w:val="24"/>
                <w:szCs w:val="24"/>
              </w:rPr>
              <w:t xml:space="preserve">   </w:t>
            </w:r>
            <w:r>
              <w:rPr>
                <w:rFonts w:eastAsiaTheme="minorEastAsia" w:hAnsiTheme="minorEastAsia"/>
                <w:sz w:val="24"/>
                <w:szCs w:val="24"/>
              </w:rPr>
              <w:t>主管领导</w:t>
            </w:r>
            <w:r w:rsidR="001B2AFC">
              <w:rPr>
                <w:rFonts w:eastAsiaTheme="minorEastAsia" w:hAnsiTheme="minorEastAsia" w:hint="eastAsia"/>
                <w:sz w:val="24"/>
                <w:szCs w:val="24"/>
              </w:rPr>
              <w:t>/</w:t>
            </w:r>
            <w:r w:rsidRPr="001B2AFC">
              <w:rPr>
                <w:rFonts w:eastAsiaTheme="minorEastAsia" w:hAnsiTheme="minorEastAsia" w:hint="eastAsia"/>
                <w:sz w:val="24"/>
                <w:szCs w:val="24"/>
              </w:rPr>
              <w:t>陪同人员：</w:t>
            </w:r>
            <w:bookmarkStart w:id="0" w:name="联系人"/>
            <w:r w:rsidR="0008653D">
              <w:rPr>
                <w:szCs w:val="21"/>
              </w:rPr>
              <w:t>万林芳</w:t>
            </w:r>
            <w:bookmarkEnd w:id="0"/>
          </w:p>
        </w:tc>
        <w:tc>
          <w:tcPr>
            <w:tcW w:w="1585" w:type="dxa"/>
            <w:vMerge w:val="restart"/>
            <w:vAlign w:val="center"/>
          </w:tcPr>
          <w:p w:rsidR="00846EFB" w:rsidRDefault="00E77122">
            <w:pPr>
              <w:rPr>
                <w:sz w:val="24"/>
                <w:szCs w:val="24"/>
              </w:rPr>
            </w:pPr>
            <w:r>
              <w:rPr>
                <w:rFonts w:hint="eastAsia"/>
                <w:sz w:val="24"/>
                <w:szCs w:val="24"/>
              </w:rPr>
              <w:t>判定</w:t>
            </w:r>
          </w:p>
        </w:tc>
      </w:tr>
      <w:tr w:rsidR="00846EFB">
        <w:trPr>
          <w:trHeight w:val="403"/>
        </w:trPr>
        <w:tc>
          <w:tcPr>
            <w:tcW w:w="1965" w:type="dxa"/>
            <w:vMerge/>
            <w:vAlign w:val="center"/>
          </w:tcPr>
          <w:p w:rsidR="00846EFB" w:rsidRDefault="00846EFB"/>
        </w:tc>
        <w:tc>
          <w:tcPr>
            <w:tcW w:w="1155" w:type="dxa"/>
            <w:vMerge/>
            <w:vAlign w:val="center"/>
          </w:tcPr>
          <w:p w:rsidR="00846EFB" w:rsidRDefault="00846EFB"/>
        </w:tc>
        <w:tc>
          <w:tcPr>
            <w:tcW w:w="10004" w:type="dxa"/>
            <w:vAlign w:val="center"/>
          </w:tcPr>
          <w:p w:rsidR="00846EFB" w:rsidRDefault="00E77122" w:rsidP="009C28CC">
            <w:pPr>
              <w:spacing w:before="120"/>
            </w:pPr>
            <w:r>
              <w:rPr>
                <w:rFonts w:hint="eastAsia"/>
                <w:sz w:val="24"/>
                <w:szCs w:val="24"/>
              </w:rPr>
              <w:t>审核员：</w:t>
            </w:r>
            <w:r>
              <w:rPr>
                <w:rFonts w:hint="eastAsia"/>
                <w:sz w:val="24"/>
                <w:szCs w:val="24"/>
              </w:rPr>
              <w:t xml:space="preserve"> </w:t>
            </w:r>
            <w:r w:rsidR="009C28CC">
              <w:rPr>
                <w:rFonts w:hint="eastAsia"/>
                <w:sz w:val="24"/>
                <w:szCs w:val="24"/>
              </w:rPr>
              <w:t>王景玲</w:t>
            </w:r>
            <w:r>
              <w:rPr>
                <w:rFonts w:hint="eastAsia"/>
                <w:sz w:val="24"/>
                <w:szCs w:val="24"/>
              </w:rPr>
              <w:t xml:space="preserve">              </w:t>
            </w:r>
            <w:r w:rsidR="0008653D">
              <w:rPr>
                <w:rFonts w:hint="eastAsia"/>
                <w:sz w:val="24"/>
                <w:szCs w:val="24"/>
              </w:rPr>
              <w:t xml:space="preserve">  </w:t>
            </w:r>
            <w:r>
              <w:rPr>
                <w:rFonts w:hint="eastAsia"/>
                <w:sz w:val="24"/>
                <w:szCs w:val="24"/>
              </w:rPr>
              <w:t xml:space="preserve"> </w:t>
            </w:r>
            <w:r>
              <w:rPr>
                <w:rFonts w:hint="eastAsia"/>
                <w:sz w:val="24"/>
                <w:szCs w:val="24"/>
              </w:rPr>
              <w:t>审核时间：</w:t>
            </w:r>
            <w:r w:rsidR="00FB6FF9">
              <w:rPr>
                <w:rFonts w:hint="eastAsia"/>
                <w:sz w:val="24"/>
                <w:szCs w:val="24"/>
              </w:rPr>
              <w:t>202</w:t>
            </w:r>
            <w:r w:rsidR="0008653D">
              <w:rPr>
                <w:rFonts w:hint="eastAsia"/>
                <w:sz w:val="24"/>
                <w:szCs w:val="24"/>
              </w:rPr>
              <w:t>2.4</w:t>
            </w:r>
            <w:r>
              <w:rPr>
                <w:rFonts w:hint="eastAsia"/>
                <w:sz w:val="24"/>
                <w:szCs w:val="24"/>
              </w:rPr>
              <w:t>.</w:t>
            </w:r>
            <w:r w:rsidR="0008653D">
              <w:rPr>
                <w:rFonts w:hint="eastAsia"/>
                <w:sz w:val="24"/>
                <w:szCs w:val="24"/>
              </w:rPr>
              <w:t>6</w:t>
            </w:r>
          </w:p>
        </w:tc>
        <w:tc>
          <w:tcPr>
            <w:tcW w:w="1585" w:type="dxa"/>
            <w:vMerge/>
          </w:tcPr>
          <w:p w:rsidR="00846EFB" w:rsidRDefault="00846EFB"/>
        </w:tc>
      </w:tr>
      <w:tr w:rsidR="00846EFB">
        <w:trPr>
          <w:trHeight w:val="516"/>
        </w:trPr>
        <w:tc>
          <w:tcPr>
            <w:tcW w:w="1965" w:type="dxa"/>
            <w:vMerge/>
            <w:vAlign w:val="center"/>
          </w:tcPr>
          <w:p w:rsidR="00846EFB" w:rsidRDefault="00846EFB"/>
        </w:tc>
        <w:tc>
          <w:tcPr>
            <w:tcW w:w="1155" w:type="dxa"/>
            <w:vMerge/>
            <w:vAlign w:val="center"/>
          </w:tcPr>
          <w:p w:rsidR="00846EFB" w:rsidRDefault="00846EFB"/>
        </w:tc>
        <w:tc>
          <w:tcPr>
            <w:tcW w:w="10004" w:type="dxa"/>
            <w:vAlign w:val="center"/>
          </w:tcPr>
          <w:p w:rsidR="00846EFB" w:rsidRDefault="00E77122">
            <w:pPr>
              <w:adjustRightInd w:val="0"/>
              <w:snapToGrid w:val="0"/>
              <w:spacing w:line="360" w:lineRule="auto"/>
              <w:ind w:rightChars="50" w:right="105"/>
              <w:textAlignment w:val="baseline"/>
              <w:rPr>
                <w:sz w:val="24"/>
                <w:szCs w:val="24"/>
              </w:rPr>
            </w:pPr>
            <w:r>
              <w:rPr>
                <w:rFonts w:hint="eastAsia"/>
                <w:sz w:val="24"/>
                <w:szCs w:val="24"/>
              </w:rPr>
              <w:t>审核条款：</w:t>
            </w:r>
          </w:p>
          <w:p w:rsidR="00846EFB" w:rsidRDefault="0008653D" w:rsidP="009C28CC">
            <w:pPr>
              <w:adjustRightInd w:val="0"/>
              <w:snapToGrid w:val="0"/>
              <w:spacing w:line="360" w:lineRule="auto"/>
              <w:ind w:rightChars="50" w:right="105"/>
              <w:textAlignment w:val="baseline"/>
              <w:rPr>
                <w:sz w:val="24"/>
                <w:szCs w:val="24"/>
              </w:rPr>
            </w:pPr>
            <w:r w:rsidRPr="0008653D">
              <w:rPr>
                <w:rFonts w:asciiTheme="minorEastAsia" w:eastAsiaTheme="minorEastAsia" w:hAnsiTheme="minorEastAsia" w:cs="Arial" w:hint="eastAsia"/>
                <w:spacing w:val="-6"/>
                <w:szCs w:val="21"/>
                <w:u w:val="single"/>
              </w:rPr>
              <w:t>QE:4.1理解组织及其环境、4.2理解相关方的需求和期望、4.3 确定管理体系的范围、4.4质量/环境管理体系及其过程、5.1领导作用和承诺、5.2质量/环境方针、5.3组织的岗位、职责和权限、6.1应对风险和机遇的措施、6.2质量/环境目标及其实现的策划、Q6.3变更的策划、7.1.1（E7.1）资源总则、7.4沟通/信息交流、9.3管理评审、10.1改进、10.3持续改进，</w:t>
            </w:r>
            <w:r w:rsidRPr="0008653D">
              <w:rPr>
                <w:rFonts w:asciiTheme="minorEastAsia" w:eastAsiaTheme="minorEastAsia" w:hAnsiTheme="minorEastAsia" w:cs="Arial" w:hint="eastAsia"/>
                <w:spacing w:val="-6"/>
                <w:szCs w:val="21"/>
              </w:rPr>
              <w:t>标准/规范/法规的执行情况、上次审核不符合项的验证、认证证书、标志的使用情况、投诉或事故、监督抽查情况、体系变动</w:t>
            </w:r>
          </w:p>
        </w:tc>
        <w:tc>
          <w:tcPr>
            <w:tcW w:w="1585" w:type="dxa"/>
            <w:vMerge/>
          </w:tcPr>
          <w:p w:rsidR="00846EFB" w:rsidRDefault="00846EFB"/>
        </w:tc>
      </w:tr>
      <w:tr w:rsidR="00846EFB">
        <w:trPr>
          <w:trHeight w:val="1255"/>
        </w:trPr>
        <w:tc>
          <w:tcPr>
            <w:tcW w:w="1965" w:type="dxa"/>
          </w:tcPr>
          <w:p w:rsidR="00846EFB" w:rsidRDefault="00E77122">
            <w:pPr>
              <w:rPr>
                <w:rFonts w:ascii="宋体" w:hAnsi="宋体" w:cs="Arial"/>
                <w:spacing w:val="-6"/>
                <w:szCs w:val="21"/>
              </w:rPr>
            </w:pPr>
            <w:r>
              <w:rPr>
                <w:rFonts w:ascii="宋体" w:hAnsi="宋体" w:cs="Arial" w:hint="eastAsia"/>
                <w:spacing w:val="-6"/>
                <w:szCs w:val="21"/>
              </w:rPr>
              <w:t>理解组织及其环境</w:t>
            </w:r>
          </w:p>
        </w:tc>
        <w:tc>
          <w:tcPr>
            <w:tcW w:w="1155" w:type="dxa"/>
          </w:tcPr>
          <w:p w:rsidR="00846EFB" w:rsidRDefault="004533EC">
            <w:pPr>
              <w:jc w:val="center"/>
              <w:rPr>
                <w:rFonts w:ascii="宋体" w:hAnsi="宋体" w:cs="Arial"/>
                <w:spacing w:val="-6"/>
                <w:szCs w:val="21"/>
              </w:rPr>
            </w:pPr>
            <w:r>
              <w:rPr>
                <w:rFonts w:ascii="宋体" w:hAnsi="宋体" w:cs="Arial" w:hint="eastAsia"/>
                <w:spacing w:val="-6"/>
                <w:szCs w:val="21"/>
              </w:rPr>
              <w:t>Q</w:t>
            </w:r>
            <w:r w:rsidR="000709BA">
              <w:rPr>
                <w:rFonts w:ascii="宋体" w:hAnsi="宋体" w:cs="Arial" w:hint="eastAsia"/>
                <w:spacing w:val="-6"/>
                <w:szCs w:val="21"/>
              </w:rPr>
              <w:t>E</w:t>
            </w:r>
            <w:r w:rsidR="00E77122">
              <w:rPr>
                <w:rFonts w:ascii="宋体" w:hAnsi="宋体" w:cs="Arial" w:hint="eastAsia"/>
                <w:spacing w:val="-6"/>
                <w:szCs w:val="21"/>
              </w:rPr>
              <w:t>:4.1</w:t>
            </w:r>
          </w:p>
        </w:tc>
        <w:tc>
          <w:tcPr>
            <w:tcW w:w="10004" w:type="dxa"/>
          </w:tcPr>
          <w:p w:rsidR="00D30F0F" w:rsidRPr="00D30F0F" w:rsidRDefault="00D30F0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面谈人员：管代：</w:t>
            </w:r>
            <w:r w:rsidR="0008653D">
              <w:rPr>
                <w:szCs w:val="21"/>
              </w:rPr>
              <w:t>万林芳</w:t>
            </w:r>
            <w:r w:rsidRPr="00D30F0F">
              <w:rPr>
                <w:rFonts w:ascii="宋体" w:hAnsi="宋体" w:cs="Arial" w:hint="eastAsia"/>
                <w:spacing w:val="-6"/>
                <w:szCs w:val="21"/>
              </w:rPr>
              <w:t>，</w:t>
            </w:r>
          </w:p>
          <w:p w:rsidR="00D30F0F" w:rsidRPr="00D30F0F" w:rsidRDefault="00D30F0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营业执照：</w:t>
            </w:r>
            <w:r w:rsidR="0008653D" w:rsidRPr="0008653D">
              <w:rPr>
                <w:rFonts w:ascii="宋体" w:hAnsi="宋体" w:cs="Arial" w:hint="eastAsia"/>
                <w:spacing w:val="-6"/>
                <w:szCs w:val="21"/>
              </w:rPr>
              <w:t>江西中建建材有限公司</w:t>
            </w:r>
          </w:p>
          <w:p w:rsidR="00D30F0F" w:rsidRPr="00D30F0F" w:rsidRDefault="00D30F0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 xml:space="preserve">统一社会信用代码： </w:t>
            </w:r>
            <w:r w:rsidR="0008653D" w:rsidRPr="0008653D">
              <w:rPr>
                <w:rFonts w:ascii="宋体" w:hAnsi="宋体" w:cs="Arial"/>
                <w:spacing w:val="-6"/>
                <w:szCs w:val="21"/>
              </w:rPr>
              <w:t>91360000677984339G</w:t>
            </w:r>
          </w:p>
          <w:p w:rsidR="00D30F0F" w:rsidRPr="00D30F0F" w:rsidRDefault="00D30F0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成立日期：</w:t>
            </w:r>
            <w:r w:rsidR="0008653D" w:rsidRPr="0008653D">
              <w:rPr>
                <w:rFonts w:ascii="宋体" w:hAnsi="宋体" w:cs="Arial" w:hint="eastAsia"/>
                <w:spacing w:val="-6"/>
                <w:szCs w:val="21"/>
              </w:rPr>
              <w:t>2008年09月04日</w:t>
            </w:r>
            <w:r w:rsidRPr="00D30F0F">
              <w:rPr>
                <w:rFonts w:ascii="宋体" w:hAnsi="宋体" w:cs="Arial" w:hint="eastAsia"/>
                <w:spacing w:val="-6"/>
                <w:szCs w:val="21"/>
              </w:rPr>
              <w:t xml:space="preserve">     有效期：</w:t>
            </w:r>
            <w:r w:rsidR="0008653D" w:rsidRPr="0008653D">
              <w:rPr>
                <w:rFonts w:ascii="宋体" w:hAnsi="宋体" w:cs="Arial" w:hint="eastAsia"/>
                <w:spacing w:val="-6"/>
                <w:szCs w:val="21"/>
              </w:rPr>
              <w:t>2008年09月04日</w:t>
            </w:r>
            <w:r w:rsidR="004C0D46">
              <w:rPr>
                <w:rFonts w:ascii="宋体" w:hAnsi="宋体" w:cs="Arial" w:hint="eastAsia"/>
                <w:spacing w:val="-6"/>
                <w:szCs w:val="21"/>
              </w:rPr>
              <w:t>至 无固定期限</w:t>
            </w:r>
          </w:p>
          <w:p w:rsidR="00D30F0F" w:rsidRPr="00D30F0F" w:rsidRDefault="00D30F0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法人代表：</w:t>
            </w:r>
            <w:r w:rsidR="0008653D" w:rsidRPr="0008653D">
              <w:rPr>
                <w:rFonts w:ascii="宋体" w:hAnsi="宋体" w:cs="Arial" w:hint="eastAsia"/>
                <w:spacing w:val="-6"/>
                <w:szCs w:val="21"/>
              </w:rPr>
              <w:t>伍常海</w:t>
            </w:r>
            <w:r w:rsidRPr="00D30F0F">
              <w:rPr>
                <w:rFonts w:ascii="宋体" w:hAnsi="宋体" w:cs="Arial" w:hint="eastAsia"/>
                <w:spacing w:val="-6"/>
                <w:szCs w:val="21"/>
              </w:rPr>
              <w:t>，公司注册资本</w:t>
            </w:r>
            <w:r w:rsidR="0008653D" w:rsidRPr="0008653D">
              <w:rPr>
                <w:rFonts w:ascii="宋体" w:hAnsi="宋体" w:cs="Arial"/>
                <w:spacing w:val="-6"/>
                <w:szCs w:val="21"/>
              </w:rPr>
              <w:t>2500</w:t>
            </w:r>
            <w:r w:rsidRPr="00D30F0F">
              <w:rPr>
                <w:rFonts w:ascii="宋体" w:hAnsi="宋体" w:cs="Arial" w:hint="eastAsia"/>
                <w:spacing w:val="-6"/>
                <w:szCs w:val="21"/>
              </w:rPr>
              <w:t>万元。</w:t>
            </w:r>
          </w:p>
          <w:p w:rsidR="00D30F0F" w:rsidRPr="00D30F0F" w:rsidRDefault="00D30F0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注册地址：</w:t>
            </w:r>
            <w:r w:rsidR="0008653D" w:rsidRPr="0008653D">
              <w:rPr>
                <w:rFonts w:ascii="宋体" w:hAnsi="宋体" w:cs="Arial" w:hint="eastAsia"/>
                <w:spacing w:val="-6"/>
                <w:szCs w:val="21"/>
              </w:rPr>
              <w:t>江西省南昌市南昌县莲塔公路888号武阳创业园</w:t>
            </w:r>
            <w:r w:rsidRPr="00D30F0F">
              <w:rPr>
                <w:rFonts w:ascii="宋体" w:hAnsi="宋体" w:cs="Arial" w:hint="eastAsia"/>
                <w:spacing w:val="-6"/>
                <w:szCs w:val="21"/>
              </w:rPr>
              <w:t>。</w:t>
            </w:r>
          </w:p>
          <w:p w:rsidR="00D30F0F" w:rsidRPr="00D30F0F" w:rsidRDefault="00D30F0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经营范围：</w:t>
            </w:r>
            <w:r w:rsidR="0008653D" w:rsidRPr="0008653D">
              <w:rPr>
                <w:rFonts w:ascii="宋体" w:hAnsi="宋体" w:cs="Arial" w:hint="eastAsia"/>
                <w:spacing w:val="-6"/>
                <w:szCs w:val="21"/>
              </w:rPr>
              <w:t>建材、商品混凝土生产及销售；国内贸易；建筑机械租赁。（依法须经批准的项目，经相关部门批准后方可开展经营活动）</w:t>
            </w:r>
            <w:r w:rsidRPr="00D30F0F">
              <w:rPr>
                <w:rFonts w:ascii="宋体" w:hAnsi="宋体" w:cs="Arial" w:hint="eastAsia"/>
                <w:spacing w:val="-6"/>
                <w:szCs w:val="21"/>
              </w:rPr>
              <w:t>。</w:t>
            </w:r>
          </w:p>
          <w:p w:rsidR="00D30F0F" w:rsidRPr="00D30F0F" w:rsidRDefault="00D30F0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查国家企业信用信息公示系统，企业无异常经营记录、无违法失信记录。</w:t>
            </w:r>
          </w:p>
          <w:p w:rsidR="00D30F0F" w:rsidRPr="00D30F0F" w:rsidRDefault="0008653D"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组织机构：人事行政</w:t>
            </w:r>
            <w:r w:rsidR="00D30F0F" w:rsidRPr="00D30F0F">
              <w:rPr>
                <w:rFonts w:ascii="宋体" w:hAnsi="宋体" w:cs="Arial" w:hint="eastAsia"/>
                <w:spacing w:val="-6"/>
                <w:szCs w:val="21"/>
              </w:rPr>
              <w:t>部、销售部、生产部、</w:t>
            </w:r>
            <w:r>
              <w:rPr>
                <w:rFonts w:ascii="宋体" w:hAnsi="宋体" w:cs="Arial" w:hint="eastAsia"/>
                <w:spacing w:val="-6"/>
                <w:szCs w:val="21"/>
              </w:rPr>
              <w:t>采购部</w:t>
            </w:r>
          </w:p>
          <w:p w:rsidR="00D30F0F" w:rsidRDefault="00D30F0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查到了企业的营业执照，经营范围包括了认证范围内产品。</w:t>
            </w:r>
          </w:p>
          <w:p w:rsidR="00846EFB" w:rsidRDefault="00E77122"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lastRenderedPageBreak/>
              <w:t>经交流得知公司</w:t>
            </w:r>
            <w:r>
              <w:rPr>
                <w:rFonts w:ascii="宋体" w:hAnsi="宋体" w:cs="Arial"/>
                <w:spacing w:val="-6"/>
                <w:szCs w:val="21"/>
              </w:rPr>
              <w:t>通过定期的网站获取、顾客沟通、及定期内部总结等方式</w:t>
            </w:r>
            <w:r>
              <w:rPr>
                <w:rFonts w:ascii="宋体" w:hAnsi="宋体" w:cs="Arial" w:hint="eastAsia"/>
                <w:spacing w:val="-6"/>
                <w:szCs w:val="21"/>
              </w:rPr>
              <w:t>对内外部因素</w:t>
            </w:r>
            <w:r>
              <w:rPr>
                <w:rFonts w:ascii="宋体" w:hAnsi="宋体" w:cs="Arial"/>
                <w:spacing w:val="-6"/>
                <w:szCs w:val="21"/>
              </w:rPr>
              <w:t>进行监视和评审</w:t>
            </w:r>
            <w:r>
              <w:rPr>
                <w:rFonts w:ascii="宋体" w:hAnsi="宋体" w:cs="Arial" w:hint="eastAsia"/>
                <w:spacing w:val="-6"/>
                <w:szCs w:val="21"/>
              </w:rPr>
              <w:t>：</w:t>
            </w:r>
          </w:p>
          <w:p w:rsidR="00846EFB" w:rsidRDefault="00E77122"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外部因素：</w:t>
            </w:r>
          </w:p>
          <w:p w:rsidR="00846EFB" w:rsidRDefault="0008653D"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08653D">
              <w:rPr>
                <w:rFonts w:ascii="宋体" w:hAnsi="宋体" w:cs="Arial" w:hint="eastAsia"/>
                <w:spacing w:val="-6"/>
                <w:szCs w:val="21"/>
              </w:rPr>
              <w:t>预拌混凝土</w:t>
            </w:r>
            <w:r w:rsidR="00E77122">
              <w:rPr>
                <w:rFonts w:ascii="宋体" w:hAnsi="宋体" w:cs="Arial"/>
                <w:spacing w:val="-6"/>
                <w:szCs w:val="21"/>
              </w:rPr>
              <w:t>等</w:t>
            </w:r>
            <w:r w:rsidR="006C3D95">
              <w:rPr>
                <w:rFonts w:ascii="宋体" w:hAnsi="宋体" w:cs="Arial"/>
                <w:spacing w:val="-6"/>
                <w:szCs w:val="21"/>
              </w:rPr>
              <w:t>建筑材料</w:t>
            </w:r>
            <w:r w:rsidR="00E77122">
              <w:rPr>
                <w:rFonts w:ascii="宋体" w:hAnsi="宋体" w:cs="Arial"/>
                <w:spacing w:val="-6"/>
                <w:szCs w:val="21"/>
              </w:rPr>
              <w:t>行业持续新建发展带来的机遇，安全环保的法规和政府对生产加工业的环保性、安全性和质量提出了越来越高的要求，行业有着非常大的提升空间，并取得迅速的发展。</w:t>
            </w:r>
          </w:p>
          <w:p w:rsidR="00846EFB" w:rsidRDefault="00E77122"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国内文化、社会因素影响因素很小。</w:t>
            </w:r>
          </w:p>
          <w:p w:rsidR="00846EFB" w:rsidRDefault="00E77122"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与同类企业相比，具有</w:t>
            </w:r>
            <w:r>
              <w:rPr>
                <w:rFonts w:ascii="宋体" w:hAnsi="宋体" w:cs="Arial" w:hint="eastAsia"/>
                <w:spacing w:val="-6"/>
                <w:szCs w:val="21"/>
              </w:rPr>
              <w:t>设备先进、</w:t>
            </w:r>
            <w:r>
              <w:rPr>
                <w:rFonts w:ascii="宋体" w:hAnsi="宋体" w:cs="Arial"/>
                <w:spacing w:val="-6"/>
                <w:szCs w:val="21"/>
              </w:rPr>
              <w:t>人员少、生产效率高</w:t>
            </w:r>
            <w:r>
              <w:rPr>
                <w:rFonts w:ascii="宋体" w:hAnsi="宋体" w:cs="Arial" w:hint="eastAsia"/>
                <w:spacing w:val="-6"/>
                <w:szCs w:val="21"/>
              </w:rPr>
              <w:t>、</w:t>
            </w:r>
            <w:r w:rsidR="000F3947">
              <w:rPr>
                <w:rFonts w:ascii="宋体" w:hAnsi="宋体" w:cs="Arial"/>
                <w:spacing w:val="-6"/>
                <w:szCs w:val="21"/>
              </w:rPr>
              <w:t>生产周期短</w:t>
            </w:r>
            <w:r>
              <w:rPr>
                <w:rFonts w:ascii="宋体" w:hAnsi="宋体" w:cs="Arial" w:hint="eastAsia"/>
                <w:spacing w:val="-6"/>
                <w:szCs w:val="21"/>
              </w:rPr>
              <w:t>等</w:t>
            </w:r>
            <w:r>
              <w:rPr>
                <w:rFonts w:ascii="宋体" w:hAnsi="宋体" w:cs="Arial"/>
                <w:spacing w:val="-6"/>
                <w:szCs w:val="21"/>
              </w:rPr>
              <w:t>优势。</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产品供应商质量稳定、价廉物美、技术力量强、合作稳定等优势、</w:t>
            </w:r>
          </w:p>
          <w:p w:rsidR="00846EFB" w:rsidRDefault="00E77122"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内部因素：</w:t>
            </w:r>
          </w:p>
          <w:p w:rsidR="00846EFB" w:rsidRDefault="00E77122"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公司的人员均为有多年</w:t>
            </w:r>
            <w:r w:rsidR="007939D8">
              <w:rPr>
                <w:rFonts w:ascii="宋体" w:hAnsi="宋体" w:cs="Arial"/>
                <w:spacing w:val="-6"/>
                <w:szCs w:val="21"/>
              </w:rPr>
              <w:t>采购、销售</w:t>
            </w:r>
            <w:r>
              <w:rPr>
                <w:rFonts w:ascii="宋体" w:hAnsi="宋体" w:cs="Arial"/>
                <w:spacing w:val="-6"/>
                <w:szCs w:val="21"/>
              </w:rPr>
              <w:t>经验和质检及相关岗位管理工作经验</w:t>
            </w:r>
            <w:r>
              <w:rPr>
                <w:rFonts w:ascii="宋体" w:hAnsi="宋体" w:cs="Arial" w:hint="eastAsia"/>
                <w:spacing w:val="-6"/>
                <w:szCs w:val="21"/>
              </w:rPr>
              <w:t>；</w:t>
            </w:r>
            <w:r>
              <w:rPr>
                <w:rFonts w:ascii="宋体" w:hAnsi="宋体" w:cs="Arial"/>
                <w:spacing w:val="-6"/>
                <w:szCs w:val="21"/>
              </w:rPr>
              <w:t>经过技能/合规性培训，业务熟练，质量意识</w:t>
            </w:r>
            <w:r>
              <w:rPr>
                <w:rFonts w:ascii="宋体" w:hAnsi="宋体" w:cs="Arial" w:hint="eastAsia"/>
                <w:spacing w:val="-6"/>
                <w:szCs w:val="21"/>
              </w:rPr>
              <w:t>、</w:t>
            </w:r>
            <w:r>
              <w:rPr>
                <w:rFonts w:ascii="宋体" w:hAnsi="宋体" w:cs="Arial"/>
                <w:spacing w:val="-6"/>
                <w:szCs w:val="21"/>
              </w:rPr>
              <w:t>环境保护意识</w:t>
            </w:r>
            <w:r>
              <w:rPr>
                <w:rFonts w:ascii="宋体" w:hAnsi="宋体" w:cs="Arial" w:hint="eastAsia"/>
                <w:spacing w:val="-6"/>
                <w:szCs w:val="21"/>
              </w:rPr>
              <w:t>、职业健康安全意识</w:t>
            </w:r>
            <w:r>
              <w:rPr>
                <w:rFonts w:ascii="宋体" w:hAnsi="宋体" w:cs="Arial"/>
                <w:spacing w:val="-6"/>
                <w:szCs w:val="21"/>
              </w:rPr>
              <w:t>较强。</w:t>
            </w:r>
          </w:p>
          <w:p w:rsidR="00846EFB" w:rsidRDefault="00E77122"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公司财务能保障公司质量/环境/职业健康安全管理体系运行所需</w:t>
            </w:r>
            <w:r>
              <w:rPr>
                <w:rFonts w:ascii="宋体" w:hAnsi="宋体" w:cs="Arial" w:hint="eastAsia"/>
                <w:spacing w:val="-6"/>
                <w:szCs w:val="21"/>
              </w:rPr>
              <w:t>，</w:t>
            </w:r>
            <w:r>
              <w:rPr>
                <w:rFonts w:ascii="宋体" w:hAnsi="宋体" w:cs="Arial"/>
                <w:spacing w:val="-6"/>
                <w:szCs w:val="21"/>
              </w:rPr>
              <w:t>公司的技术、销售基础设施、环保安全设施配备齐全、过程运行环境控制良好</w:t>
            </w:r>
            <w:r>
              <w:rPr>
                <w:rFonts w:ascii="宋体" w:hAnsi="宋体" w:cs="Arial" w:hint="eastAsia"/>
                <w:spacing w:val="-6"/>
                <w:szCs w:val="21"/>
              </w:rPr>
              <w:t>。</w:t>
            </w:r>
          </w:p>
          <w:p w:rsidR="00846EFB" w:rsidRDefault="00E77122"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经查，符合要求。</w:t>
            </w:r>
          </w:p>
        </w:tc>
        <w:tc>
          <w:tcPr>
            <w:tcW w:w="1585" w:type="dxa"/>
          </w:tcPr>
          <w:p w:rsidR="00846EFB" w:rsidRDefault="000F3947">
            <w:r>
              <w:lastRenderedPageBreak/>
              <w:t>符合</w:t>
            </w:r>
          </w:p>
        </w:tc>
      </w:tr>
      <w:tr w:rsidR="000F3947" w:rsidTr="007939D8">
        <w:trPr>
          <w:trHeight w:val="972"/>
        </w:trPr>
        <w:tc>
          <w:tcPr>
            <w:tcW w:w="1965" w:type="dxa"/>
          </w:tcPr>
          <w:p w:rsidR="000F3947" w:rsidRDefault="000F3947">
            <w:pPr>
              <w:rPr>
                <w:rFonts w:ascii="宋体" w:hAnsi="宋体" w:cs="Arial"/>
                <w:spacing w:val="-6"/>
                <w:szCs w:val="21"/>
              </w:rPr>
            </w:pPr>
            <w:r>
              <w:rPr>
                <w:rFonts w:ascii="宋体" w:hAnsi="宋体" w:cs="Arial" w:hint="eastAsia"/>
                <w:spacing w:val="-6"/>
                <w:szCs w:val="21"/>
              </w:rPr>
              <w:lastRenderedPageBreak/>
              <w:t>理解相关方的需求和期望</w:t>
            </w:r>
          </w:p>
          <w:p w:rsidR="000F3947" w:rsidRDefault="000F3947">
            <w:pPr>
              <w:rPr>
                <w:rFonts w:ascii="宋体" w:hAnsi="宋体" w:cs="Arial"/>
                <w:spacing w:val="-6"/>
                <w:szCs w:val="21"/>
              </w:rPr>
            </w:pPr>
          </w:p>
        </w:tc>
        <w:tc>
          <w:tcPr>
            <w:tcW w:w="1155" w:type="dxa"/>
          </w:tcPr>
          <w:p w:rsidR="000F3947" w:rsidRDefault="004533EC">
            <w:pPr>
              <w:jc w:val="center"/>
              <w:rPr>
                <w:rFonts w:ascii="宋体" w:hAnsi="宋体" w:cs="Arial"/>
                <w:spacing w:val="-6"/>
                <w:szCs w:val="21"/>
              </w:rPr>
            </w:pPr>
            <w:r>
              <w:rPr>
                <w:rFonts w:ascii="宋体" w:hAnsi="宋体" w:cs="Arial" w:hint="eastAsia"/>
                <w:spacing w:val="-6"/>
                <w:szCs w:val="21"/>
              </w:rPr>
              <w:t>Q</w:t>
            </w:r>
            <w:r w:rsidR="000709BA">
              <w:rPr>
                <w:rFonts w:ascii="宋体" w:hAnsi="宋体" w:cs="Arial" w:hint="eastAsia"/>
                <w:spacing w:val="-6"/>
                <w:szCs w:val="21"/>
              </w:rPr>
              <w:t>E</w:t>
            </w:r>
            <w:r w:rsidR="000F3947">
              <w:rPr>
                <w:rFonts w:ascii="宋体" w:hAnsi="宋体" w:cs="Arial" w:hint="eastAsia"/>
                <w:spacing w:val="-6"/>
                <w:szCs w:val="21"/>
              </w:rPr>
              <w:t>:4.2</w:t>
            </w:r>
          </w:p>
        </w:tc>
        <w:tc>
          <w:tcPr>
            <w:tcW w:w="10004" w:type="dxa"/>
          </w:tcPr>
          <w:p w:rsidR="000F3947" w:rsidRDefault="007939D8"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公司确定了与环境</w:t>
            </w:r>
            <w:r w:rsidR="000F3947">
              <w:rPr>
                <w:rFonts w:ascii="宋体" w:hAnsi="宋体" w:cs="Arial"/>
                <w:spacing w:val="-6"/>
                <w:szCs w:val="21"/>
              </w:rPr>
              <w:t>管理体系有关的相关方包括顾客、采购环保合格原</w:t>
            </w:r>
            <w:r>
              <w:rPr>
                <w:rFonts w:ascii="宋体" w:hAnsi="宋体" w:cs="Arial"/>
                <w:spacing w:val="-6"/>
                <w:szCs w:val="21"/>
              </w:rPr>
              <w:t>材料和合作供方、工商</w:t>
            </w:r>
            <w:r w:rsidR="001041EC">
              <w:rPr>
                <w:rFonts w:ascii="宋体" w:hAnsi="宋体" w:cs="Arial"/>
                <w:spacing w:val="-6"/>
                <w:szCs w:val="21"/>
              </w:rPr>
              <w:t>行政部门、计量和安全部门、总公司</w:t>
            </w:r>
            <w:r w:rsidR="000F3947">
              <w:rPr>
                <w:rFonts w:ascii="宋体" w:hAnsi="宋体" w:cs="Arial"/>
                <w:spacing w:val="-6"/>
                <w:szCs w:val="21"/>
              </w:rPr>
              <w:t>、财政局、物流服务企业、当地环保部门、第三方检测机构等。</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相关方对企业的要求有：遵守国家的现行法律法规、保持有效的资质、生产的产品节能环保，对环境无重大污染、无安全隐患、不断提高技术水平以及不断提高客户满意度等。</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对这些相关方监事和评审的方法有：上级文件、标准和规范的获取、设备器具检定、沟通等。</w:t>
            </w:r>
          </w:p>
        </w:tc>
        <w:tc>
          <w:tcPr>
            <w:tcW w:w="1585" w:type="dxa"/>
          </w:tcPr>
          <w:p w:rsidR="000F3947" w:rsidRDefault="000F3947" w:rsidP="003F4903">
            <w:r>
              <w:t>符合</w:t>
            </w:r>
          </w:p>
        </w:tc>
      </w:tr>
      <w:tr w:rsidR="000F3947">
        <w:trPr>
          <w:trHeight w:val="1255"/>
        </w:trPr>
        <w:tc>
          <w:tcPr>
            <w:tcW w:w="1965" w:type="dxa"/>
          </w:tcPr>
          <w:p w:rsidR="000F3947" w:rsidRDefault="000F3947">
            <w:pPr>
              <w:rPr>
                <w:rFonts w:ascii="宋体" w:hAnsi="宋体" w:cs="Arial"/>
                <w:spacing w:val="-6"/>
                <w:szCs w:val="21"/>
              </w:rPr>
            </w:pPr>
            <w:r>
              <w:rPr>
                <w:rFonts w:ascii="宋体" w:hAnsi="宋体" w:cs="Arial" w:hint="eastAsia"/>
                <w:spacing w:val="-6"/>
                <w:szCs w:val="21"/>
              </w:rPr>
              <w:t>应对风险和机遇的措施</w:t>
            </w:r>
          </w:p>
          <w:p w:rsidR="000F3947" w:rsidRDefault="000F3947">
            <w:pPr>
              <w:rPr>
                <w:rFonts w:ascii="宋体" w:hAnsi="宋体" w:cs="Arial"/>
                <w:spacing w:val="-6"/>
                <w:szCs w:val="21"/>
              </w:rPr>
            </w:pPr>
            <w:r>
              <w:rPr>
                <w:rFonts w:ascii="宋体" w:hAnsi="宋体" w:cs="Arial" w:hint="eastAsia"/>
                <w:spacing w:val="-6"/>
                <w:szCs w:val="21"/>
              </w:rPr>
              <w:t>确定管理体系的范围</w:t>
            </w:r>
          </w:p>
          <w:p w:rsidR="000F3947" w:rsidRDefault="000F3947">
            <w:pPr>
              <w:rPr>
                <w:rFonts w:ascii="宋体" w:hAnsi="宋体" w:cs="Arial"/>
                <w:spacing w:val="-6"/>
                <w:szCs w:val="21"/>
              </w:rPr>
            </w:pPr>
            <w:r>
              <w:rPr>
                <w:rFonts w:ascii="宋体" w:hAnsi="宋体" w:cs="Arial" w:hint="eastAsia"/>
                <w:spacing w:val="-6"/>
                <w:szCs w:val="21"/>
              </w:rPr>
              <w:t>管理体系及其过程</w:t>
            </w:r>
          </w:p>
        </w:tc>
        <w:tc>
          <w:tcPr>
            <w:tcW w:w="1155" w:type="dxa"/>
          </w:tcPr>
          <w:p w:rsidR="000F3947" w:rsidRDefault="004533EC">
            <w:pPr>
              <w:jc w:val="center"/>
              <w:rPr>
                <w:rFonts w:ascii="宋体" w:hAnsi="宋体" w:cs="Arial"/>
                <w:spacing w:val="-6"/>
                <w:szCs w:val="21"/>
              </w:rPr>
            </w:pPr>
            <w:r>
              <w:rPr>
                <w:rFonts w:ascii="宋体" w:hAnsi="宋体" w:cs="Arial" w:hint="eastAsia"/>
                <w:spacing w:val="-6"/>
                <w:szCs w:val="21"/>
              </w:rPr>
              <w:t>Q</w:t>
            </w:r>
            <w:r w:rsidR="000709BA">
              <w:rPr>
                <w:rFonts w:ascii="宋体" w:hAnsi="宋体" w:cs="Arial" w:hint="eastAsia"/>
                <w:spacing w:val="-6"/>
                <w:szCs w:val="21"/>
              </w:rPr>
              <w:t>E</w:t>
            </w:r>
            <w:r w:rsidR="000F3947">
              <w:rPr>
                <w:rFonts w:ascii="宋体" w:hAnsi="宋体" w:cs="Arial" w:hint="eastAsia"/>
                <w:spacing w:val="-6"/>
                <w:szCs w:val="21"/>
              </w:rPr>
              <w:t>:6.1</w:t>
            </w:r>
          </w:p>
          <w:p w:rsidR="000F3947" w:rsidRDefault="000F3947">
            <w:pPr>
              <w:jc w:val="center"/>
              <w:rPr>
                <w:rFonts w:ascii="宋体" w:hAnsi="宋体" w:cs="Arial"/>
                <w:spacing w:val="-6"/>
                <w:szCs w:val="21"/>
              </w:rPr>
            </w:pPr>
            <w:r>
              <w:rPr>
                <w:rFonts w:ascii="宋体" w:hAnsi="宋体" w:cs="Arial" w:hint="eastAsia"/>
                <w:spacing w:val="-6"/>
                <w:szCs w:val="21"/>
              </w:rPr>
              <w:t>4.3</w:t>
            </w:r>
          </w:p>
          <w:p w:rsidR="000F3947" w:rsidRDefault="000F3947" w:rsidP="007939D8">
            <w:pPr>
              <w:jc w:val="center"/>
              <w:rPr>
                <w:rFonts w:ascii="宋体" w:hAnsi="宋体" w:cs="Arial"/>
                <w:spacing w:val="-6"/>
                <w:szCs w:val="21"/>
              </w:rPr>
            </w:pPr>
            <w:r>
              <w:rPr>
                <w:rFonts w:ascii="宋体" w:hAnsi="宋体" w:cs="Arial" w:hint="eastAsia"/>
                <w:spacing w:val="-6"/>
                <w:szCs w:val="21"/>
              </w:rPr>
              <w:t>4.4</w:t>
            </w:r>
          </w:p>
          <w:p w:rsidR="004533EC" w:rsidRDefault="004533EC" w:rsidP="004533EC">
            <w:pPr>
              <w:jc w:val="center"/>
              <w:rPr>
                <w:rFonts w:ascii="宋体" w:hAnsi="宋体" w:cs="Arial"/>
                <w:spacing w:val="-6"/>
                <w:szCs w:val="21"/>
              </w:rPr>
            </w:pPr>
            <w:r>
              <w:rPr>
                <w:rFonts w:ascii="宋体" w:hAnsi="宋体" w:cs="Arial" w:hint="eastAsia"/>
                <w:spacing w:val="-6"/>
                <w:szCs w:val="21"/>
              </w:rPr>
              <w:t>Q6.3</w:t>
            </w:r>
          </w:p>
        </w:tc>
        <w:tc>
          <w:tcPr>
            <w:tcW w:w="10004" w:type="dxa"/>
          </w:tcPr>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基于对4.1和4.2的考虑，分析了公司存在的风险和机遇：</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机遇：</w:t>
            </w:r>
            <w:r>
              <w:rPr>
                <w:rFonts w:ascii="宋体" w:hAnsi="宋体" w:cs="Arial"/>
                <w:spacing w:val="-6"/>
                <w:szCs w:val="21"/>
              </w:rPr>
              <w:t>行业市场的规模化，市场需求量很大</w:t>
            </w:r>
            <w:r>
              <w:rPr>
                <w:rFonts w:ascii="宋体" w:hAnsi="宋体" w:cs="Arial" w:hint="eastAsia"/>
                <w:spacing w:val="-6"/>
                <w:szCs w:val="21"/>
              </w:rPr>
              <w:t>，</w:t>
            </w:r>
            <w:r>
              <w:rPr>
                <w:rFonts w:ascii="宋体" w:hAnsi="宋体" w:cs="Arial"/>
                <w:spacing w:val="-6"/>
                <w:szCs w:val="21"/>
              </w:rPr>
              <w:t>销售市场巨大，目前市场经济对企业有较好的推动作用。</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风险：</w:t>
            </w:r>
            <w:r>
              <w:rPr>
                <w:rFonts w:ascii="宋体" w:hAnsi="宋体" w:cs="Arial"/>
                <w:spacing w:val="-6"/>
                <w:szCs w:val="21"/>
              </w:rPr>
              <w:t>目前国内市场的同类产品有较多的品牌，竞争逐渐加剧。</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lastRenderedPageBreak/>
              <w:t>编制有《风险和机遇的应对控制程序》，对组织内外的风险和机遇进行了策划。</w:t>
            </w:r>
            <w:r>
              <w:rPr>
                <w:rFonts w:ascii="宋体" w:hAnsi="宋体" w:cs="Arial" w:hint="eastAsia"/>
                <w:spacing w:val="-6"/>
                <w:szCs w:val="21"/>
              </w:rPr>
              <w:t>介绍说，公司</w:t>
            </w:r>
            <w:r>
              <w:rPr>
                <w:rFonts w:ascii="宋体" w:hAnsi="宋体" w:cs="Arial"/>
                <w:spacing w:val="-6"/>
                <w:szCs w:val="21"/>
              </w:rPr>
              <w:t>识别了风险和机遇来源、风险和机遇内容、管理措施、责任部门、实时时间、评价措施等</w:t>
            </w:r>
            <w:r>
              <w:rPr>
                <w:rFonts w:ascii="宋体" w:hAnsi="宋体" w:cs="Arial" w:hint="eastAsia"/>
                <w:spacing w:val="-6"/>
                <w:szCs w:val="21"/>
              </w:rPr>
              <w:t>；</w:t>
            </w:r>
          </w:p>
          <w:p w:rsidR="000709BA" w:rsidRDefault="000709BA"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重大环境因素：</w:t>
            </w:r>
            <w:r w:rsidR="0008653D" w:rsidRPr="0008653D">
              <w:rPr>
                <w:rFonts w:ascii="宋体" w:hAnsi="宋体" w:cs="Arial" w:hint="eastAsia"/>
                <w:spacing w:val="-6"/>
                <w:szCs w:val="21"/>
              </w:rPr>
              <w:t>潜在火灾、粉尘排放、噪音排放、固废排放</w:t>
            </w:r>
            <w:r w:rsidR="006C3D95" w:rsidRPr="006C3D95">
              <w:rPr>
                <w:rFonts w:ascii="宋体" w:hAnsi="宋体" w:cs="Arial" w:hint="eastAsia"/>
                <w:spacing w:val="-6"/>
                <w:szCs w:val="21"/>
              </w:rPr>
              <w:t>等</w:t>
            </w:r>
            <w:r>
              <w:rPr>
                <w:rFonts w:ascii="宋体" w:hAnsi="宋体" w:cs="Arial"/>
                <w:spacing w:val="-6"/>
                <w:szCs w:val="21"/>
              </w:rPr>
              <w:t>；</w:t>
            </w:r>
          </w:p>
          <w:p w:rsidR="000709BA" w:rsidRDefault="000709BA"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控制措施：一般固废集中收集外售至废品回收站；</w:t>
            </w:r>
            <w:r w:rsidRPr="00AE2DD4">
              <w:rPr>
                <w:rFonts w:ascii="宋体" w:hAnsi="宋体" w:cs="Arial" w:hint="eastAsia"/>
                <w:spacing w:val="-6"/>
                <w:szCs w:val="21"/>
              </w:rPr>
              <w:t>危废委托有资质单位回收</w:t>
            </w:r>
            <w:r>
              <w:rPr>
                <w:rFonts w:ascii="宋体" w:hAnsi="宋体" w:cs="Arial" w:hint="eastAsia"/>
                <w:spacing w:val="-6"/>
                <w:szCs w:val="21"/>
              </w:rPr>
              <w:t>；</w:t>
            </w:r>
            <w:r>
              <w:rPr>
                <w:rFonts w:ascii="宋体" w:hAnsi="宋体" w:cs="Arial"/>
                <w:spacing w:val="-6"/>
                <w:szCs w:val="21"/>
              </w:rPr>
              <w:t>选用低噪声设备，合理布局，隔声减震，厂房隔音；设备、电路定期检修、不定期检查，提高安全意识；做好火灾预防措施。一旦发生按相关应急预案执行；制定目标、指标；设备、电路定期检修、降低跑冒滴漏。</w:t>
            </w:r>
          </w:p>
          <w:p w:rsidR="007939D8" w:rsidRDefault="007939D8"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不可接受风险：</w:t>
            </w:r>
            <w:r w:rsidR="0008653D" w:rsidRPr="0008653D">
              <w:rPr>
                <w:rFonts w:ascii="宋体" w:hAnsi="宋体" w:cs="Arial" w:hint="eastAsia"/>
                <w:spacing w:val="-6"/>
                <w:szCs w:val="21"/>
              </w:rPr>
              <w:t>职业病；高空坠落；运输伤亡、机械伤害和触电</w:t>
            </w:r>
            <w:r w:rsidR="00863514" w:rsidRPr="00863514">
              <w:rPr>
                <w:rFonts w:ascii="宋体" w:hAnsi="宋体" w:cs="Arial" w:hint="eastAsia"/>
                <w:spacing w:val="-6"/>
                <w:szCs w:val="21"/>
              </w:rPr>
              <w:t>；</w:t>
            </w:r>
          </w:p>
          <w:p w:rsidR="00A20265"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控制措施：</w:t>
            </w:r>
            <w:r w:rsidR="00A20265">
              <w:rPr>
                <w:rFonts w:ascii="宋体" w:hAnsi="宋体" w:cs="Arial"/>
                <w:spacing w:val="-6"/>
                <w:szCs w:val="21"/>
              </w:rPr>
              <w:t>选用低噪声设备，合理布局，隔声减震，</w:t>
            </w:r>
            <w:r w:rsidR="0008653D">
              <w:rPr>
                <w:rFonts w:ascii="宋体" w:hAnsi="宋体" w:cs="Arial"/>
                <w:spacing w:val="-6"/>
                <w:szCs w:val="21"/>
              </w:rPr>
              <w:t>厂房隔音；设备、电路定期检修、不定期检查，提高安全意识；做好安全事故</w:t>
            </w:r>
            <w:r w:rsidR="00A20265">
              <w:rPr>
                <w:rFonts w:ascii="宋体" w:hAnsi="宋体" w:cs="Arial"/>
                <w:spacing w:val="-6"/>
                <w:szCs w:val="21"/>
              </w:rPr>
              <w:t>预防措施。一旦发生按相关应急预案执行；制定目标、指标；设备、电路定期检修、降低跑冒滴漏。</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为应对相应的风险和机遇，公司依据</w:t>
            </w:r>
            <w:r w:rsidR="00E03985">
              <w:rPr>
                <w:rFonts w:ascii="宋体" w:hAnsi="宋体" w:cs="Arial" w:hint="eastAsia"/>
                <w:spacing w:val="-6"/>
                <w:szCs w:val="21"/>
              </w:rPr>
              <w:t>GB/T19001-2016、</w:t>
            </w:r>
            <w:r>
              <w:rPr>
                <w:rFonts w:ascii="宋体" w:hAnsi="宋体" w:cs="Arial" w:hint="eastAsia"/>
                <w:spacing w:val="-6"/>
                <w:szCs w:val="21"/>
              </w:rPr>
              <w:t>GB/T24001-2016</w:t>
            </w:r>
            <w:r w:rsidR="00E03985">
              <w:rPr>
                <w:rFonts w:ascii="宋体" w:hAnsi="宋体" w:cs="Arial" w:hint="eastAsia"/>
                <w:spacing w:val="-6"/>
                <w:szCs w:val="21"/>
              </w:rPr>
              <w:t>、GB/T45001-2020</w:t>
            </w:r>
            <w:r>
              <w:rPr>
                <w:rFonts w:ascii="宋体" w:hAnsi="宋体" w:cs="Arial" w:hint="eastAsia"/>
                <w:spacing w:val="-6"/>
                <w:szCs w:val="21"/>
              </w:rPr>
              <w:t>标准的要求并结合本公司的具体情况，采取PDCA</w:t>
            </w:r>
            <w:r w:rsidR="007939D8">
              <w:rPr>
                <w:rFonts w:ascii="宋体" w:hAnsi="宋体" w:cs="Arial" w:hint="eastAsia"/>
                <w:spacing w:val="-6"/>
                <w:szCs w:val="21"/>
              </w:rPr>
              <w:t>的过程方法，建立、实施、保持并持续改进环境</w:t>
            </w:r>
            <w:r>
              <w:rPr>
                <w:rFonts w:ascii="宋体" w:hAnsi="宋体" w:cs="Arial" w:hint="eastAsia"/>
                <w:spacing w:val="-6"/>
                <w:szCs w:val="21"/>
              </w:rPr>
              <w:t>管理体系。编制《管理手册》A/</w:t>
            </w:r>
            <w:r w:rsidR="00CF627D">
              <w:rPr>
                <w:rFonts w:ascii="宋体" w:hAnsi="宋体" w:cs="Arial" w:hint="eastAsia"/>
                <w:spacing w:val="-6"/>
                <w:szCs w:val="21"/>
              </w:rPr>
              <w:t>1</w:t>
            </w:r>
            <w:r>
              <w:rPr>
                <w:rFonts w:ascii="宋体" w:hAnsi="宋体" w:cs="Arial" w:hint="eastAsia"/>
                <w:spacing w:val="-6"/>
                <w:szCs w:val="21"/>
              </w:rPr>
              <w:t>版，</w:t>
            </w:r>
            <w:r w:rsidRPr="00BB7065">
              <w:rPr>
                <w:rFonts w:ascii="宋体" w:hAnsi="宋体" w:cs="Arial" w:hint="eastAsia"/>
                <w:spacing w:val="-6"/>
                <w:szCs w:val="21"/>
              </w:rPr>
              <w:t>管理体系于202</w:t>
            </w:r>
            <w:r w:rsidR="00BB7065" w:rsidRPr="00BB7065">
              <w:rPr>
                <w:rFonts w:ascii="宋体" w:hAnsi="宋体" w:cs="Arial" w:hint="eastAsia"/>
                <w:spacing w:val="-6"/>
                <w:szCs w:val="21"/>
              </w:rPr>
              <w:t>1</w:t>
            </w:r>
            <w:r w:rsidR="0056608E" w:rsidRPr="00BB7065">
              <w:rPr>
                <w:rFonts w:ascii="宋体" w:hAnsi="宋体" w:cs="Arial" w:hint="eastAsia"/>
                <w:spacing w:val="-6"/>
                <w:szCs w:val="21"/>
              </w:rPr>
              <w:t>.</w:t>
            </w:r>
            <w:r w:rsidR="0008653D">
              <w:rPr>
                <w:rFonts w:ascii="宋体" w:hAnsi="宋体" w:cs="Arial" w:hint="eastAsia"/>
                <w:spacing w:val="-6"/>
                <w:szCs w:val="21"/>
              </w:rPr>
              <w:t>1</w:t>
            </w:r>
            <w:r w:rsidR="007939D8" w:rsidRPr="00BB7065">
              <w:rPr>
                <w:rFonts w:ascii="宋体" w:hAnsi="宋体" w:cs="Arial" w:hint="eastAsia"/>
                <w:spacing w:val="-6"/>
                <w:szCs w:val="21"/>
              </w:rPr>
              <w:t>.</w:t>
            </w:r>
            <w:r w:rsidR="0008653D">
              <w:rPr>
                <w:rFonts w:ascii="宋体" w:hAnsi="宋体" w:cs="Arial" w:hint="eastAsia"/>
                <w:spacing w:val="-6"/>
                <w:szCs w:val="21"/>
              </w:rPr>
              <w:t>1</w:t>
            </w:r>
            <w:r w:rsidRPr="00BB7065">
              <w:rPr>
                <w:rFonts w:ascii="宋体" w:hAnsi="宋体" w:cs="Arial" w:hint="eastAsia"/>
                <w:spacing w:val="-6"/>
                <w:szCs w:val="21"/>
              </w:rPr>
              <w:t>建立并正式实施。另编制程序文件</w:t>
            </w:r>
            <w:r w:rsidR="00CF627D" w:rsidRPr="00BB7065">
              <w:rPr>
                <w:rFonts w:ascii="宋体" w:hAnsi="宋体" w:cs="Arial" w:hint="eastAsia"/>
                <w:spacing w:val="-6"/>
                <w:szCs w:val="21"/>
              </w:rPr>
              <w:t>2</w:t>
            </w:r>
            <w:r w:rsidR="0008653D">
              <w:rPr>
                <w:rFonts w:ascii="宋体" w:hAnsi="宋体" w:cs="Arial" w:hint="eastAsia"/>
                <w:spacing w:val="-6"/>
                <w:szCs w:val="21"/>
              </w:rPr>
              <w:t>6</w:t>
            </w:r>
            <w:r w:rsidRPr="00BB7065">
              <w:rPr>
                <w:rFonts w:ascii="宋体" w:hAnsi="宋体" w:cs="Arial" w:hint="eastAsia"/>
                <w:spacing w:val="-6"/>
                <w:szCs w:val="21"/>
              </w:rPr>
              <w:t>个，版本号：A/</w:t>
            </w:r>
            <w:r w:rsidR="00863514" w:rsidRPr="00BB7065">
              <w:rPr>
                <w:rFonts w:ascii="宋体" w:hAnsi="宋体" w:cs="Arial" w:hint="eastAsia"/>
                <w:spacing w:val="-6"/>
                <w:szCs w:val="21"/>
              </w:rPr>
              <w:t>1</w:t>
            </w:r>
            <w:r w:rsidRPr="00BB7065">
              <w:rPr>
                <w:rFonts w:ascii="宋体" w:hAnsi="宋体" w:cs="Arial" w:hint="eastAsia"/>
                <w:spacing w:val="-6"/>
                <w:szCs w:val="21"/>
              </w:rPr>
              <w:t>，</w:t>
            </w:r>
            <w:r w:rsidR="0061430A" w:rsidRPr="00BB7065">
              <w:rPr>
                <w:rFonts w:ascii="宋体" w:hAnsi="宋体" w:cs="Arial" w:hint="eastAsia"/>
                <w:spacing w:val="-6"/>
                <w:szCs w:val="21"/>
              </w:rPr>
              <w:t>202</w:t>
            </w:r>
            <w:r w:rsidR="00BB7065" w:rsidRPr="00BB7065">
              <w:rPr>
                <w:rFonts w:ascii="宋体" w:hAnsi="宋体" w:cs="Arial" w:hint="eastAsia"/>
                <w:spacing w:val="-6"/>
                <w:szCs w:val="21"/>
              </w:rPr>
              <w:t>1</w:t>
            </w:r>
            <w:r w:rsidRPr="00BB7065">
              <w:rPr>
                <w:rFonts w:ascii="宋体" w:hAnsi="宋体" w:cs="Arial" w:hint="eastAsia"/>
                <w:spacing w:val="-6"/>
                <w:szCs w:val="21"/>
              </w:rPr>
              <w:t>年</w:t>
            </w:r>
            <w:r w:rsidR="0008653D">
              <w:rPr>
                <w:rFonts w:ascii="宋体" w:hAnsi="宋体" w:cs="Arial" w:hint="eastAsia"/>
                <w:spacing w:val="-6"/>
                <w:szCs w:val="21"/>
              </w:rPr>
              <w:t>1</w:t>
            </w:r>
            <w:r w:rsidRPr="00BB7065">
              <w:rPr>
                <w:rFonts w:ascii="宋体" w:hAnsi="宋体" w:cs="Arial" w:hint="eastAsia"/>
                <w:spacing w:val="-6"/>
                <w:szCs w:val="21"/>
              </w:rPr>
              <w:t>月</w:t>
            </w:r>
            <w:r w:rsidR="0008653D">
              <w:rPr>
                <w:rFonts w:ascii="宋体" w:hAnsi="宋体" w:cs="Arial" w:hint="eastAsia"/>
                <w:spacing w:val="-6"/>
                <w:szCs w:val="21"/>
              </w:rPr>
              <w:t>1</w:t>
            </w:r>
            <w:r w:rsidRPr="00BB7065">
              <w:rPr>
                <w:rFonts w:ascii="宋体" w:hAnsi="宋体" w:cs="Arial" w:hint="eastAsia"/>
                <w:spacing w:val="-6"/>
                <w:szCs w:val="21"/>
              </w:rPr>
              <w:t>日实施；</w:t>
            </w:r>
          </w:p>
          <w:p w:rsidR="00A20265" w:rsidRDefault="00A20265"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本公司识别并确定了如下分工及过程：采购过程、生产过程、销售过程、检验与交付过程、绩效分析、评价与改进等多个过程。</w:t>
            </w:r>
          </w:p>
          <w:p w:rsidR="00863514" w:rsidRPr="006F1C2B" w:rsidRDefault="00A20265"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6F1C2B">
              <w:rPr>
                <w:rFonts w:ascii="宋体" w:hAnsi="宋体" w:cs="Arial" w:hint="eastAsia"/>
                <w:spacing w:val="-6"/>
                <w:szCs w:val="21"/>
              </w:rPr>
              <w:t>生产工艺流程如下：</w:t>
            </w:r>
            <w:r w:rsidR="00863514" w:rsidRPr="006F1C2B">
              <w:rPr>
                <w:rFonts w:ascii="宋体" w:hAnsi="宋体" w:cs="Arial"/>
                <w:spacing w:val="-6"/>
                <w:szCs w:val="21"/>
              </w:rPr>
              <w:t xml:space="preserve"> </w:t>
            </w:r>
          </w:p>
          <w:p w:rsidR="0008653D" w:rsidRDefault="0008653D" w:rsidP="009C28CC">
            <w:pPr>
              <w:spacing w:beforeLines="20" w:afterLines="20" w:line="312" w:lineRule="auto"/>
              <w:ind w:firstLineChars="200" w:firstLine="420"/>
              <w:rPr>
                <w:rFonts w:hAnsiTheme="minorEastAsia"/>
              </w:rPr>
            </w:pPr>
            <w:r>
              <w:rPr>
                <w:rFonts w:hAnsiTheme="minorEastAsia" w:hint="eastAsia"/>
              </w:rPr>
              <w:t>原料（水泥、沙石、煤炭灰、矿粉、水等）</w:t>
            </w:r>
            <w:r w:rsidRPr="00FA45DB">
              <w:rPr>
                <w:rFonts w:hAnsiTheme="minorEastAsia" w:hint="eastAsia"/>
              </w:rPr>
              <w:t>→按配合比要求计量（称重）△→搅拌（定时控制）△→出料</w:t>
            </w:r>
            <w:r>
              <w:rPr>
                <w:rFonts w:hAnsiTheme="minorEastAsia" w:hint="eastAsia"/>
              </w:rPr>
              <w:t>检验（测塌落度等</w:t>
            </w:r>
            <w:r w:rsidRPr="00FA45DB">
              <w:rPr>
                <w:rFonts w:hAnsiTheme="minorEastAsia" w:hint="eastAsia"/>
              </w:rPr>
              <w:t>）→装入罐车→运输（至需方指定地点）</w:t>
            </w:r>
            <w:r>
              <w:rPr>
                <w:rFonts w:hAnsiTheme="minorEastAsia" w:hint="eastAsia"/>
              </w:rPr>
              <w:t>。</w:t>
            </w:r>
          </w:p>
          <w:p w:rsidR="00A20265" w:rsidRDefault="0086351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生产</w:t>
            </w:r>
            <w:r w:rsidR="00A20265" w:rsidRPr="006F1C2B">
              <w:rPr>
                <w:rFonts w:ascii="宋体" w:hAnsi="宋体" w:cs="Arial" w:hint="eastAsia"/>
                <w:spacing w:val="-6"/>
                <w:szCs w:val="21"/>
              </w:rPr>
              <w:t>工艺</w:t>
            </w:r>
            <w:r>
              <w:rPr>
                <w:rFonts w:ascii="宋体" w:hAnsi="宋体" w:cs="Arial" w:hint="eastAsia"/>
                <w:spacing w:val="-6"/>
                <w:szCs w:val="21"/>
              </w:rPr>
              <w:t>同去年一致，</w:t>
            </w:r>
            <w:r w:rsidR="00A20265" w:rsidRPr="006F1C2B">
              <w:rPr>
                <w:rFonts w:ascii="宋体" w:hAnsi="宋体" w:cs="Arial" w:hint="eastAsia"/>
                <w:spacing w:val="-6"/>
                <w:szCs w:val="21"/>
              </w:rPr>
              <w:t>无变更。</w:t>
            </w:r>
          </w:p>
          <w:p w:rsidR="00863514" w:rsidRPr="006F1C2B" w:rsidRDefault="0008653D"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体系运行自去年审核以来，无变更</w:t>
            </w:r>
            <w:r w:rsidR="00863514">
              <w:rPr>
                <w:rFonts w:ascii="宋体" w:hAnsi="宋体" w:cs="Arial" w:hint="eastAsia"/>
                <w:spacing w:val="-6"/>
                <w:szCs w:val="21"/>
              </w:rPr>
              <w:t>。</w:t>
            </w:r>
          </w:p>
          <w:p w:rsidR="000F3947" w:rsidRDefault="0061430A"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管理体系范围确认</w:t>
            </w:r>
            <w:r w:rsidR="000F3947">
              <w:rPr>
                <w:rFonts w:ascii="宋体" w:hAnsi="宋体" w:cs="Arial"/>
                <w:spacing w:val="-6"/>
                <w:szCs w:val="21"/>
              </w:rPr>
              <w:t>：</w:t>
            </w:r>
          </w:p>
          <w:p w:rsidR="0008653D" w:rsidRPr="0008653D" w:rsidRDefault="0008653D"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08653D">
              <w:rPr>
                <w:rFonts w:ascii="宋体" w:hAnsi="宋体" w:cs="Arial" w:hint="eastAsia"/>
                <w:spacing w:val="-6"/>
                <w:szCs w:val="21"/>
              </w:rPr>
              <w:t>Q：预拌混凝土的生产</w:t>
            </w:r>
          </w:p>
          <w:p w:rsidR="0008653D" w:rsidRPr="0008653D" w:rsidRDefault="0008653D"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08653D">
              <w:rPr>
                <w:rFonts w:ascii="宋体" w:hAnsi="宋体" w:cs="Arial" w:hint="eastAsia"/>
                <w:spacing w:val="-6"/>
                <w:szCs w:val="21"/>
              </w:rPr>
              <w:lastRenderedPageBreak/>
              <w:t>E：预拌混凝土的生产及相关的环境管理活动</w:t>
            </w:r>
          </w:p>
          <w:p w:rsidR="0008653D" w:rsidRDefault="0008653D"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08653D">
              <w:rPr>
                <w:rFonts w:ascii="宋体" w:hAnsi="宋体" w:cs="Arial" w:hint="eastAsia"/>
                <w:spacing w:val="-6"/>
                <w:szCs w:val="21"/>
              </w:rPr>
              <w:t>O：预拌混凝土的生产及相关的职业健康安全管理活动</w:t>
            </w:r>
          </w:p>
          <w:p w:rsidR="00863514" w:rsidRPr="0061430A" w:rsidRDefault="0086351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不适用条款：GB/T 19001-2016标准8.3条款，</w:t>
            </w:r>
            <w:r w:rsidR="002701A4" w:rsidRPr="002701A4">
              <w:rPr>
                <w:rFonts w:ascii="宋体" w:hAnsi="宋体" w:cs="Arial" w:hint="eastAsia"/>
                <w:spacing w:val="-6"/>
                <w:szCs w:val="21"/>
              </w:rPr>
              <w:t>根据本组织预拌混凝土产品和生产服务特点，企业按照传统工艺提供生产和服务，其生产加工过程不涉及GB/T19001-2016/ISO 9001:2015标准中8.3条款内容，其不适用的要求不影响公司确保其产品和服务合格的能力和责任，对增强顾客满意也不会产生影响。</w:t>
            </w:r>
            <w:r w:rsidRPr="00863514">
              <w:rPr>
                <w:rFonts w:ascii="宋体" w:hAnsi="宋体" w:cs="Arial" w:hint="eastAsia"/>
                <w:spacing w:val="-6"/>
                <w:szCs w:val="21"/>
              </w:rPr>
              <w:t>。</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经</w:t>
            </w:r>
            <w:r>
              <w:rPr>
                <w:rFonts w:ascii="宋体" w:hAnsi="宋体" w:cs="Arial"/>
                <w:spacing w:val="-6"/>
                <w:szCs w:val="21"/>
              </w:rPr>
              <w:t>识别</w:t>
            </w:r>
            <w:r>
              <w:rPr>
                <w:rFonts w:ascii="宋体" w:hAnsi="宋体" w:cs="Arial" w:hint="eastAsia"/>
                <w:spacing w:val="-6"/>
                <w:szCs w:val="21"/>
              </w:rPr>
              <w:t>，公司</w:t>
            </w:r>
            <w:r>
              <w:rPr>
                <w:rFonts w:ascii="宋体" w:hAnsi="宋体" w:cs="Arial"/>
                <w:spacing w:val="-6"/>
                <w:szCs w:val="21"/>
              </w:rPr>
              <w:t>外包过程</w:t>
            </w:r>
            <w:r w:rsidR="002701A4">
              <w:rPr>
                <w:rFonts w:ascii="宋体" w:hAnsi="宋体" w:cs="Arial"/>
                <w:spacing w:val="-6"/>
                <w:szCs w:val="21"/>
              </w:rPr>
              <w:t>：运输过程</w:t>
            </w:r>
            <w:r>
              <w:rPr>
                <w:rFonts w:ascii="宋体" w:hAnsi="宋体" w:cs="Arial" w:hint="eastAsia"/>
                <w:spacing w:val="-6"/>
                <w:szCs w:val="21"/>
              </w:rPr>
              <w:t>。</w:t>
            </w:r>
          </w:p>
        </w:tc>
        <w:tc>
          <w:tcPr>
            <w:tcW w:w="1585" w:type="dxa"/>
          </w:tcPr>
          <w:p w:rsidR="000F3947" w:rsidRDefault="000F3947" w:rsidP="003F4903">
            <w:r>
              <w:lastRenderedPageBreak/>
              <w:t>符合</w:t>
            </w:r>
          </w:p>
        </w:tc>
      </w:tr>
      <w:tr w:rsidR="000F3947">
        <w:trPr>
          <w:trHeight w:val="1968"/>
        </w:trPr>
        <w:tc>
          <w:tcPr>
            <w:tcW w:w="1965" w:type="dxa"/>
          </w:tcPr>
          <w:p w:rsidR="000F3947" w:rsidRDefault="000F3947">
            <w:pPr>
              <w:rPr>
                <w:rFonts w:ascii="宋体" w:hAnsi="宋体" w:cs="Arial"/>
                <w:spacing w:val="-6"/>
                <w:szCs w:val="21"/>
              </w:rPr>
            </w:pPr>
            <w:r>
              <w:rPr>
                <w:rFonts w:ascii="宋体" w:hAnsi="宋体" w:cs="Arial" w:hint="eastAsia"/>
                <w:spacing w:val="-6"/>
                <w:szCs w:val="21"/>
              </w:rPr>
              <w:lastRenderedPageBreak/>
              <w:t>领导作用和承诺</w:t>
            </w:r>
          </w:p>
          <w:p w:rsidR="000F3947" w:rsidRDefault="000F3947">
            <w:pPr>
              <w:rPr>
                <w:rFonts w:ascii="宋体" w:hAnsi="宋体" w:cs="Arial"/>
                <w:spacing w:val="-6"/>
                <w:szCs w:val="21"/>
              </w:rPr>
            </w:pPr>
            <w:r>
              <w:rPr>
                <w:rFonts w:ascii="宋体" w:hAnsi="宋体" w:cs="Arial" w:hint="eastAsia"/>
                <w:spacing w:val="-6"/>
                <w:szCs w:val="21"/>
              </w:rPr>
              <w:t>组织的岗位、职责和权限</w:t>
            </w:r>
          </w:p>
          <w:p w:rsidR="000F3947" w:rsidRDefault="000F3947">
            <w:pPr>
              <w:rPr>
                <w:rFonts w:ascii="宋体" w:hAnsi="宋体" w:cs="Arial"/>
                <w:spacing w:val="-6"/>
                <w:szCs w:val="21"/>
              </w:rPr>
            </w:pPr>
          </w:p>
        </w:tc>
        <w:tc>
          <w:tcPr>
            <w:tcW w:w="1155" w:type="dxa"/>
          </w:tcPr>
          <w:p w:rsidR="000F3947" w:rsidRDefault="00A20265">
            <w:pPr>
              <w:jc w:val="center"/>
              <w:rPr>
                <w:rFonts w:ascii="宋体" w:hAnsi="宋体" w:cs="Arial"/>
                <w:spacing w:val="-6"/>
                <w:szCs w:val="21"/>
              </w:rPr>
            </w:pPr>
            <w:r>
              <w:rPr>
                <w:rFonts w:ascii="宋体" w:hAnsi="宋体" w:cs="Arial" w:hint="eastAsia"/>
                <w:spacing w:val="-6"/>
                <w:szCs w:val="21"/>
              </w:rPr>
              <w:t>Q</w:t>
            </w:r>
            <w:r w:rsidR="005C1BAA">
              <w:rPr>
                <w:rFonts w:ascii="宋体" w:hAnsi="宋体" w:cs="Arial" w:hint="eastAsia"/>
                <w:spacing w:val="-6"/>
                <w:szCs w:val="21"/>
              </w:rPr>
              <w:t>E</w:t>
            </w:r>
            <w:r w:rsidR="000F3947">
              <w:rPr>
                <w:rFonts w:ascii="宋体" w:hAnsi="宋体" w:cs="Arial" w:hint="eastAsia"/>
                <w:spacing w:val="-6"/>
                <w:szCs w:val="21"/>
              </w:rPr>
              <w:t>:5.1</w:t>
            </w:r>
          </w:p>
          <w:p w:rsidR="000F3947" w:rsidRDefault="000F3947">
            <w:pPr>
              <w:jc w:val="center"/>
              <w:rPr>
                <w:rFonts w:ascii="宋体" w:hAnsi="宋体" w:cs="Arial"/>
                <w:spacing w:val="-6"/>
                <w:szCs w:val="21"/>
              </w:rPr>
            </w:pPr>
            <w:r>
              <w:rPr>
                <w:rFonts w:ascii="宋体" w:hAnsi="宋体" w:cs="Arial" w:hint="eastAsia"/>
                <w:spacing w:val="-6"/>
                <w:szCs w:val="21"/>
              </w:rPr>
              <w:t>5.3</w:t>
            </w:r>
          </w:p>
          <w:p w:rsidR="000F3947" w:rsidRDefault="000F3947"/>
        </w:tc>
        <w:tc>
          <w:tcPr>
            <w:tcW w:w="10004" w:type="dxa"/>
          </w:tcPr>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总经理主持建立了质量环境职业健康安全管理体系，制订了公司的管理方针，对管理体系的运行和保持进行了适当的授权，提供了必需的资源，并通过以下活动来实现管理承诺：向公司全体员工宣传满足顾客要求和法律法规要求的重要性；确保公司目标的制定和完成；各部门针对本部门的工作进行风险评估，采取适当的应对风险和机会的措施；定期进行管理评审等。公司的管理体系能融入到业务过程。</w:t>
            </w:r>
          </w:p>
          <w:p w:rsidR="000F3947" w:rsidRDefault="0061430A"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公司部门设置有：</w:t>
            </w:r>
            <w:r w:rsidR="002701A4">
              <w:rPr>
                <w:rFonts w:ascii="宋体" w:hAnsi="宋体" w:cs="Arial"/>
                <w:spacing w:val="-6"/>
                <w:szCs w:val="21"/>
              </w:rPr>
              <w:t>人事</w:t>
            </w:r>
            <w:r>
              <w:rPr>
                <w:rFonts w:ascii="宋体" w:hAnsi="宋体" w:cs="Arial"/>
                <w:spacing w:val="-6"/>
                <w:szCs w:val="21"/>
              </w:rPr>
              <w:t>行政部、</w:t>
            </w:r>
            <w:r w:rsidR="002701A4">
              <w:rPr>
                <w:rFonts w:ascii="宋体" w:hAnsi="宋体" w:cs="Arial"/>
                <w:spacing w:val="-6"/>
                <w:szCs w:val="21"/>
              </w:rPr>
              <w:t>采购部</w:t>
            </w:r>
            <w:r w:rsidR="00B76376">
              <w:rPr>
                <w:rFonts w:ascii="宋体" w:hAnsi="宋体" w:cs="Arial"/>
                <w:spacing w:val="-6"/>
                <w:szCs w:val="21"/>
              </w:rPr>
              <w:t>、生产部</w:t>
            </w:r>
            <w:r w:rsidR="002701A4">
              <w:rPr>
                <w:rFonts w:ascii="宋体" w:hAnsi="宋体" w:cs="Arial"/>
                <w:spacing w:val="-6"/>
                <w:szCs w:val="21"/>
              </w:rPr>
              <w:t>、销售部，现有</w:t>
            </w:r>
            <w:r w:rsidR="002701A4">
              <w:rPr>
                <w:rFonts w:ascii="宋体" w:hAnsi="宋体" w:cs="Arial" w:hint="eastAsia"/>
                <w:spacing w:val="-6"/>
                <w:szCs w:val="21"/>
              </w:rPr>
              <w:t>40余人</w:t>
            </w:r>
            <w:r w:rsidR="000F3947">
              <w:rPr>
                <w:rFonts w:ascii="宋体" w:hAnsi="宋体" w:cs="Arial"/>
                <w:spacing w:val="-6"/>
                <w:szCs w:val="21"/>
              </w:rPr>
              <w:t>；</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编制了岗位职责汇编，以文件上发的形式沟通各部门的职责及各部门之间工作的联系。</w:t>
            </w:r>
          </w:p>
        </w:tc>
        <w:tc>
          <w:tcPr>
            <w:tcW w:w="1585" w:type="dxa"/>
          </w:tcPr>
          <w:p w:rsidR="000F3947" w:rsidRDefault="000F3947" w:rsidP="003F4903">
            <w:r>
              <w:t>符合</w:t>
            </w:r>
          </w:p>
        </w:tc>
      </w:tr>
      <w:tr w:rsidR="000F3947">
        <w:trPr>
          <w:trHeight w:val="1305"/>
        </w:trPr>
        <w:tc>
          <w:tcPr>
            <w:tcW w:w="1965" w:type="dxa"/>
          </w:tcPr>
          <w:p w:rsidR="000F3947" w:rsidRDefault="000F3947">
            <w:pPr>
              <w:rPr>
                <w:rFonts w:ascii="宋体" w:hAnsi="宋体" w:cs="Arial"/>
                <w:spacing w:val="-6"/>
                <w:szCs w:val="21"/>
              </w:rPr>
            </w:pPr>
            <w:r>
              <w:rPr>
                <w:rFonts w:ascii="宋体" w:hAnsi="宋体" w:cs="Arial" w:hint="eastAsia"/>
                <w:spacing w:val="-6"/>
                <w:szCs w:val="21"/>
              </w:rPr>
              <w:t>管理方针</w:t>
            </w:r>
          </w:p>
          <w:p w:rsidR="000F3947" w:rsidRDefault="000F3947">
            <w:r>
              <w:rPr>
                <w:rFonts w:ascii="宋体" w:hAnsi="宋体" w:cs="Arial" w:hint="eastAsia"/>
                <w:spacing w:val="-6"/>
                <w:szCs w:val="21"/>
              </w:rPr>
              <w:t>目标及其实现的策划</w:t>
            </w:r>
          </w:p>
        </w:tc>
        <w:tc>
          <w:tcPr>
            <w:tcW w:w="1155" w:type="dxa"/>
          </w:tcPr>
          <w:p w:rsidR="000F3947" w:rsidRDefault="00CF627D">
            <w:pPr>
              <w:jc w:val="center"/>
              <w:rPr>
                <w:rFonts w:ascii="宋体" w:hAnsi="宋体" w:cs="Arial"/>
                <w:spacing w:val="-6"/>
                <w:szCs w:val="21"/>
              </w:rPr>
            </w:pPr>
            <w:r>
              <w:rPr>
                <w:rFonts w:ascii="宋体" w:hAnsi="宋体" w:cs="Arial" w:hint="eastAsia"/>
                <w:spacing w:val="-6"/>
                <w:szCs w:val="21"/>
              </w:rPr>
              <w:t>Q</w:t>
            </w:r>
            <w:r w:rsidR="005C1BAA">
              <w:rPr>
                <w:rFonts w:ascii="宋体" w:hAnsi="宋体" w:cs="Arial" w:hint="eastAsia"/>
                <w:spacing w:val="-6"/>
                <w:szCs w:val="21"/>
              </w:rPr>
              <w:t>E</w:t>
            </w:r>
            <w:r w:rsidR="000F3947">
              <w:rPr>
                <w:rFonts w:ascii="宋体" w:hAnsi="宋体" w:cs="Arial" w:hint="eastAsia"/>
                <w:spacing w:val="-6"/>
                <w:szCs w:val="21"/>
              </w:rPr>
              <w:t>:5.2</w:t>
            </w:r>
          </w:p>
          <w:p w:rsidR="000F3947" w:rsidRDefault="000F3947">
            <w:pPr>
              <w:jc w:val="center"/>
              <w:rPr>
                <w:rFonts w:ascii="宋体" w:hAnsi="宋体" w:cs="Arial"/>
                <w:spacing w:val="-6"/>
                <w:szCs w:val="21"/>
              </w:rPr>
            </w:pPr>
            <w:r>
              <w:rPr>
                <w:rFonts w:ascii="宋体" w:hAnsi="宋体" w:cs="Arial" w:hint="eastAsia"/>
                <w:spacing w:val="-6"/>
                <w:szCs w:val="21"/>
              </w:rPr>
              <w:t>6.2</w:t>
            </w:r>
          </w:p>
        </w:tc>
        <w:tc>
          <w:tcPr>
            <w:tcW w:w="10004" w:type="dxa"/>
          </w:tcPr>
          <w:p w:rsidR="003F04D3" w:rsidRPr="003F04D3" w:rsidRDefault="003F04D3"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公司的质量</w:t>
            </w:r>
            <w:r w:rsidR="00863514">
              <w:rPr>
                <w:rFonts w:ascii="宋体" w:hAnsi="宋体" w:cs="Arial" w:hint="eastAsia"/>
                <w:spacing w:val="-6"/>
                <w:szCs w:val="21"/>
              </w:rPr>
              <w:t>/环境/</w:t>
            </w:r>
            <w:r w:rsidRPr="003F04D3">
              <w:rPr>
                <w:rFonts w:ascii="宋体" w:hAnsi="宋体" w:cs="Arial" w:hint="eastAsia"/>
                <w:spacing w:val="-6"/>
                <w:szCs w:val="21"/>
              </w:rPr>
              <w:t>职业健康安全方针：</w:t>
            </w:r>
          </w:p>
          <w:p w:rsidR="002701A4" w:rsidRPr="002701A4" w:rsidRDefault="002701A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2701A4">
              <w:rPr>
                <w:rFonts w:ascii="宋体" w:hAnsi="宋体" w:cs="Arial" w:hint="eastAsia"/>
                <w:spacing w:val="-6"/>
                <w:szCs w:val="21"/>
              </w:rPr>
              <w:t xml:space="preserve">质量至上、持续创新、诚实守信、顾客至上 </w:t>
            </w:r>
          </w:p>
          <w:p w:rsidR="007B3917" w:rsidRDefault="002701A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2701A4">
              <w:rPr>
                <w:rFonts w:ascii="宋体" w:hAnsi="宋体" w:cs="Arial" w:hint="eastAsia"/>
                <w:spacing w:val="-6"/>
                <w:szCs w:val="21"/>
              </w:rPr>
              <w:t>预防为主，降低风险；遵章守法，减污降耗</w:t>
            </w:r>
            <w:r w:rsidR="007B3917" w:rsidRPr="007B3917">
              <w:rPr>
                <w:rFonts w:ascii="宋体" w:hAnsi="宋体" w:cs="Arial" w:hint="eastAsia"/>
                <w:spacing w:val="-6"/>
                <w:szCs w:val="21"/>
              </w:rPr>
              <w:t>。</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方针适宜于公司现状，在管理手册中明确，通过文件发放，是员工获知，适用时提供给相关方。并以方针为框架，建立了公司管理目标：</w:t>
            </w:r>
          </w:p>
          <w:p w:rsidR="002701A4" w:rsidRPr="002701A4" w:rsidRDefault="002701A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2701A4">
              <w:rPr>
                <w:rFonts w:ascii="宋体" w:hAnsi="宋体" w:cs="Arial" w:hint="eastAsia"/>
                <w:spacing w:val="-6"/>
                <w:szCs w:val="21"/>
              </w:rPr>
              <w:t>质量目标：</w:t>
            </w:r>
          </w:p>
          <w:p w:rsidR="002701A4" w:rsidRPr="002701A4" w:rsidRDefault="002701A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2701A4">
              <w:rPr>
                <w:rFonts w:ascii="宋体" w:hAnsi="宋体" w:cs="Arial" w:hint="eastAsia"/>
                <w:spacing w:val="-6"/>
                <w:szCs w:val="21"/>
              </w:rPr>
              <w:t>成品一次交验合格率≥97%</w:t>
            </w:r>
          </w:p>
          <w:p w:rsidR="002701A4" w:rsidRPr="002701A4" w:rsidRDefault="002701A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2701A4">
              <w:rPr>
                <w:rFonts w:ascii="宋体" w:hAnsi="宋体" w:cs="Arial" w:hint="eastAsia"/>
                <w:spacing w:val="-6"/>
                <w:szCs w:val="21"/>
              </w:rPr>
              <w:t>顾客满意度≥95分 ；</w:t>
            </w:r>
          </w:p>
          <w:p w:rsidR="002701A4" w:rsidRPr="002701A4" w:rsidRDefault="002701A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2701A4">
              <w:rPr>
                <w:rFonts w:ascii="宋体" w:hAnsi="宋体" w:cs="Arial" w:hint="eastAsia"/>
                <w:spacing w:val="-6"/>
                <w:szCs w:val="21"/>
              </w:rPr>
              <w:t>环保安全目标：</w:t>
            </w:r>
          </w:p>
          <w:p w:rsidR="002701A4" w:rsidRPr="002701A4" w:rsidRDefault="002701A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2701A4">
              <w:rPr>
                <w:rFonts w:ascii="宋体" w:hAnsi="宋体" w:cs="Arial" w:hint="eastAsia"/>
                <w:spacing w:val="-6"/>
                <w:szCs w:val="21"/>
              </w:rPr>
              <w:lastRenderedPageBreak/>
              <w:t>火灾、触电机械伤害、高空堕落控制事故为0</w:t>
            </w:r>
          </w:p>
          <w:p w:rsidR="002701A4" w:rsidRPr="002701A4" w:rsidRDefault="002701A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2701A4">
              <w:rPr>
                <w:rFonts w:ascii="宋体" w:hAnsi="宋体" w:cs="Arial" w:hint="eastAsia"/>
                <w:spacing w:val="-6"/>
                <w:szCs w:val="21"/>
              </w:rPr>
              <w:t>职业病发病为0</w:t>
            </w:r>
          </w:p>
          <w:p w:rsidR="002701A4" w:rsidRPr="002701A4" w:rsidRDefault="002701A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2701A4">
              <w:rPr>
                <w:rFonts w:ascii="宋体" w:hAnsi="宋体" w:cs="Arial" w:hint="eastAsia"/>
                <w:spacing w:val="-6"/>
                <w:szCs w:val="21"/>
              </w:rPr>
              <w:t>固体废弃物分类处置</w:t>
            </w:r>
          </w:p>
          <w:p w:rsidR="005E2BC0" w:rsidRPr="00CF627D" w:rsidRDefault="002701A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2701A4">
              <w:rPr>
                <w:rFonts w:ascii="宋体" w:hAnsi="宋体" w:cs="Arial" w:hint="eastAsia"/>
                <w:spacing w:val="-6"/>
                <w:szCs w:val="21"/>
              </w:rPr>
              <w:t>噪声\粉尘达标排放</w:t>
            </w:r>
            <w:r w:rsidR="005E2BC0" w:rsidRPr="005C1BAA">
              <w:rPr>
                <w:rFonts w:ascii="宋体" w:hAnsi="宋体" w:cs="Arial" w:hint="eastAsia"/>
                <w:spacing w:val="-6"/>
                <w:szCs w:val="21"/>
              </w:rPr>
              <w:t>；</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提供了本公司的环境和安全管理方案和控制措施。基本符合。</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保留“管理目标/指标分解考核表”，显示对管理目标进行了分解，202</w:t>
            </w:r>
            <w:r w:rsidR="007B3917">
              <w:rPr>
                <w:rFonts w:ascii="宋体" w:hAnsi="宋体" w:cs="Arial" w:hint="eastAsia"/>
                <w:spacing w:val="-6"/>
                <w:szCs w:val="21"/>
              </w:rPr>
              <w:t>1</w:t>
            </w:r>
            <w:r>
              <w:rPr>
                <w:rFonts w:ascii="宋体" w:hAnsi="宋体" w:cs="Arial" w:hint="eastAsia"/>
                <w:spacing w:val="-6"/>
                <w:szCs w:val="21"/>
              </w:rPr>
              <w:t>年</w:t>
            </w:r>
            <w:r w:rsidR="002701A4">
              <w:rPr>
                <w:rFonts w:ascii="宋体" w:hAnsi="宋体" w:cs="Arial" w:hint="eastAsia"/>
                <w:spacing w:val="-6"/>
                <w:szCs w:val="21"/>
              </w:rPr>
              <w:t>7</w:t>
            </w:r>
            <w:r>
              <w:rPr>
                <w:rFonts w:ascii="宋体" w:hAnsi="宋体" w:cs="Arial" w:hint="eastAsia"/>
                <w:spacing w:val="-6"/>
                <w:szCs w:val="21"/>
              </w:rPr>
              <w:t>月-</w:t>
            </w:r>
            <w:r w:rsidR="005E2BC0">
              <w:rPr>
                <w:rFonts w:ascii="宋体" w:hAnsi="宋体" w:cs="Arial" w:hint="eastAsia"/>
                <w:spacing w:val="-6"/>
                <w:szCs w:val="21"/>
              </w:rPr>
              <w:t>12</w:t>
            </w:r>
            <w:r>
              <w:rPr>
                <w:rFonts w:ascii="宋体" w:hAnsi="宋体" w:cs="Arial" w:hint="eastAsia"/>
                <w:spacing w:val="-6"/>
                <w:szCs w:val="21"/>
              </w:rPr>
              <w:t>月所有目标均已完成。</w:t>
            </w:r>
          </w:p>
        </w:tc>
        <w:tc>
          <w:tcPr>
            <w:tcW w:w="1585" w:type="dxa"/>
          </w:tcPr>
          <w:p w:rsidR="000F3947" w:rsidRDefault="000F3947" w:rsidP="003F4903">
            <w:r>
              <w:lastRenderedPageBreak/>
              <w:t>符合</w:t>
            </w:r>
          </w:p>
        </w:tc>
      </w:tr>
      <w:tr w:rsidR="000F3947" w:rsidTr="006C2267">
        <w:trPr>
          <w:trHeight w:val="689"/>
        </w:trPr>
        <w:tc>
          <w:tcPr>
            <w:tcW w:w="1965" w:type="dxa"/>
          </w:tcPr>
          <w:p w:rsidR="000F3947" w:rsidRDefault="000F3947">
            <w:pPr>
              <w:rPr>
                <w:rFonts w:ascii="宋体" w:hAnsi="宋体" w:cs="Arial"/>
                <w:spacing w:val="-6"/>
                <w:szCs w:val="21"/>
              </w:rPr>
            </w:pPr>
            <w:r>
              <w:rPr>
                <w:rFonts w:ascii="宋体" w:hAnsi="宋体" w:cs="Arial" w:hint="eastAsia"/>
                <w:spacing w:val="-6"/>
                <w:szCs w:val="21"/>
              </w:rPr>
              <w:lastRenderedPageBreak/>
              <w:t>管理评审</w:t>
            </w:r>
          </w:p>
        </w:tc>
        <w:tc>
          <w:tcPr>
            <w:tcW w:w="1155" w:type="dxa"/>
          </w:tcPr>
          <w:p w:rsidR="000F3947" w:rsidRDefault="005C1BAA">
            <w:pPr>
              <w:jc w:val="center"/>
              <w:rPr>
                <w:rFonts w:ascii="宋体" w:hAnsi="宋体" w:cs="Arial"/>
                <w:spacing w:val="-6"/>
                <w:szCs w:val="21"/>
              </w:rPr>
            </w:pPr>
            <w:r>
              <w:rPr>
                <w:rFonts w:ascii="宋体" w:hAnsi="宋体" w:cs="Arial" w:hint="eastAsia"/>
                <w:spacing w:val="-6"/>
                <w:szCs w:val="21"/>
              </w:rPr>
              <w:t>Q</w:t>
            </w:r>
            <w:r w:rsidR="00BD688E">
              <w:rPr>
                <w:rFonts w:ascii="宋体" w:hAnsi="宋体" w:cs="Arial" w:hint="eastAsia"/>
                <w:spacing w:val="-6"/>
                <w:szCs w:val="21"/>
              </w:rPr>
              <w:t>E</w:t>
            </w:r>
            <w:r w:rsidR="000F3947">
              <w:rPr>
                <w:rFonts w:ascii="宋体" w:hAnsi="宋体" w:cs="Arial" w:hint="eastAsia"/>
                <w:spacing w:val="-6"/>
                <w:szCs w:val="21"/>
              </w:rPr>
              <w:t>:9.3</w:t>
            </w:r>
          </w:p>
        </w:tc>
        <w:tc>
          <w:tcPr>
            <w:tcW w:w="10004" w:type="dxa"/>
          </w:tcPr>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bookmarkStart w:id="1" w:name="_GoBack"/>
            <w:r>
              <w:rPr>
                <w:rFonts w:ascii="宋体" w:hAnsi="宋体" w:cs="Arial" w:hint="eastAsia"/>
                <w:spacing w:val="-6"/>
                <w:szCs w:val="21"/>
              </w:rPr>
              <w:t>202</w:t>
            </w:r>
            <w:r w:rsidR="00077353">
              <w:rPr>
                <w:rFonts w:ascii="宋体" w:hAnsi="宋体" w:cs="Arial" w:hint="eastAsia"/>
                <w:spacing w:val="-6"/>
                <w:szCs w:val="21"/>
              </w:rPr>
              <w:t>1</w:t>
            </w:r>
            <w:r>
              <w:rPr>
                <w:rFonts w:ascii="宋体" w:hAnsi="宋体" w:cs="Arial" w:hint="eastAsia"/>
                <w:spacing w:val="-6"/>
                <w:szCs w:val="21"/>
              </w:rPr>
              <w:t>年</w:t>
            </w:r>
            <w:r w:rsidR="005C1BAA">
              <w:rPr>
                <w:rFonts w:ascii="宋体" w:hAnsi="宋体" w:cs="Arial" w:hint="eastAsia"/>
                <w:spacing w:val="-6"/>
                <w:szCs w:val="21"/>
              </w:rPr>
              <w:t>8</w:t>
            </w:r>
            <w:r>
              <w:rPr>
                <w:rFonts w:ascii="宋体" w:hAnsi="宋体" w:cs="Arial" w:hint="eastAsia"/>
                <w:spacing w:val="-6"/>
                <w:szCs w:val="21"/>
              </w:rPr>
              <w:t>月</w:t>
            </w:r>
            <w:r w:rsidR="002701A4">
              <w:rPr>
                <w:rFonts w:ascii="宋体" w:hAnsi="宋体" w:cs="Arial" w:hint="eastAsia"/>
                <w:spacing w:val="-6"/>
                <w:szCs w:val="21"/>
              </w:rPr>
              <w:t>20</w:t>
            </w:r>
            <w:r>
              <w:rPr>
                <w:rFonts w:ascii="宋体" w:hAnsi="宋体" w:cs="Arial" w:hint="eastAsia"/>
                <w:spacing w:val="-6"/>
                <w:szCs w:val="21"/>
              </w:rPr>
              <w:t>日召开管理评审会议，由</w:t>
            </w:r>
            <w:r w:rsidR="00E03985">
              <w:rPr>
                <w:rFonts w:ascii="宋体" w:hAnsi="宋体" w:cs="Arial" w:hint="eastAsia"/>
                <w:spacing w:val="-6"/>
                <w:szCs w:val="21"/>
              </w:rPr>
              <w:t>总经理</w:t>
            </w:r>
            <w:r w:rsidR="002701A4" w:rsidRPr="002701A4">
              <w:rPr>
                <w:rFonts w:ascii="宋体" w:hAnsi="宋体" w:cs="Arial" w:hint="eastAsia"/>
                <w:spacing w:val="-6"/>
                <w:szCs w:val="21"/>
              </w:rPr>
              <w:t>罗建春</w:t>
            </w:r>
            <w:r>
              <w:rPr>
                <w:rFonts w:ascii="宋体" w:hAnsi="宋体" w:cs="Arial" w:hint="eastAsia"/>
                <w:spacing w:val="-6"/>
                <w:szCs w:val="21"/>
              </w:rPr>
              <w:t>主持；</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保留管理评审计划、管理评审报告、管理评审会议纪要等；</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管理评审输入充分；</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管理评审结论：</w:t>
            </w:r>
            <w:r w:rsidR="00CF627D">
              <w:rPr>
                <w:rFonts w:ascii="宋体" w:hAnsi="宋体" w:cs="Arial" w:hint="eastAsia"/>
                <w:spacing w:val="-6"/>
                <w:szCs w:val="21"/>
              </w:rPr>
              <w:t>质量/</w:t>
            </w:r>
            <w:r w:rsidR="00E03985">
              <w:rPr>
                <w:rFonts w:ascii="宋体" w:hAnsi="宋体" w:cs="Arial" w:hint="eastAsia"/>
                <w:spacing w:val="-6"/>
                <w:szCs w:val="21"/>
              </w:rPr>
              <w:t>环境/</w:t>
            </w:r>
            <w:r w:rsidR="00CF627D">
              <w:rPr>
                <w:rFonts w:ascii="宋体" w:hAnsi="宋体" w:cs="Arial" w:hint="eastAsia"/>
                <w:spacing w:val="-6"/>
                <w:szCs w:val="21"/>
              </w:rPr>
              <w:t>职业健康安全</w:t>
            </w:r>
            <w:r>
              <w:rPr>
                <w:rFonts w:ascii="宋体" w:hAnsi="宋体" w:cs="Arial" w:hint="eastAsia"/>
                <w:spacing w:val="-6"/>
                <w:szCs w:val="21"/>
              </w:rPr>
              <w:t>管理体系的建立和运行是充分的、适宜的、有效的。</w:t>
            </w:r>
          </w:p>
          <w:p w:rsidR="000F3947" w:rsidRDefault="000F394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改进措施要求：</w:t>
            </w:r>
          </w:p>
          <w:p w:rsidR="002701A4" w:rsidRPr="002701A4" w:rsidRDefault="002701A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2701A4">
              <w:rPr>
                <w:rFonts w:ascii="宋体" w:hAnsi="宋体" w:cs="Arial" w:hint="eastAsia"/>
                <w:spacing w:val="-6"/>
                <w:szCs w:val="21"/>
              </w:rPr>
              <w:t>1）库房6S改善；</w:t>
            </w:r>
          </w:p>
          <w:p w:rsidR="002701A4" w:rsidRPr="002701A4" w:rsidRDefault="002701A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2701A4">
              <w:rPr>
                <w:rFonts w:ascii="宋体" w:hAnsi="宋体" w:cs="Arial" w:hint="eastAsia"/>
                <w:spacing w:val="-6"/>
                <w:szCs w:val="21"/>
              </w:rPr>
              <w:t>2）提高人员技能，稳定员工队伍；</w:t>
            </w:r>
          </w:p>
          <w:p w:rsidR="00E03985" w:rsidRPr="00E03985" w:rsidRDefault="002701A4"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2701A4">
              <w:rPr>
                <w:rFonts w:ascii="宋体" w:hAnsi="宋体" w:cs="Arial" w:hint="eastAsia"/>
                <w:spacing w:val="-6"/>
                <w:szCs w:val="21"/>
              </w:rPr>
              <w:t>3）生产效率提升；</w:t>
            </w:r>
          </w:p>
          <w:p w:rsidR="006C2267" w:rsidRDefault="006C2267" w:rsidP="009C28CC">
            <w:pPr>
              <w:spacing w:beforeLines="50" w:afterLines="50"/>
              <w:ind w:firstLineChars="200" w:firstLine="420"/>
              <w:rPr>
                <w:rFonts w:ascii="宋体" w:hAnsi="宋体"/>
                <w:szCs w:val="21"/>
              </w:rPr>
            </w:pPr>
            <w:r w:rsidRPr="007B436B">
              <w:rPr>
                <w:rFonts w:ascii="宋体" w:hAnsi="宋体" w:hint="eastAsia"/>
                <w:szCs w:val="21"/>
              </w:rPr>
              <w:t>目前已制定计划，正在实施中；</w:t>
            </w:r>
          </w:p>
          <w:p w:rsidR="006C2267" w:rsidRPr="007B436B" w:rsidRDefault="006C2267" w:rsidP="009C28CC">
            <w:pPr>
              <w:spacing w:beforeLines="50" w:afterLines="50"/>
              <w:ind w:firstLineChars="200" w:firstLine="420"/>
              <w:rPr>
                <w:rFonts w:ascii="宋体" w:hAnsi="宋体"/>
                <w:szCs w:val="21"/>
              </w:rPr>
            </w:pPr>
            <w:r w:rsidRPr="007B436B">
              <w:rPr>
                <w:rFonts w:ascii="宋体" w:hAnsi="宋体" w:hint="eastAsia"/>
                <w:szCs w:val="21"/>
              </w:rPr>
              <w:t>查去年管理评审会议决议完成情况，</w:t>
            </w:r>
            <w:r w:rsidR="002701A4" w:rsidRPr="002701A4">
              <w:rPr>
                <w:rFonts w:ascii="宋体" w:hAnsi="宋体" w:hint="eastAsia"/>
                <w:szCs w:val="21"/>
              </w:rPr>
              <w:t>对标准、《管理手册》、《程序文件》培训，使与管理体系有关的人员了解和掌握标准和本公司管理体系文件的内容，特别是应该提高内审员的水平和技巧</w:t>
            </w:r>
            <w:r w:rsidRPr="007B436B">
              <w:rPr>
                <w:rFonts w:ascii="宋体" w:hAnsi="宋体" w:hint="eastAsia"/>
                <w:szCs w:val="21"/>
              </w:rPr>
              <w:t>；</w:t>
            </w:r>
            <w:r>
              <w:rPr>
                <w:rFonts w:ascii="宋体" w:hAnsi="宋体" w:hint="eastAsia"/>
                <w:szCs w:val="21"/>
              </w:rPr>
              <w:t>已由</w:t>
            </w:r>
            <w:r w:rsidR="002701A4">
              <w:rPr>
                <w:rFonts w:ascii="宋体" w:hAnsi="宋体" w:hint="eastAsia"/>
                <w:szCs w:val="21"/>
              </w:rPr>
              <w:t>人事行政</w:t>
            </w:r>
            <w:r w:rsidR="00CE3B3A">
              <w:rPr>
                <w:rFonts w:ascii="宋体" w:hAnsi="宋体" w:hint="eastAsia"/>
                <w:szCs w:val="21"/>
              </w:rPr>
              <w:t>部组织实施</w:t>
            </w:r>
            <w:r>
              <w:rPr>
                <w:rFonts w:ascii="宋体" w:hAnsi="宋体" w:hint="eastAsia"/>
                <w:szCs w:val="21"/>
              </w:rPr>
              <w:t>，并完成。</w:t>
            </w:r>
          </w:p>
          <w:p w:rsidR="000F3947" w:rsidRDefault="006C2267" w:rsidP="009C28CC">
            <w:pPr>
              <w:adjustRightInd w:val="0"/>
              <w:snapToGrid w:val="0"/>
              <w:spacing w:beforeLines="30" w:afterLines="30" w:line="288" w:lineRule="auto"/>
              <w:ind w:rightChars="50" w:right="105" w:firstLineChars="200" w:firstLine="420"/>
              <w:textAlignment w:val="baseline"/>
              <w:rPr>
                <w:rFonts w:ascii="宋体" w:hAnsi="宋体" w:cs="Arial"/>
                <w:spacing w:val="-6"/>
                <w:szCs w:val="21"/>
              </w:rPr>
            </w:pPr>
            <w:r w:rsidRPr="007B436B">
              <w:rPr>
                <w:rFonts w:ascii="宋体" w:hAnsi="宋体" w:hint="eastAsia"/>
                <w:szCs w:val="21"/>
              </w:rPr>
              <w:t>管理评审的策划及实施符合要求。</w:t>
            </w:r>
            <w:bookmarkEnd w:id="1"/>
          </w:p>
        </w:tc>
        <w:tc>
          <w:tcPr>
            <w:tcW w:w="1585" w:type="dxa"/>
          </w:tcPr>
          <w:p w:rsidR="000F3947" w:rsidRDefault="000F3947" w:rsidP="003F4903">
            <w:r>
              <w:t>符合</w:t>
            </w:r>
          </w:p>
        </w:tc>
      </w:tr>
      <w:tr w:rsidR="000F3947" w:rsidTr="000E4641">
        <w:trPr>
          <w:trHeight w:val="70"/>
        </w:trPr>
        <w:tc>
          <w:tcPr>
            <w:tcW w:w="1965" w:type="dxa"/>
          </w:tcPr>
          <w:p w:rsidR="000F3947" w:rsidRDefault="000F3947">
            <w:pPr>
              <w:rPr>
                <w:rFonts w:ascii="宋体" w:hAnsi="宋体" w:cs="Arial"/>
                <w:spacing w:val="-6"/>
                <w:szCs w:val="21"/>
              </w:rPr>
            </w:pPr>
            <w:r>
              <w:rPr>
                <w:rFonts w:ascii="宋体" w:hAnsi="宋体" w:cs="Arial" w:hint="eastAsia"/>
                <w:spacing w:val="-6"/>
                <w:szCs w:val="21"/>
              </w:rPr>
              <w:t>改进</w:t>
            </w:r>
          </w:p>
          <w:p w:rsidR="000F3947" w:rsidRDefault="000F3947">
            <w:pPr>
              <w:rPr>
                <w:rFonts w:ascii="宋体" w:hAnsi="宋体" w:cs="Arial"/>
                <w:spacing w:val="-6"/>
                <w:szCs w:val="21"/>
              </w:rPr>
            </w:pPr>
            <w:r>
              <w:rPr>
                <w:rFonts w:ascii="宋体" w:hAnsi="宋体" w:cs="Arial" w:hint="eastAsia"/>
                <w:spacing w:val="-6"/>
                <w:szCs w:val="21"/>
              </w:rPr>
              <w:t>持续改进</w:t>
            </w:r>
          </w:p>
        </w:tc>
        <w:tc>
          <w:tcPr>
            <w:tcW w:w="1155" w:type="dxa"/>
          </w:tcPr>
          <w:p w:rsidR="000F3947" w:rsidRDefault="005C1BAA">
            <w:pPr>
              <w:jc w:val="center"/>
              <w:rPr>
                <w:rFonts w:ascii="宋体" w:hAnsi="宋体" w:cs="Arial"/>
                <w:spacing w:val="-6"/>
                <w:szCs w:val="21"/>
              </w:rPr>
            </w:pPr>
            <w:r>
              <w:rPr>
                <w:rFonts w:ascii="宋体" w:hAnsi="宋体" w:cs="Arial" w:hint="eastAsia"/>
                <w:spacing w:val="-6"/>
                <w:szCs w:val="21"/>
              </w:rPr>
              <w:t>Q</w:t>
            </w:r>
            <w:r w:rsidR="00BD688E">
              <w:rPr>
                <w:rFonts w:ascii="宋体" w:hAnsi="宋体" w:cs="Arial" w:hint="eastAsia"/>
                <w:spacing w:val="-6"/>
                <w:szCs w:val="21"/>
              </w:rPr>
              <w:t>E</w:t>
            </w:r>
            <w:r w:rsidR="000F3947">
              <w:rPr>
                <w:rFonts w:ascii="宋体" w:hAnsi="宋体" w:cs="Arial" w:hint="eastAsia"/>
                <w:spacing w:val="-6"/>
                <w:szCs w:val="21"/>
              </w:rPr>
              <w:t>:10.1</w:t>
            </w:r>
          </w:p>
          <w:p w:rsidR="000F3947" w:rsidRDefault="000F3947">
            <w:pPr>
              <w:jc w:val="center"/>
              <w:rPr>
                <w:rFonts w:ascii="宋体" w:hAnsi="宋体" w:cs="Arial"/>
                <w:spacing w:val="-6"/>
                <w:szCs w:val="21"/>
              </w:rPr>
            </w:pPr>
            <w:r>
              <w:rPr>
                <w:rFonts w:ascii="宋体" w:hAnsi="宋体" w:cs="Arial" w:hint="eastAsia"/>
                <w:spacing w:val="-6"/>
                <w:szCs w:val="21"/>
              </w:rPr>
              <w:t>10.3</w:t>
            </w:r>
          </w:p>
        </w:tc>
        <w:tc>
          <w:tcPr>
            <w:tcW w:w="10004" w:type="dxa"/>
          </w:tcPr>
          <w:p w:rsidR="000F3947" w:rsidRPr="00E03985" w:rsidRDefault="000F3947" w:rsidP="009C28CC">
            <w:pPr>
              <w:spacing w:beforeLines="50" w:afterLines="50"/>
              <w:ind w:firstLineChars="200" w:firstLine="420"/>
              <w:rPr>
                <w:rFonts w:ascii="宋体" w:hAnsi="宋体"/>
                <w:szCs w:val="21"/>
              </w:rPr>
            </w:pPr>
            <w:r w:rsidRPr="00E03985">
              <w:rPr>
                <w:rFonts w:ascii="宋体" w:hAnsi="宋体" w:hint="eastAsia"/>
                <w:szCs w:val="21"/>
              </w:rPr>
              <w:t>管理者代表根据总经理意图组织持续改进过程的策划工作，由行政部实施持续改进过程的管理。公司体系运行的持续改进，是通过方针、目标、管理方案的制定与实施，通过内外部的审核结果，管理评审的开展，</w:t>
            </w:r>
            <w:r w:rsidRPr="00E03985">
              <w:rPr>
                <w:rFonts w:ascii="宋体" w:hAnsi="宋体" w:hint="eastAsia"/>
                <w:szCs w:val="21"/>
              </w:rPr>
              <w:lastRenderedPageBreak/>
              <w:t>分析和评价结果、纠正预防措施的实施，促进管理体系的持续改进。并通过对各项工作的考核，不断提出改进要求，全员的质量、环保、职业健康意识、安全意识有较大的提高，持续改进了管理体系的有效性。</w:t>
            </w:r>
          </w:p>
          <w:p w:rsidR="006C2267" w:rsidRPr="002701A4" w:rsidRDefault="002701A4" w:rsidP="009C28CC">
            <w:pPr>
              <w:spacing w:beforeLines="50" w:afterLines="50"/>
              <w:ind w:firstLineChars="200" w:firstLine="420"/>
              <w:rPr>
                <w:rFonts w:ascii="宋体" w:hAnsi="宋体"/>
                <w:szCs w:val="21"/>
              </w:rPr>
            </w:pPr>
            <w:r w:rsidRPr="007B436B">
              <w:rPr>
                <w:rFonts w:ascii="宋体" w:hAnsi="宋体" w:hint="eastAsia"/>
                <w:szCs w:val="21"/>
              </w:rPr>
              <w:t>查去年管理评审会议决议完成情况，</w:t>
            </w:r>
            <w:r w:rsidRPr="002701A4">
              <w:rPr>
                <w:rFonts w:ascii="宋体" w:hAnsi="宋体" w:hint="eastAsia"/>
                <w:szCs w:val="21"/>
              </w:rPr>
              <w:t>对标准、《管理手册》、《程序文件》培训，使与管理体系有关的人员了解和掌握标准和本公司管理体系文件的内容，特别是应该提高内审员的水平和技巧</w:t>
            </w:r>
            <w:r w:rsidRPr="007B436B">
              <w:rPr>
                <w:rFonts w:ascii="宋体" w:hAnsi="宋体" w:hint="eastAsia"/>
                <w:szCs w:val="21"/>
              </w:rPr>
              <w:t>；</w:t>
            </w:r>
            <w:r>
              <w:rPr>
                <w:rFonts w:ascii="宋体" w:hAnsi="宋体" w:hint="eastAsia"/>
                <w:szCs w:val="21"/>
              </w:rPr>
              <w:t>已由人事行政部组织实施，并完成。</w:t>
            </w:r>
          </w:p>
        </w:tc>
        <w:tc>
          <w:tcPr>
            <w:tcW w:w="1585" w:type="dxa"/>
          </w:tcPr>
          <w:p w:rsidR="000F3947" w:rsidRDefault="000F3947" w:rsidP="003F4903">
            <w:r>
              <w:lastRenderedPageBreak/>
              <w:t>符合</w:t>
            </w:r>
          </w:p>
        </w:tc>
      </w:tr>
      <w:tr w:rsidR="003C392F" w:rsidTr="00FC4948">
        <w:trPr>
          <w:trHeight w:val="1110"/>
        </w:trPr>
        <w:tc>
          <w:tcPr>
            <w:tcW w:w="1965" w:type="dxa"/>
            <w:vAlign w:val="center"/>
          </w:tcPr>
          <w:p w:rsidR="003C392F" w:rsidRPr="003C392F" w:rsidRDefault="003C392F" w:rsidP="003C392F">
            <w:pPr>
              <w:rPr>
                <w:rFonts w:ascii="宋体" w:hAnsi="宋体" w:cs="Arial"/>
                <w:spacing w:val="-6"/>
                <w:szCs w:val="21"/>
              </w:rPr>
            </w:pPr>
            <w:r w:rsidRPr="003C392F">
              <w:rPr>
                <w:rFonts w:ascii="宋体" w:hAnsi="宋体" w:cs="Arial" w:hint="eastAsia"/>
                <w:spacing w:val="-6"/>
                <w:szCs w:val="21"/>
              </w:rPr>
              <w:lastRenderedPageBreak/>
              <w:t>资源</w:t>
            </w:r>
          </w:p>
        </w:tc>
        <w:tc>
          <w:tcPr>
            <w:tcW w:w="1155" w:type="dxa"/>
            <w:vAlign w:val="center"/>
          </w:tcPr>
          <w:p w:rsidR="003C392F" w:rsidRPr="003C392F" w:rsidRDefault="003C392F" w:rsidP="003C392F">
            <w:pPr>
              <w:rPr>
                <w:rFonts w:ascii="宋体" w:hAnsi="宋体" w:cs="Arial"/>
                <w:spacing w:val="-6"/>
                <w:szCs w:val="21"/>
              </w:rPr>
            </w:pPr>
            <w:r w:rsidRPr="003C392F">
              <w:rPr>
                <w:rFonts w:ascii="宋体" w:hAnsi="宋体" w:cs="Arial"/>
                <w:spacing w:val="-6"/>
                <w:szCs w:val="21"/>
              </w:rPr>
              <w:t>Q</w:t>
            </w:r>
            <w:r w:rsidRPr="003C392F">
              <w:rPr>
                <w:rFonts w:ascii="宋体" w:hAnsi="宋体" w:cs="Arial" w:hint="eastAsia"/>
                <w:spacing w:val="-6"/>
                <w:szCs w:val="21"/>
              </w:rPr>
              <w:t>：</w:t>
            </w:r>
            <w:smartTag w:uri="urn:schemas-microsoft-com:office:smarttags" w:element="chsdate">
              <w:smartTagPr>
                <w:attr w:name="Year" w:val="1899"/>
                <w:attr w:name="Month" w:val="12"/>
                <w:attr w:name="Day" w:val="30"/>
                <w:attr w:name="IsLunarDate" w:val="False"/>
                <w:attr w:name="IsROCDate" w:val="False"/>
              </w:smartTagPr>
              <w:r w:rsidRPr="003C392F">
                <w:rPr>
                  <w:rFonts w:ascii="宋体" w:hAnsi="宋体" w:cs="Arial"/>
                  <w:spacing w:val="-6"/>
                  <w:szCs w:val="21"/>
                </w:rPr>
                <w:t>7.1.1</w:t>
              </w:r>
            </w:smartTag>
          </w:p>
          <w:p w:rsidR="003C392F" w:rsidRPr="003C392F" w:rsidRDefault="009C28CC" w:rsidP="003C392F">
            <w:pPr>
              <w:rPr>
                <w:rFonts w:ascii="宋体" w:hAnsi="宋体" w:cs="Arial"/>
                <w:spacing w:val="-6"/>
                <w:szCs w:val="21"/>
              </w:rPr>
            </w:pPr>
            <w:r>
              <w:rPr>
                <w:rFonts w:ascii="宋体" w:hAnsi="宋体" w:cs="Arial"/>
                <w:spacing w:val="-6"/>
                <w:szCs w:val="21"/>
              </w:rPr>
              <w:t>E</w:t>
            </w:r>
            <w:r w:rsidR="003C392F" w:rsidRPr="003C392F">
              <w:rPr>
                <w:rFonts w:ascii="宋体" w:hAnsi="宋体" w:cs="Arial" w:hint="eastAsia"/>
                <w:spacing w:val="-6"/>
                <w:szCs w:val="21"/>
              </w:rPr>
              <w:t>：</w:t>
            </w:r>
            <w:r w:rsidR="003C392F" w:rsidRPr="003C392F">
              <w:rPr>
                <w:rFonts w:ascii="宋体" w:hAnsi="宋体" w:cs="Arial"/>
                <w:spacing w:val="-6"/>
                <w:szCs w:val="21"/>
              </w:rPr>
              <w:t>7.1</w:t>
            </w:r>
          </w:p>
        </w:tc>
        <w:tc>
          <w:tcPr>
            <w:tcW w:w="10004" w:type="dxa"/>
            <w:vAlign w:val="center"/>
          </w:tcPr>
          <w:p w:rsidR="003C392F" w:rsidRPr="003C392F" w:rsidRDefault="003C392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3C392F">
              <w:rPr>
                <w:rFonts w:ascii="宋体" w:hAnsi="宋体" w:cs="Arial" w:hint="eastAsia"/>
                <w:spacing w:val="-6"/>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生产及办公场所、办公设备等基础设施以及必要的工作环境，配备较为充分。</w:t>
            </w:r>
          </w:p>
          <w:p w:rsidR="003C392F" w:rsidRPr="003C392F" w:rsidRDefault="003C392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3C392F">
              <w:rPr>
                <w:rFonts w:ascii="宋体" w:hAnsi="宋体" w:cs="Arial" w:hint="eastAsia"/>
                <w:spacing w:val="-6"/>
                <w:szCs w:val="21"/>
              </w:rPr>
              <w:t>总经理主持了今年的管理评审，对方针、目标的适宜性进行了评审，协助管代进行了内审，确保所需资源得到满足。</w:t>
            </w:r>
          </w:p>
          <w:p w:rsidR="003C392F" w:rsidRPr="003C392F" w:rsidRDefault="003C392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3C392F">
              <w:rPr>
                <w:rFonts w:ascii="宋体" w:hAnsi="宋体" w:cs="Arial" w:hint="eastAsia"/>
                <w:spacing w:val="-6"/>
                <w:szCs w:val="21"/>
              </w:rPr>
              <w:t>为确保公司环保、安全资金得得以保障，公司每年制定专门预算，及时提供有关资金，确保本公司各项资金及时到位，保证环保、安全活动得到实施，达到预防污染、安全第一的活动目的。经了解组织环保、安全主要投入到环保设施、固废分类处置、劳保、体检、消防、（高温补助、取暖费）福利费用等投入方面，至今支出约514万元。</w:t>
            </w:r>
          </w:p>
          <w:p w:rsidR="003C392F" w:rsidRPr="003C392F" w:rsidRDefault="003C392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3C392F">
              <w:rPr>
                <w:rFonts w:ascii="宋体" w:hAnsi="宋体" w:cs="Arial" w:hint="eastAsia"/>
                <w:spacing w:val="-6"/>
                <w:szCs w:val="21"/>
              </w:rPr>
              <w:t>通过现场观察及与领导沟通了解到，公司为确保管理体系的有效运行和持续改进，确保满足顾客要求，增强顾客满意，确定并提供了必要的资源，目前车间、仓库和办公楼等资源配备基本能满足要求，机构设置合理。经过管理体系运行证明，现有资源可满足体系和产品的要求。</w:t>
            </w:r>
          </w:p>
          <w:p w:rsidR="003C392F" w:rsidRPr="003563A3" w:rsidRDefault="003C392F" w:rsidP="009C28CC">
            <w:pPr>
              <w:adjustRightInd w:val="0"/>
              <w:snapToGrid w:val="0"/>
              <w:spacing w:beforeLines="30" w:afterLines="30" w:line="288" w:lineRule="auto"/>
              <w:ind w:rightChars="50" w:right="105" w:firstLineChars="200" w:firstLine="396"/>
              <w:textAlignment w:val="baseline"/>
              <w:rPr>
                <w:rFonts w:ascii="楷体" w:eastAsia="楷体" w:hAnsi="楷体"/>
                <w:sz w:val="24"/>
                <w:szCs w:val="24"/>
              </w:rPr>
            </w:pPr>
            <w:r w:rsidRPr="003C392F">
              <w:rPr>
                <w:rFonts w:ascii="宋体" w:hAnsi="宋体" w:cs="Arial" w:hint="eastAsia"/>
                <w:spacing w:val="-6"/>
                <w:szCs w:val="21"/>
              </w:rPr>
              <w:t>公司目前的基础设施，能够满足当前三体系的要求。公司将依据经营发展的需要，会不断补充与增加。</w:t>
            </w:r>
          </w:p>
        </w:tc>
        <w:tc>
          <w:tcPr>
            <w:tcW w:w="1585" w:type="dxa"/>
          </w:tcPr>
          <w:p w:rsidR="003C392F" w:rsidRDefault="003C392F" w:rsidP="003C392F"/>
        </w:tc>
      </w:tr>
      <w:tr w:rsidR="003C392F" w:rsidTr="00C15F78">
        <w:trPr>
          <w:trHeight w:val="1110"/>
        </w:trPr>
        <w:tc>
          <w:tcPr>
            <w:tcW w:w="1965" w:type="dxa"/>
            <w:vAlign w:val="center"/>
          </w:tcPr>
          <w:p w:rsidR="003C392F" w:rsidRPr="003C392F" w:rsidRDefault="003C392F" w:rsidP="003C392F">
            <w:pPr>
              <w:rPr>
                <w:rFonts w:ascii="宋体" w:hAnsi="宋体" w:cs="Arial"/>
                <w:spacing w:val="-6"/>
                <w:szCs w:val="21"/>
              </w:rPr>
            </w:pPr>
            <w:r w:rsidRPr="003C392F">
              <w:rPr>
                <w:rFonts w:ascii="宋体" w:hAnsi="宋体" w:cs="Arial" w:hint="eastAsia"/>
                <w:spacing w:val="-6"/>
                <w:szCs w:val="21"/>
              </w:rPr>
              <w:t>信息交流、沟通、</w:t>
            </w:r>
          </w:p>
          <w:p w:rsidR="003C392F" w:rsidRPr="003C392F" w:rsidRDefault="003C392F" w:rsidP="003C392F">
            <w:pPr>
              <w:rPr>
                <w:rFonts w:ascii="宋体" w:hAnsi="宋体" w:cs="Arial"/>
                <w:spacing w:val="-6"/>
                <w:szCs w:val="21"/>
              </w:rPr>
            </w:pPr>
            <w:r w:rsidRPr="003C392F">
              <w:rPr>
                <w:rFonts w:ascii="宋体" w:hAnsi="宋体" w:cs="Arial" w:hint="eastAsia"/>
                <w:spacing w:val="-6"/>
                <w:szCs w:val="21"/>
              </w:rPr>
              <w:t>协商与参与、安全事务代表</w:t>
            </w:r>
          </w:p>
        </w:tc>
        <w:tc>
          <w:tcPr>
            <w:tcW w:w="1155" w:type="dxa"/>
            <w:vAlign w:val="center"/>
          </w:tcPr>
          <w:p w:rsidR="003C392F" w:rsidRPr="003C392F" w:rsidRDefault="009C28CC" w:rsidP="003C392F">
            <w:pPr>
              <w:rPr>
                <w:rFonts w:ascii="宋体" w:hAnsi="宋体" w:cs="Arial"/>
                <w:spacing w:val="-6"/>
                <w:szCs w:val="21"/>
              </w:rPr>
            </w:pPr>
            <w:r>
              <w:rPr>
                <w:rFonts w:ascii="宋体" w:hAnsi="宋体" w:cs="Arial"/>
                <w:spacing w:val="-6"/>
                <w:szCs w:val="21"/>
              </w:rPr>
              <w:t>QE</w:t>
            </w:r>
            <w:r w:rsidR="003C392F" w:rsidRPr="003C392F">
              <w:rPr>
                <w:rFonts w:ascii="宋体" w:hAnsi="宋体" w:cs="Arial" w:hint="eastAsia"/>
                <w:spacing w:val="-6"/>
                <w:szCs w:val="21"/>
              </w:rPr>
              <w:t>：</w:t>
            </w:r>
            <w:r w:rsidR="003C392F" w:rsidRPr="003C392F">
              <w:rPr>
                <w:rFonts w:ascii="宋体" w:hAnsi="宋体" w:cs="Arial"/>
                <w:spacing w:val="-6"/>
                <w:szCs w:val="21"/>
              </w:rPr>
              <w:t xml:space="preserve">7.4  </w:t>
            </w:r>
          </w:p>
          <w:p w:rsidR="003C392F" w:rsidRPr="003C392F" w:rsidRDefault="003C392F" w:rsidP="003C392F">
            <w:pPr>
              <w:rPr>
                <w:rFonts w:ascii="宋体" w:hAnsi="宋体" w:cs="Arial"/>
                <w:spacing w:val="-6"/>
                <w:szCs w:val="21"/>
              </w:rPr>
            </w:pPr>
          </w:p>
        </w:tc>
        <w:tc>
          <w:tcPr>
            <w:tcW w:w="10004" w:type="dxa"/>
          </w:tcPr>
          <w:p w:rsidR="003C392F" w:rsidRPr="003C392F" w:rsidRDefault="003C392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3C392F">
              <w:rPr>
                <w:rFonts w:ascii="宋体" w:hAnsi="宋体" w:cs="Arial" w:hint="eastAsia"/>
                <w:spacing w:val="-6"/>
                <w:szCs w:val="21"/>
              </w:rPr>
              <w:t>组织在各部门之间建立了与体系有关的信息通渠沟道，借助于会议、电话、口头交流等方式使全体员工达到沟通和理解。目前各部门协调一致，工作上的借口基本理顺。</w:t>
            </w:r>
          </w:p>
          <w:p w:rsidR="003C392F" w:rsidRPr="003C392F" w:rsidRDefault="003C392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3C392F">
              <w:rPr>
                <w:rFonts w:ascii="宋体" w:hAnsi="宋体" w:cs="Arial" w:hint="eastAsia"/>
                <w:spacing w:val="-6"/>
                <w:szCs w:val="21"/>
              </w:rPr>
              <w:t>总经理定期主持经营办公例会，分析公司的发展、市场情况和体系运行是否有效，管理目标完成情况，满足顾客要求和法规程度，改进建议等内部管理存在问题等。</w:t>
            </w:r>
          </w:p>
          <w:p w:rsidR="003C392F" w:rsidRPr="003C392F" w:rsidRDefault="003C392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3C392F">
              <w:rPr>
                <w:rFonts w:ascii="宋体" w:hAnsi="宋体" w:cs="Arial" w:hint="eastAsia"/>
                <w:spacing w:val="-6"/>
                <w:szCs w:val="21"/>
              </w:rPr>
              <w:t>总经理为协商、参与提供了时间、机会、培训、资源等保障，明确了沟通、协商、参与渠道，消除了障碍和</w:t>
            </w:r>
            <w:r w:rsidRPr="003C392F">
              <w:rPr>
                <w:rFonts w:ascii="宋体" w:hAnsi="宋体" w:cs="Arial" w:hint="eastAsia"/>
                <w:spacing w:val="-6"/>
                <w:szCs w:val="21"/>
              </w:rPr>
              <w:lastRenderedPageBreak/>
              <w:t>壁垒。</w:t>
            </w:r>
          </w:p>
          <w:p w:rsidR="003C392F" w:rsidRPr="003C392F" w:rsidRDefault="003C392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3C392F">
              <w:rPr>
                <w:rFonts w:ascii="宋体" w:hAnsi="宋体" w:cs="Arial" w:hint="eastAsia"/>
                <w:spacing w:val="-6"/>
                <w:szCs w:val="21"/>
              </w:rPr>
              <w:t>管代</w:t>
            </w:r>
            <w:r>
              <w:rPr>
                <w:rFonts w:ascii="宋体" w:hAnsi="宋体" w:cs="Arial" w:hint="eastAsia"/>
                <w:spacing w:val="-6"/>
                <w:szCs w:val="21"/>
              </w:rPr>
              <w:t>万林</w:t>
            </w:r>
            <w:r w:rsidRPr="003C392F">
              <w:rPr>
                <w:rFonts w:ascii="宋体" w:hAnsi="宋体" w:cs="Arial" w:hint="eastAsia"/>
                <w:spacing w:val="-6"/>
                <w:szCs w:val="21"/>
              </w:rPr>
              <w:t>芳介绍公司规模不大，人员不多，组织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rsidR="003C392F" w:rsidRPr="003C392F" w:rsidRDefault="003C392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3C392F">
              <w:rPr>
                <w:rFonts w:ascii="宋体" w:hAnsi="宋体" w:cs="Arial" w:hint="eastAsia"/>
                <w:spacing w:val="-6"/>
                <w:szCs w:val="21"/>
              </w:rPr>
              <w:t>现场查见会议记录、通知通报、培训记录、文件签收等组织内部培训方式相关记录。</w:t>
            </w:r>
          </w:p>
          <w:p w:rsidR="003C392F" w:rsidRPr="003C392F" w:rsidRDefault="003C392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3C392F">
              <w:rPr>
                <w:rFonts w:ascii="宋体" w:hAnsi="宋体" w:cs="Arial" w:hint="eastAsia"/>
                <w:spacing w:val="-6"/>
                <w:szCs w:val="21"/>
              </w:rPr>
              <w:t>经交流：目前与环保、劳动、消防、安监部门的信息交流主要是参加会议、接收来文、电话、邮件等，均按要求予以传达和落实，沟通情况较好。</w:t>
            </w:r>
          </w:p>
          <w:p w:rsidR="003C392F" w:rsidRPr="003C392F" w:rsidRDefault="003C392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3C392F">
              <w:rPr>
                <w:rFonts w:ascii="宋体" w:hAnsi="宋体" w:cs="Arial" w:hint="eastAsia"/>
                <w:spacing w:val="-6"/>
                <w:szCs w:val="21"/>
              </w:rPr>
              <w:t>相关人员能够适当参与并协商办理公司经营管理及安全事务等工作。</w:t>
            </w:r>
          </w:p>
          <w:p w:rsidR="003C392F" w:rsidRDefault="003C392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公司经选举确定职业健康安全事务代表是胡艳青，其清楚自己的职责：负责向管理层反映职工职业健康安全管理方面的要求，对事件的调查、处理，职工劳动防护的改善事宜进行协商交流；参与职业安全健康方针、目标、指标、管理方案的制定工作，提出合理化建议。</w:t>
            </w:r>
          </w:p>
          <w:p w:rsidR="003C392F" w:rsidRDefault="003C392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通过员工代表的积极争取，员工的劳保用品得到合理配备并及时发放；每年为职工体检一次等。</w:t>
            </w:r>
          </w:p>
          <w:p w:rsidR="003C392F" w:rsidRDefault="003C392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相关人员能够适当参与并协商办理公司经营管理及安全事务等工作：参与了危险源辨识、风险和机遇评价和控制措施的确定，在确定相关方的需求和期望时进行了适当的协商，共同参与了职业健康安全方针和目标的制定和评审，共同协商如何履行法律法规要求和其他要求，在确定管理体系的监视和测量及内部审核方案和持续改进方向时进行了事先协商，如有事件发生将组织相关人员适当参与事件调查。</w:t>
            </w:r>
          </w:p>
        </w:tc>
        <w:tc>
          <w:tcPr>
            <w:tcW w:w="1585" w:type="dxa"/>
          </w:tcPr>
          <w:p w:rsidR="003C392F" w:rsidRDefault="003C392F" w:rsidP="003C392F">
            <w:r>
              <w:lastRenderedPageBreak/>
              <w:t>符合</w:t>
            </w:r>
          </w:p>
        </w:tc>
      </w:tr>
      <w:tr w:rsidR="006C2267" w:rsidTr="00F83D85">
        <w:trPr>
          <w:trHeight w:val="1110"/>
        </w:trPr>
        <w:tc>
          <w:tcPr>
            <w:tcW w:w="1965" w:type="dxa"/>
            <w:vAlign w:val="center"/>
          </w:tcPr>
          <w:p w:rsidR="006C2267" w:rsidRPr="006C2267" w:rsidRDefault="006C2267" w:rsidP="006C2267">
            <w:pPr>
              <w:rPr>
                <w:rFonts w:ascii="宋体" w:hAnsi="宋体" w:cs="Arial"/>
                <w:spacing w:val="-6"/>
                <w:szCs w:val="21"/>
              </w:rPr>
            </w:pPr>
            <w:r w:rsidRPr="006C2267">
              <w:rPr>
                <w:rFonts w:ascii="宋体" w:hAnsi="宋体" w:cs="Arial" w:hint="eastAsia"/>
                <w:spacing w:val="-6"/>
                <w:szCs w:val="21"/>
              </w:rPr>
              <w:lastRenderedPageBreak/>
              <w:t>标准/规范/法规的执行情况</w:t>
            </w:r>
          </w:p>
        </w:tc>
        <w:tc>
          <w:tcPr>
            <w:tcW w:w="1155" w:type="dxa"/>
            <w:vAlign w:val="center"/>
          </w:tcPr>
          <w:p w:rsidR="006C2267" w:rsidRPr="006C2267" w:rsidRDefault="006C2267" w:rsidP="006C2267">
            <w:pPr>
              <w:rPr>
                <w:rFonts w:ascii="宋体" w:hAnsi="宋体" w:cs="Arial"/>
                <w:spacing w:val="-6"/>
                <w:szCs w:val="21"/>
              </w:rPr>
            </w:pPr>
          </w:p>
        </w:tc>
        <w:tc>
          <w:tcPr>
            <w:tcW w:w="10004" w:type="dxa"/>
            <w:vAlign w:val="center"/>
          </w:tcPr>
          <w:p w:rsidR="006C2267" w:rsidRPr="006C2267" w:rsidRDefault="006C226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6C2267">
              <w:rPr>
                <w:rFonts w:ascii="宋体" w:hAnsi="宋体" w:cs="Arial"/>
                <w:spacing w:val="-6"/>
                <w:szCs w:val="21"/>
              </w:rPr>
              <w:t>未发生重大质量事故、安全事故、准守法律法规要求。</w:t>
            </w:r>
          </w:p>
        </w:tc>
        <w:tc>
          <w:tcPr>
            <w:tcW w:w="1585" w:type="dxa"/>
          </w:tcPr>
          <w:p w:rsidR="006C2267" w:rsidRDefault="006C2267" w:rsidP="006C2267">
            <w:r w:rsidRPr="006C2267">
              <w:t>符合</w:t>
            </w:r>
          </w:p>
        </w:tc>
      </w:tr>
      <w:tr w:rsidR="006C2267" w:rsidTr="00F83D85">
        <w:trPr>
          <w:trHeight w:val="120"/>
        </w:trPr>
        <w:tc>
          <w:tcPr>
            <w:tcW w:w="1965" w:type="dxa"/>
            <w:vAlign w:val="center"/>
          </w:tcPr>
          <w:p w:rsidR="006C2267" w:rsidRPr="006C2267" w:rsidRDefault="006C2267" w:rsidP="006C2267">
            <w:pPr>
              <w:rPr>
                <w:rFonts w:ascii="宋体" w:hAnsi="宋体" w:cs="Arial"/>
                <w:spacing w:val="-6"/>
                <w:szCs w:val="21"/>
              </w:rPr>
            </w:pPr>
            <w:r w:rsidRPr="006C2267">
              <w:rPr>
                <w:rFonts w:ascii="宋体" w:hAnsi="宋体" w:cs="Arial" w:hint="eastAsia"/>
                <w:spacing w:val="-6"/>
                <w:szCs w:val="21"/>
              </w:rPr>
              <w:t>上次审核不符合项的验证</w:t>
            </w:r>
          </w:p>
        </w:tc>
        <w:tc>
          <w:tcPr>
            <w:tcW w:w="1155" w:type="dxa"/>
            <w:vAlign w:val="center"/>
          </w:tcPr>
          <w:p w:rsidR="006C2267" w:rsidRPr="006C2267" w:rsidRDefault="006C2267" w:rsidP="006C2267">
            <w:pPr>
              <w:rPr>
                <w:rFonts w:ascii="宋体" w:hAnsi="宋体" w:cs="Arial"/>
                <w:spacing w:val="-6"/>
                <w:szCs w:val="21"/>
              </w:rPr>
            </w:pPr>
          </w:p>
        </w:tc>
        <w:tc>
          <w:tcPr>
            <w:tcW w:w="10004" w:type="dxa"/>
            <w:vAlign w:val="center"/>
          </w:tcPr>
          <w:p w:rsidR="006C2267" w:rsidRPr="006C2267" w:rsidRDefault="006C226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6C2267">
              <w:rPr>
                <w:rFonts w:ascii="宋体" w:hAnsi="宋体" w:cs="Arial" w:hint="eastAsia"/>
                <w:spacing w:val="-6"/>
                <w:szCs w:val="21"/>
              </w:rPr>
              <w:t>上次</w:t>
            </w:r>
            <w:r w:rsidR="00E03985">
              <w:rPr>
                <w:rFonts w:ascii="宋体" w:hAnsi="宋体" w:cs="Arial" w:hint="eastAsia"/>
                <w:spacing w:val="-6"/>
                <w:szCs w:val="21"/>
              </w:rPr>
              <w:t>QEO</w:t>
            </w:r>
            <w:r w:rsidRPr="006C2267">
              <w:rPr>
                <w:rFonts w:ascii="宋体" w:hAnsi="宋体" w:cs="Arial" w:hint="eastAsia"/>
                <w:spacing w:val="-6"/>
                <w:szCs w:val="21"/>
              </w:rPr>
              <w:t>审核</w:t>
            </w:r>
            <w:r w:rsidR="00BE5D6F">
              <w:rPr>
                <w:rFonts w:ascii="宋体" w:hAnsi="宋体" w:cs="Arial" w:hint="eastAsia"/>
                <w:spacing w:val="-6"/>
                <w:szCs w:val="21"/>
              </w:rPr>
              <w:t>未开出不符合项</w:t>
            </w:r>
          </w:p>
          <w:p w:rsidR="006C2267" w:rsidRPr="006C2267" w:rsidRDefault="006C226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p>
        </w:tc>
        <w:tc>
          <w:tcPr>
            <w:tcW w:w="1585" w:type="dxa"/>
          </w:tcPr>
          <w:p w:rsidR="006C2267" w:rsidRDefault="006C2267" w:rsidP="006C2267">
            <w:r w:rsidRPr="006C2267">
              <w:lastRenderedPageBreak/>
              <w:t>符合</w:t>
            </w:r>
          </w:p>
        </w:tc>
      </w:tr>
      <w:tr w:rsidR="006C2267" w:rsidTr="00F83D85">
        <w:trPr>
          <w:trHeight w:val="90"/>
        </w:trPr>
        <w:tc>
          <w:tcPr>
            <w:tcW w:w="1965" w:type="dxa"/>
            <w:vAlign w:val="center"/>
          </w:tcPr>
          <w:p w:rsidR="006C2267" w:rsidRPr="006C2267" w:rsidRDefault="006C2267" w:rsidP="006C2267">
            <w:pPr>
              <w:rPr>
                <w:rFonts w:ascii="宋体" w:hAnsi="宋体" w:cs="Arial"/>
                <w:spacing w:val="-6"/>
                <w:szCs w:val="21"/>
              </w:rPr>
            </w:pPr>
            <w:r w:rsidRPr="006C2267">
              <w:rPr>
                <w:rFonts w:ascii="宋体" w:hAnsi="宋体" w:cs="Arial" w:hint="eastAsia"/>
                <w:spacing w:val="-6"/>
                <w:szCs w:val="21"/>
              </w:rPr>
              <w:lastRenderedPageBreak/>
              <w:t>认证证书、标志的使用情况</w:t>
            </w:r>
          </w:p>
        </w:tc>
        <w:tc>
          <w:tcPr>
            <w:tcW w:w="1155" w:type="dxa"/>
            <w:vAlign w:val="center"/>
          </w:tcPr>
          <w:p w:rsidR="006C2267" w:rsidRPr="006C2267" w:rsidRDefault="006C2267" w:rsidP="006C2267">
            <w:pPr>
              <w:rPr>
                <w:rFonts w:ascii="宋体" w:hAnsi="宋体" w:cs="Arial"/>
                <w:spacing w:val="-6"/>
                <w:szCs w:val="21"/>
              </w:rPr>
            </w:pPr>
          </w:p>
        </w:tc>
        <w:tc>
          <w:tcPr>
            <w:tcW w:w="10004" w:type="dxa"/>
            <w:vAlign w:val="center"/>
          </w:tcPr>
          <w:p w:rsidR="006C2267" w:rsidRPr="00E03985" w:rsidRDefault="00140501" w:rsidP="00E03985">
            <w:pPr>
              <w:snapToGrid w:val="0"/>
              <w:spacing w:line="360" w:lineRule="auto"/>
              <w:ind w:firstLineChars="200" w:firstLine="420"/>
              <w:rPr>
                <w:rFonts w:hAnsi="宋体"/>
                <w:color w:val="000000"/>
                <w:szCs w:val="21"/>
              </w:rPr>
            </w:pPr>
            <w:r w:rsidRPr="008F1BC3">
              <w:rPr>
                <w:rFonts w:hAnsi="宋体" w:hint="eastAsia"/>
                <w:color w:val="000000"/>
                <w:szCs w:val="21"/>
              </w:rPr>
              <w:t>标志未应用在产品上；投标等情况使用认证证书。</w:t>
            </w:r>
          </w:p>
        </w:tc>
        <w:tc>
          <w:tcPr>
            <w:tcW w:w="1585" w:type="dxa"/>
          </w:tcPr>
          <w:p w:rsidR="006C2267" w:rsidRDefault="006C2267" w:rsidP="006C2267">
            <w:r w:rsidRPr="006C2267">
              <w:t>符合</w:t>
            </w:r>
          </w:p>
        </w:tc>
      </w:tr>
      <w:tr w:rsidR="006C2267" w:rsidTr="00F83D85">
        <w:trPr>
          <w:trHeight w:val="90"/>
        </w:trPr>
        <w:tc>
          <w:tcPr>
            <w:tcW w:w="1965" w:type="dxa"/>
            <w:vAlign w:val="center"/>
          </w:tcPr>
          <w:p w:rsidR="006C2267" w:rsidRPr="006C2267" w:rsidRDefault="006C2267" w:rsidP="006C2267">
            <w:pPr>
              <w:rPr>
                <w:rFonts w:ascii="宋体" w:hAnsi="宋体" w:cs="Arial"/>
                <w:spacing w:val="-6"/>
                <w:szCs w:val="21"/>
              </w:rPr>
            </w:pPr>
            <w:r w:rsidRPr="006C2267">
              <w:rPr>
                <w:rFonts w:ascii="宋体" w:hAnsi="宋体" w:cs="Arial" w:hint="eastAsia"/>
                <w:spacing w:val="-6"/>
                <w:szCs w:val="21"/>
              </w:rPr>
              <w:t>投诉或事故、监督抽查情况、</w:t>
            </w:r>
          </w:p>
        </w:tc>
        <w:tc>
          <w:tcPr>
            <w:tcW w:w="1155" w:type="dxa"/>
            <w:vAlign w:val="center"/>
          </w:tcPr>
          <w:p w:rsidR="006C2267" w:rsidRPr="006C2267" w:rsidRDefault="006C2267" w:rsidP="006C2267">
            <w:pPr>
              <w:rPr>
                <w:rFonts w:ascii="宋体" w:hAnsi="宋体" w:cs="Arial"/>
                <w:spacing w:val="-6"/>
                <w:szCs w:val="21"/>
              </w:rPr>
            </w:pPr>
          </w:p>
        </w:tc>
        <w:tc>
          <w:tcPr>
            <w:tcW w:w="10004" w:type="dxa"/>
            <w:vAlign w:val="center"/>
          </w:tcPr>
          <w:p w:rsidR="006C2267" w:rsidRPr="006C2267" w:rsidRDefault="00D81D6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介绍说，自上次审核后</w:t>
            </w:r>
            <w:r w:rsidR="006C2267" w:rsidRPr="006C2267">
              <w:rPr>
                <w:rFonts w:ascii="宋体" w:hAnsi="宋体" w:cs="Arial" w:hint="eastAsia"/>
                <w:spacing w:val="-6"/>
                <w:szCs w:val="21"/>
              </w:rPr>
              <w:t>，未受到上级主管部门有关质量、</w:t>
            </w:r>
            <w:r w:rsidR="00140501">
              <w:rPr>
                <w:rFonts w:ascii="宋体" w:hAnsi="宋体" w:cs="Arial" w:hint="eastAsia"/>
                <w:spacing w:val="-6"/>
                <w:szCs w:val="21"/>
              </w:rPr>
              <w:t>环境、</w:t>
            </w:r>
            <w:r w:rsidR="006C2267" w:rsidRPr="006C2267">
              <w:rPr>
                <w:rFonts w:ascii="宋体" w:hAnsi="宋体" w:cs="Arial" w:hint="eastAsia"/>
                <w:spacing w:val="-6"/>
                <w:szCs w:val="21"/>
              </w:rPr>
              <w:t>职业健康安全的行政处罚。未发生相关方的投诉</w:t>
            </w:r>
            <w:r w:rsidR="006C2267" w:rsidRPr="00D81D6F">
              <w:rPr>
                <w:rFonts w:ascii="宋体" w:hAnsi="宋体" w:cs="Arial" w:hint="eastAsia"/>
                <w:spacing w:val="-6"/>
                <w:szCs w:val="21"/>
              </w:rPr>
              <w:t>。</w:t>
            </w:r>
            <w:r w:rsidR="00BE5D6F" w:rsidRPr="00D81D6F">
              <w:rPr>
                <w:rFonts w:ascii="宋体" w:hAnsi="宋体" w:cs="Arial" w:hint="eastAsia"/>
                <w:spacing w:val="-6"/>
                <w:szCs w:val="21"/>
              </w:rPr>
              <w:t>未有市场监督抽查，</w:t>
            </w:r>
            <w:r w:rsidR="006C2267" w:rsidRPr="00D81D6F">
              <w:rPr>
                <w:rFonts w:ascii="宋体" w:hAnsi="宋体" w:cs="Arial" w:hint="eastAsia"/>
                <w:spacing w:val="-6"/>
                <w:szCs w:val="21"/>
              </w:rPr>
              <w:t>目前没有相关行政主管部门的检查处罚，在审核现场也未发现相关方投诉等情况。</w:t>
            </w:r>
          </w:p>
        </w:tc>
        <w:tc>
          <w:tcPr>
            <w:tcW w:w="1585" w:type="dxa"/>
          </w:tcPr>
          <w:p w:rsidR="006C2267" w:rsidRDefault="006C2267" w:rsidP="006C2267">
            <w:r w:rsidRPr="006C2267">
              <w:t>符合</w:t>
            </w:r>
          </w:p>
        </w:tc>
      </w:tr>
      <w:tr w:rsidR="006C2267" w:rsidTr="00F83D85">
        <w:trPr>
          <w:trHeight w:val="90"/>
        </w:trPr>
        <w:tc>
          <w:tcPr>
            <w:tcW w:w="1965" w:type="dxa"/>
            <w:vAlign w:val="center"/>
          </w:tcPr>
          <w:p w:rsidR="006C2267" w:rsidRPr="006C2267" w:rsidRDefault="006C2267" w:rsidP="006C2267">
            <w:pPr>
              <w:rPr>
                <w:rFonts w:ascii="宋体" w:hAnsi="宋体" w:cs="Arial"/>
                <w:spacing w:val="-6"/>
                <w:szCs w:val="21"/>
              </w:rPr>
            </w:pPr>
            <w:r w:rsidRPr="006C2267">
              <w:rPr>
                <w:rFonts w:ascii="宋体" w:hAnsi="宋体" w:cs="Arial" w:hint="eastAsia"/>
                <w:spacing w:val="-6"/>
                <w:szCs w:val="21"/>
              </w:rPr>
              <w:t>体系变动</w:t>
            </w:r>
          </w:p>
        </w:tc>
        <w:tc>
          <w:tcPr>
            <w:tcW w:w="1155" w:type="dxa"/>
            <w:vAlign w:val="center"/>
          </w:tcPr>
          <w:p w:rsidR="006C2267" w:rsidRPr="006C2267" w:rsidRDefault="006C2267" w:rsidP="006C2267">
            <w:pPr>
              <w:rPr>
                <w:rFonts w:ascii="宋体" w:hAnsi="宋体" w:cs="Arial"/>
                <w:spacing w:val="-6"/>
                <w:szCs w:val="21"/>
              </w:rPr>
            </w:pPr>
          </w:p>
        </w:tc>
        <w:tc>
          <w:tcPr>
            <w:tcW w:w="10004" w:type="dxa"/>
            <w:vAlign w:val="center"/>
          </w:tcPr>
          <w:p w:rsidR="006C2267" w:rsidRPr="006C2267" w:rsidRDefault="00BE5D6F"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自去年审核后无变更</w:t>
            </w:r>
            <w:r w:rsidR="006C2267" w:rsidRPr="006C2267">
              <w:rPr>
                <w:rFonts w:ascii="宋体" w:hAnsi="宋体" w:cs="Arial"/>
                <w:spacing w:val="-6"/>
                <w:szCs w:val="21"/>
              </w:rPr>
              <w:t>。</w:t>
            </w:r>
          </w:p>
        </w:tc>
        <w:tc>
          <w:tcPr>
            <w:tcW w:w="1585" w:type="dxa"/>
          </w:tcPr>
          <w:p w:rsidR="006C2267" w:rsidRDefault="006C2267" w:rsidP="006C2267">
            <w:r w:rsidRPr="006C2267">
              <w:t>符合</w:t>
            </w:r>
          </w:p>
        </w:tc>
      </w:tr>
      <w:tr w:rsidR="006C2267" w:rsidTr="00F83D85">
        <w:trPr>
          <w:trHeight w:val="90"/>
        </w:trPr>
        <w:tc>
          <w:tcPr>
            <w:tcW w:w="1965" w:type="dxa"/>
            <w:vAlign w:val="center"/>
          </w:tcPr>
          <w:p w:rsidR="006C2267" w:rsidRPr="006C2267" w:rsidRDefault="006C2267" w:rsidP="006C2267">
            <w:pPr>
              <w:rPr>
                <w:rFonts w:ascii="宋体" w:hAnsi="宋体" w:cs="Arial"/>
                <w:spacing w:val="-6"/>
                <w:szCs w:val="21"/>
              </w:rPr>
            </w:pPr>
            <w:r w:rsidRPr="006C2267">
              <w:rPr>
                <w:rFonts w:ascii="宋体" w:hAnsi="宋体" w:cs="Arial" w:hint="eastAsia"/>
                <w:spacing w:val="-6"/>
                <w:szCs w:val="21"/>
              </w:rPr>
              <w:t>标准/规范/法规的执行情况</w:t>
            </w:r>
          </w:p>
        </w:tc>
        <w:tc>
          <w:tcPr>
            <w:tcW w:w="1155" w:type="dxa"/>
            <w:vAlign w:val="center"/>
          </w:tcPr>
          <w:p w:rsidR="006C2267" w:rsidRPr="006C2267" w:rsidRDefault="006C2267" w:rsidP="006C2267">
            <w:pPr>
              <w:rPr>
                <w:rFonts w:ascii="宋体" w:hAnsi="宋体" w:cs="Arial"/>
                <w:spacing w:val="-6"/>
                <w:szCs w:val="21"/>
              </w:rPr>
            </w:pPr>
          </w:p>
        </w:tc>
        <w:tc>
          <w:tcPr>
            <w:tcW w:w="10004" w:type="dxa"/>
            <w:vAlign w:val="center"/>
          </w:tcPr>
          <w:p w:rsidR="006C2267" w:rsidRPr="006C2267" w:rsidRDefault="006C2267" w:rsidP="009C28CC">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6C2267">
              <w:rPr>
                <w:rFonts w:ascii="宋体" w:hAnsi="宋体" w:cs="Arial"/>
                <w:spacing w:val="-6"/>
                <w:szCs w:val="21"/>
              </w:rPr>
              <w:t>未发生重大质量事故、安全事故、准守法律法规要求。</w:t>
            </w:r>
          </w:p>
        </w:tc>
        <w:tc>
          <w:tcPr>
            <w:tcW w:w="1585" w:type="dxa"/>
          </w:tcPr>
          <w:p w:rsidR="006C2267" w:rsidRDefault="006C2267" w:rsidP="006C2267">
            <w:r w:rsidRPr="006C2267">
              <w:t>符合</w:t>
            </w:r>
          </w:p>
        </w:tc>
      </w:tr>
    </w:tbl>
    <w:p w:rsidR="00846EFB" w:rsidRDefault="00E77122">
      <w:r>
        <w:ptab w:relativeTo="margin" w:alignment="center" w:leader="none"/>
      </w:r>
    </w:p>
    <w:p w:rsidR="00846EFB" w:rsidRDefault="00846EFB"/>
    <w:p w:rsidR="00846EFB" w:rsidRDefault="00846EFB"/>
    <w:p w:rsidR="00846EFB" w:rsidRDefault="00E77122">
      <w:pPr>
        <w:pStyle w:val="a4"/>
      </w:pPr>
      <w:r>
        <w:rPr>
          <w:rFonts w:hint="eastAsia"/>
        </w:rPr>
        <w:t>说明：不符合标注</w:t>
      </w:r>
      <w:r>
        <w:rPr>
          <w:rFonts w:hint="eastAsia"/>
        </w:rPr>
        <w:t>N</w:t>
      </w:r>
    </w:p>
    <w:sectPr w:rsidR="00846EFB" w:rsidSect="00846EFB">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47E" w:rsidRDefault="0095447E" w:rsidP="00846EFB">
      <w:r>
        <w:separator/>
      </w:r>
    </w:p>
  </w:endnote>
  <w:endnote w:type="continuationSeparator" w:id="1">
    <w:p w:rsidR="0095447E" w:rsidRDefault="0095447E" w:rsidP="00846E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46EFB" w:rsidRDefault="00C92CD3">
            <w:pPr>
              <w:pStyle w:val="a4"/>
              <w:jc w:val="center"/>
            </w:pPr>
            <w:r>
              <w:rPr>
                <w:b/>
                <w:sz w:val="24"/>
                <w:szCs w:val="24"/>
              </w:rPr>
              <w:fldChar w:fldCharType="begin"/>
            </w:r>
            <w:r w:rsidR="00E77122">
              <w:rPr>
                <w:b/>
              </w:rPr>
              <w:instrText>PAGE</w:instrText>
            </w:r>
            <w:r>
              <w:rPr>
                <w:b/>
                <w:sz w:val="24"/>
                <w:szCs w:val="24"/>
              </w:rPr>
              <w:fldChar w:fldCharType="separate"/>
            </w:r>
            <w:r w:rsidR="009C28CC">
              <w:rPr>
                <w:b/>
                <w:noProof/>
              </w:rPr>
              <w:t>8</w:t>
            </w:r>
            <w:r>
              <w:rPr>
                <w:b/>
                <w:sz w:val="24"/>
                <w:szCs w:val="24"/>
              </w:rPr>
              <w:fldChar w:fldCharType="end"/>
            </w:r>
            <w:r w:rsidR="00E77122">
              <w:rPr>
                <w:lang w:val="zh-CN"/>
              </w:rPr>
              <w:t xml:space="preserve"> / </w:t>
            </w:r>
            <w:r>
              <w:rPr>
                <w:b/>
                <w:sz w:val="24"/>
                <w:szCs w:val="24"/>
              </w:rPr>
              <w:fldChar w:fldCharType="begin"/>
            </w:r>
            <w:r w:rsidR="00E77122">
              <w:rPr>
                <w:b/>
              </w:rPr>
              <w:instrText>NUMPAGES</w:instrText>
            </w:r>
            <w:r>
              <w:rPr>
                <w:b/>
                <w:sz w:val="24"/>
                <w:szCs w:val="24"/>
              </w:rPr>
              <w:fldChar w:fldCharType="separate"/>
            </w:r>
            <w:r w:rsidR="009C28CC">
              <w:rPr>
                <w:b/>
                <w:noProof/>
              </w:rPr>
              <w:t>8</w:t>
            </w:r>
            <w:r>
              <w:rPr>
                <w:b/>
                <w:sz w:val="24"/>
                <w:szCs w:val="24"/>
              </w:rPr>
              <w:fldChar w:fldCharType="end"/>
            </w:r>
          </w:p>
        </w:sdtContent>
      </w:sdt>
    </w:sdtContent>
  </w:sdt>
  <w:p w:rsidR="00846EFB" w:rsidRDefault="00846E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47E" w:rsidRDefault="0095447E" w:rsidP="00846EFB">
      <w:r>
        <w:separator/>
      </w:r>
    </w:p>
  </w:footnote>
  <w:footnote w:type="continuationSeparator" w:id="1">
    <w:p w:rsidR="0095447E" w:rsidRDefault="0095447E" w:rsidP="00846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20" w:rsidRDefault="009A6320" w:rsidP="009A632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C92CD3" w:rsidRPr="00C92CD3">
      <w:pict>
        <v:shapetype id="_x0000_t202" coordsize="21600,21600" o:spt="202" path="m,l,21600r21600,l21600,xe">
          <v:stroke joinstyle="miter"/>
          <v:path gradientshapeok="t" o:connecttype="rect"/>
        </v:shapetype>
        <v:shape id="文本框 1" o:spid="_x0000_s1028" type="#_x0000_t202" style="position:absolute;left:0;text-align:left;margin-left:620.4pt;margin-top:12.55pt;width:102.7pt;height:20.2pt;z-index:251658240;mso-position-horizontal-relative:text;mso-position-vertical-relative:text" stroked="f">
          <v:textbox>
            <w:txbxContent>
              <w:p w:rsidR="009A6320" w:rsidRDefault="009A6320" w:rsidP="009A632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A6320" w:rsidRDefault="009A6320" w:rsidP="009A6320">
    <w:pPr>
      <w:pStyle w:val="a5"/>
      <w:pBdr>
        <w:bottom w:val="nil"/>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6EFB"/>
    <w:rsid w:val="000709BA"/>
    <w:rsid w:val="00077353"/>
    <w:rsid w:val="0008653D"/>
    <w:rsid w:val="000B7570"/>
    <w:rsid w:val="000E4641"/>
    <w:rsid w:val="000F3947"/>
    <w:rsid w:val="001041EC"/>
    <w:rsid w:val="00122D36"/>
    <w:rsid w:val="00131F0A"/>
    <w:rsid w:val="00140501"/>
    <w:rsid w:val="00156F4F"/>
    <w:rsid w:val="001B2AFC"/>
    <w:rsid w:val="002105C7"/>
    <w:rsid w:val="002701A4"/>
    <w:rsid w:val="00273C8F"/>
    <w:rsid w:val="002B325B"/>
    <w:rsid w:val="00300485"/>
    <w:rsid w:val="003C392F"/>
    <w:rsid w:val="003F04D3"/>
    <w:rsid w:val="00431CFA"/>
    <w:rsid w:val="004342C8"/>
    <w:rsid w:val="004533EC"/>
    <w:rsid w:val="004C0D46"/>
    <w:rsid w:val="004D5ED0"/>
    <w:rsid w:val="004F22A1"/>
    <w:rsid w:val="00541267"/>
    <w:rsid w:val="0056608E"/>
    <w:rsid w:val="005774B7"/>
    <w:rsid w:val="005C1BAA"/>
    <w:rsid w:val="005E2BC0"/>
    <w:rsid w:val="005F15C5"/>
    <w:rsid w:val="006002D1"/>
    <w:rsid w:val="0061430A"/>
    <w:rsid w:val="0063593D"/>
    <w:rsid w:val="00677088"/>
    <w:rsid w:val="006B66B6"/>
    <w:rsid w:val="006C2267"/>
    <w:rsid w:val="006C3D95"/>
    <w:rsid w:val="006E52A4"/>
    <w:rsid w:val="007125C7"/>
    <w:rsid w:val="00760A27"/>
    <w:rsid w:val="00783850"/>
    <w:rsid w:val="007939D8"/>
    <w:rsid w:val="007B3917"/>
    <w:rsid w:val="007D62AE"/>
    <w:rsid w:val="00846EFB"/>
    <w:rsid w:val="0085771C"/>
    <w:rsid w:val="008603B0"/>
    <w:rsid w:val="0086244A"/>
    <w:rsid w:val="00863514"/>
    <w:rsid w:val="00867D1F"/>
    <w:rsid w:val="00875DAC"/>
    <w:rsid w:val="008760C7"/>
    <w:rsid w:val="00884D60"/>
    <w:rsid w:val="00887B2B"/>
    <w:rsid w:val="0094058E"/>
    <w:rsid w:val="0095447E"/>
    <w:rsid w:val="009807E1"/>
    <w:rsid w:val="009A6320"/>
    <w:rsid w:val="009C28CC"/>
    <w:rsid w:val="00A1305A"/>
    <w:rsid w:val="00A20265"/>
    <w:rsid w:val="00A22B36"/>
    <w:rsid w:val="00AD271F"/>
    <w:rsid w:val="00AF017A"/>
    <w:rsid w:val="00B331F1"/>
    <w:rsid w:val="00B67890"/>
    <w:rsid w:val="00B76376"/>
    <w:rsid w:val="00B92F01"/>
    <w:rsid w:val="00B97C20"/>
    <w:rsid w:val="00BB7065"/>
    <w:rsid w:val="00BD688E"/>
    <w:rsid w:val="00BE5D6F"/>
    <w:rsid w:val="00C67BF5"/>
    <w:rsid w:val="00C92CD3"/>
    <w:rsid w:val="00CE3B3A"/>
    <w:rsid w:val="00CF627D"/>
    <w:rsid w:val="00D30F0F"/>
    <w:rsid w:val="00D35823"/>
    <w:rsid w:val="00D559A6"/>
    <w:rsid w:val="00D7300F"/>
    <w:rsid w:val="00D81D6F"/>
    <w:rsid w:val="00DC6F6D"/>
    <w:rsid w:val="00DC7471"/>
    <w:rsid w:val="00E03985"/>
    <w:rsid w:val="00E77122"/>
    <w:rsid w:val="00EE01AA"/>
    <w:rsid w:val="00F26436"/>
    <w:rsid w:val="00F726A3"/>
    <w:rsid w:val="00FA36D2"/>
    <w:rsid w:val="00FB6FF9"/>
    <w:rsid w:val="19E00BC6"/>
    <w:rsid w:val="725F6FA8"/>
    <w:rsid w:val="72F422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F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46EFB"/>
    <w:rPr>
      <w:sz w:val="18"/>
      <w:szCs w:val="18"/>
    </w:rPr>
  </w:style>
  <w:style w:type="paragraph" w:styleId="a4">
    <w:name w:val="footer"/>
    <w:basedOn w:val="a"/>
    <w:link w:val="Char0"/>
    <w:uiPriority w:val="99"/>
    <w:unhideWhenUsed/>
    <w:qFormat/>
    <w:rsid w:val="00846EFB"/>
    <w:pPr>
      <w:tabs>
        <w:tab w:val="center" w:pos="4153"/>
        <w:tab w:val="right" w:pos="8306"/>
      </w:tabs>
      <w:snapToGrid w:val="0"/>
      <w:jc w:val="left"/>
    </w:pPr>
    <w:rPr>
      <w:sz w:val="18"/>
      <w:szCs w:val="18"/>
    </w:rPr>
  </w:style>
  <w:style w:type="paragraph" w:styleId="a5">
    <w:name w:val="header"/>
    <w:basedOn w:val="a"/>
    <w:link w:val="Char1"/>
    <w:unhideWhenUsed/>
    <w:rsid w:val="00846EF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46EFB"/>
    <w:rPr>
      <w:rFonts w:ascii="Times New Roman" w:eastAsia="宋体" w:hAnsi="Times New Roman" w:cs="Times New Roman"/>
      <w:sz w:val="18"/>
      <w:szCs w:val="18"/>
    </w:rPr>
  </w:style>
  <w:style w:type="character" w:customStyle="1" w:styleId="Char0">
    <w:name w:val="页脚 Char"/>
    <w:basedOn w:val="a0"/>
    <w:link w:val="a4"/>
    <w:uiPriority w:val="99"/>
    <w:rsid w:val="00846EFB"/>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46EFB"/>
    <w:rPr>
      <w:rFonts w:ascii="Times New Roman" w:eastAsia="宋体" w:hAnsi="Times New Roman" w:cs="Times New Roman"/>
      <w:sz w:val="18"/>
      <w:szCs w:val="18"/>
    </w:rPr>
  </w:style>
  <w:style w:type="character" w:customStyle="1" w:styleId="CharChar1">
    <w:name w:val="Char Char1"/>
    <w:qFormat/>
    <w:locked/>
    <w:rsid w:val="00846EF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2A585-C407-45A5-8C6F-0CBF507A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8</Pages>
  <Words>815</Words>
  <Characters>4648</Characters>
  <Application>Microsoft Office Word</Application>
  <DocSecurity>0</DocSecurity>
  <Lines>38</Lines>
  <Paragraphs>10</Paragraphs>
  <ScaleCrop>false</ScaleCrop>
  <Company>china</Company>
  <LinksUpToDate>false</LinksUpToDate>
  <CharactersWithSpaces>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45</cp:revision>
  <dcterms:created xsi:type="dcterms:W3CDTF">2015-06-17T12:51:00Z</dcterms:created>
  <dcterms:modified xsi:type="dcterms:W3CDTF">2022-04-08T14:40:00Z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