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92"/>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92"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管理</w:t>
            </w:r>
            <w:r>
              <w:rPr>
                <w:rFonts w:hint="eastAsia"/>
                <w:color w:val="auto"/>
                <w:sz w:val="24"/>
                <w:szCs w:val="24"/>
              </w:rPr>
              <w:t xml:space="preserve">层：  </w:t>
            </w:r>
            <w:r>
              <w:rPr>
                <w:rFonts w:hint="eastAsia"/>
                <w:color w:val="auto"/>
                <w:sz w:val="24"/>
                <w:szCs w:val="24"/>
                <w:lang w:val="en-US" w:eastAsia="zh-CN"/>
              </w:rPr>
              <w:t>主管领导：谢添 、 罗兴房（管代），  陪同人员：薛伟</w:t>
            </w:r>
          </w:p>
        </w:tc>
        <w:tc>
          <w:tcPr>
            <w:tcW w:w="139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9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7</w:t>
            </w:r>
            <w:r>
              <w:rPr>
                <w:rFonts w:hint="eastAsia"/>
                <w:color w:val="auto"/>
                <w:sz w:val="24"/>
                <w:szCs w:val="24"/>
                <w:lang w:eastAsia="zh-CN"/>
              </w:rPr>
              <w:t>日</w:t>
            </w:r>
            <w:r>
              <w:rPr>
                <w:rFonts w:hint="eastAsia"/>
                <w:color w:val="auto"/>
                <w:sz w:val="24"/>
                <w:szCs w:val="24"/>
                <w:lang w:val="en-US" w:eastAsia="zh-CN"/>
              </w:rPr>
              <w:t>上午</w:t>
            </w:r>
          </w:p>
        </w:tc>
        <w:tc>
          <w:tcPr>
            <w:tcW w:w="139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92" w:type="dxa"/>
            <w:vAlign w:val="center"/>
          </w:tcPr>
          <w:p>
            <w:pPr>
              <w:spacing w:line="300" w:lineRule="exact"/>
              <w:rPr>
                <w:color w:val="auto"/>
                <w:sz w:val="24"/>
                <w:szCs w:val="24"/>
              </w:rPr>
            </w:pPr>
            <w:r>
              <w:rPr>
                <w:rFonts w:hint="eastAsia"/>
                <w:color w:val="auto"/>
                <w:sz w:val="24"/>
                <w:szCs w:val="24"/>
              </w:rPr>
              <w:t>审核条款：</w:t>
            </w:r>
            <w:r>
              <w:rPr>
                <w:rFonts w:hint="eastAsia" w:ascii="宋体" w:hAnsi="宋体" w:cs="新宋体"/>
                <w:sz w:val="21"/>
                <w:szCs w:val="21"/>
              </w:rPr>
              <w:t>4.1组织及其环境;4.2相关方需求与期望;4.3确定体系范围;4.4体系;5.1领导作用与承诺;5.2方针;5.3组织的角色、职责和权限；6.1.1策划总则；6.1.4措施的策划；6.2目标及其实现的策划；9.1.1监测、分析和评估总则；9.3管理评审；10.1改进 总则；10.3持续改进。</w:t>
            </w:r>
          </w:p>
        </w:tc>
        <w:tc>
          <w:tcPr>
            <w:tcW w:w="139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color w:val="auto"/>
                <w:sz w:val="21"/>
                <w:szCs w:val="21"/>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rPr>
              <w:t>E:4.1;4.2;4.3;4.4</w:t>
            </w:r>
          </w:p>
          <w:p>
            <w:pPr>
              <w:rPr>
                <w:color w:val="auto"/>
                <w:sz w:val="21"/>
                <w:szCs w:val="21"/>
              </w:rPr>
            </w:pPr>
          </w:p>
        </w:tc>
        <w:tc>
          <w:tcPr>
            <w:tcW w:w="10192" w:type="dxa"/>
          </w:tcPr>
          <w:p>
            <w:pPr>
              <w:rPr>
                <w:rFonts w:ascii="宋体" w:hAnsi="宋体"/>
                <w:color w:val="auto"/>
                <w:sz w:val="21"/>
                <w:szCs w:val="21"/>
              </w:rPr>
            </w:pPr>
            <w:r>
              <w:rPr>
                <w:rFonts w:hint="eastAsia" w:ascii="宋体" w:hAnsi="宋体"/>
                <w:color w:val="auto"/>
                <w:sz w:val="21"/>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 w:val="21"/>
                <w:szCs w:val="21"/>
              </w:rPr>
            </w:pPr>
            <w:r>
              <w:rPr>
                <w:rFonts w:hint="eastAsia" w:ascii="宋体" w:hAnsi="宋体"/>
                <w:color w:val="auto"/>
                <w:sz w:val="21"/>
                <w:szCs w:val="21"/>
              </w:rPr>
              <w:t xml:space="preserve">公司通过业内展会、同行交流、座谈会、工作例会、QQ、微信等进行内外部沟通，并定期进行评审，形成会议记录。 </w:t>
            </w:r>
          </w:p>
          <w:p>
            <w:pPr>
              <w:rPr>
                <w:rFonts w:ascii="宋体" w:hAnsi="宋体"/>
                <w:color w:val="auto"/>
                <w:sz w:val="21"/>
                <w:szCs w:val="21"/>
              </w:rPr>
            </w:pPr>
          </w:p>
          <w:p>
            <w:pPr>
              <w:rPr>
                <w:rFonts w:ascii="宋体" w:hAnsi="宋体"/>
                <w:color w:val="auto"/>
                <w:sz w:val="21"/>
                <w:szCs w:val="21"/>
              </w:rPr>
            </w:pPr>
            <w:r>
              <w:rPr>
                <w:rFonts w:hint="eastAsia" w:ascii="宋体" w:hAnsi="宋体"/>
                <w:color w:val="auto"/>
                <w:sz w:val="21"/>
                <w:szCs w:val="21"/>
              </w:rPr>
              <w:t>公司确定的相关方有员工、顾客、政府机构、审核机构、外部提供方等。</w:t>
            </w:r>
          </w:p>
          <w:p>
            <w:pPr>
              <w:rPr>
                <w:rFonts w:ascii="宋体" w:hAnsi="宋体"/>
                <w:color w:val="auto"/>
                <w:sz w:val="21"/>
                <w:szCs w:val="21"/>
              </w:rPr>
            </w:pPr>
            <w:r>
              <w:rPr>
                <w:rFonts w:hint="eastAsia" w:ascii="宋体" w:hAnsi="宋体"/>
                <w:color w:val="auto"/>
                <w:sz w:val="21"/>
                <w:szCs w:val="21"/>
              </w:rPr>
              <w:t>理解员工诉求的形式为谈心、茶话会等；理解政府机构等相关方的形式主要为电话沟通、上门拜访等；</w:t>
            </w:r>
          </w:p>
          <w:p>
            <w:pPr>
              <w:rPr>
                <w:rFonts w:ascii="宋体" w:hAnsi="宋体"/>
                <w:color w:val="auto"/>
                <w:sz w:val="21"/>
                <w:szCs w:val="21"/>
              </w:rPr>
            </w:pPr>
            <w:r>
              <w:rPr>
                <w:rFonts w:hint="eastAsia" w:ascii="宋体" w:hAnsi="宋体"/>
                <w:color w:val="auto"/>
                <w:sz w:val="21"/>
                <w:szCs w:val="21"/>
              </w:rPr>
              <w:t>员工关注的主要问题有工资、待遇、晋升机制、福利等，外部提供方关注的主要问题是长期合作、互利共赢以及货物回款时间等。</w:t>
            </w:r>
          </w:p>
          <w:p>
            <w:pPr>
              <w:rPr>
                <w:rFonts w:ascii="宋体" w:hAnsi="宋体"/>
                <w:color w:val="auto"/>
                <w:sz w:val="21"/>
                <w:szCs w:val="21"/>
              </w:rPr>
            </w:pPr>
            <w:r>
              <w:rPr>
                <w:rFonts w:hint="eastAsia" w:ascii="宋体" w:hAnsi="宋体"/>
                <w:color w:val="auto"/>
                <w:sz w:val="21"/>
                <w:szCs w:val="21"/>
              </w:rPr>
              <w:t>对相关方的要求的监视和评审的方法多样，通过QQ和微信等现代通讯手段是常用的便捷而又高效主要方法。</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公司环境管理体系的范围：</w:t>
            </w:r>
          </w:p>
          <w:p>
            <w:pPr>
              <w:rPr>
                <w:rFonts w:hint="eastAsia" w:ascii="宋体" w:hAnsi="宋体"/>
                <w:color w:val="auto"/>
                <w:sz w:val="21"/>
                <w:szCs w:val="21"/>
              </w:rPr>
            </w:pPr>
            <w:r>
              <w:rPr>
                <w:rFonts w:hint="eastAsia" w:ascii="宋体" w:hAnsi="宋体"/>
                <w:color w:val="auto"/>
                <w:sz w:val="21"/>
                <w:szCs w:val="21"/>
              </w:rPr>
              <w:t>E：</w:t>
            </w:r>
            <w:r>
              <w:rPr>
                <w:rFonts w:hint="eastAsia" w:ascii="宋体" w:hAnsi="宋体"/>
                <w:color w:val="auto"/>
                <w:sz w:val="21"/>
                <w:szCs w:val="21"/>
                <w:lang w:eastAsia="zh-CN"/>
              </w:rPr>
              <w:t>高低压绝缘子、电力金具铁附件的销售所涉及场所的相关环境管理活动</w:t>
            </w:r>
            <w:r>
              <w:rPr>
                <w:rFonts w:hint="eastAsia" w:ascii="宋体" w:hAnsi="宋体"/>
                <w:color w:val="auto"/>
                <w:sz w:val="21"/>
                <w:szCs w:val="21"/>
              </w:rPr>
              <w:t>。</w:t>
            </w:r>
          </w:p>
          <w:p>
            <w:pPr>
              <w:pStyle w:val="2"/>
              <w:rPr>
                <w:rFonts w:hint="eastAsia" w:asciiTheme="minorEastAsia" w:hAnsiTheme="minorEastAsia" w:eastAsiaTheme="minorEastAsia"/>
                <w:sz w:val="21"/>
                <w:szCs w:val="21"/>
                <w:lang w:eastAsia="zh-CN"/>
              </w:rPr>
            </w:pPr>
            <w:r>
              <w:rPr>
                <w:rFonts w:hint="eastAsia"/>
                <w:sz w:val="21"/>
                <w:szCs w:val="21"/>
              </w:rPr>
              <w:t>注册地址</w:t>
            </w:r>
            <w:r>
              <w:rPr>
                <w:rFonts w:hint="eastAsia"/>
                <w:sz w:val="21"/>
                <w:szCs w:val="21"/>
                <w:lang w:eastAsia="zh-CN"/>
              </w:rPr>
              <w:t>：</w:t>
            </w:r>
            <w:bookmarkStart w:id="0" w:name="注册地址"/>
            <w:r>
              <w:rPr>
                <w:rFonts w:asciiTheme="minorEastAsia" w:hAnsiTheme="minorEastAsia" w:eastAsiaTheme="minorEastAsia"/>
                <w:sz w:val="21"/>
                <w:szCs w:val="21"/>
              </w:rPr>
              <w:t>大竹县东柳乡东柳村二组</w:t>
            </w:r>
            <w:bookmarkEnd w:id="0"/>
            <w:r>
              <w:rPr>
                <w:rFonts w:hint="eastAsia" w:asciiTheme="minorEastAsia" w:hAnsiTheme="minorEastAsia" w:eastAsiaTheme="minorEastAsia"/>
                <w:sz w:val="21"/>
                <w:szCs w:val="21"/>
                <w:lang w:eastAsia="zh-CN"/>
              </w:rPr>
              <w:t>。</w:t>
            </w:r>
          </w:p>
          <w:p>
            <w:pPr>
              <w:pStyle w:val="2"/>
              <w:rPr>
                <w:rFonts w:hint="default" w:ascii="宋体" w:hAnsi="宋体"/>
                <w:color w:val="auto"/>
                <w:sz w:val="21"/>
                <w:szCs w:val="21"/>
                <w:lang w:val="en-US" w:eastAsia="zh-CN"/>
              </w:rPr>
            </w:pPr>
            <w:r>
              <w:rPr>
                <w:rFonts w:hint="eastAsia" w:ascii="宋体" w:hAnsi="宋体"/>
                <w:color w:val="auto"/>
                <w:sz w:val="21"/>
                <w:szCs w:val="21"/>
              </w:rPr>
              <w:t>经营地：</w:t>
            </w:r>
            <w:r>
              <w:rPr>
                <w:rFonts w:hint="eastAsia" w:ascii="宋体" w:hAnsi="宋体"/>
                <w:color w:val="auto"/>
                <w:sz w:val="21"/>
                <w:szCs w:val="21"/>
                <w:lang w:eastAsia="zh-CN"/>
              </w:rPr>
              <w:t>四川省大竹县工业园区成功大道二段五号，</w:t>
            </w:r>
            <w:r>
              <w:rPr>
                <w:rFonts w:hint="eastAsia" w:ascii="宋体" w:hAnsi="宋体"/>
                <w:color w:val="auto"/>
                <w:sz w:val="21"/>
                <w:szCs w:val="21"/>
                <w:lang w:val="en-US" w:eastAsia="zh-CN"/>
              </w:rPr>
              <w:t>与任务书一致。</w:t>
            </w:r>
          </w:p>
          <w:p>
            <w:pPr>
              <w:rPr>
                <w:rFonts w:ascii="宋体" w:hAnsi="宋体"/>
                <w:color w:val="auto"/>
                <w:sz w:val="21"/>
                <w:szCs w:val="21"/>
              </w:rPr>
            </w:pPr>
            <w:r>
              <w:rPr>
                <w:color w:val="auto"/>
                <w:sz w:val="21"/>
                <w:szCs w:val="21"/>
              </w:rPr>
              <w:t>组织依据标准的要求建立、实施、维护管理体系，符合标准要求。</w:t>
            </w:r>
          </w:p>
          <w:p>
            <w:pPr>
              <w:ind w:firstLine="420" w:firstLineChars="200"/>
              <w:rPr>
                <w:rFonts w:hint="eastAsia"/>
                <w:b w:val="0"/>
                <w:bCs/>
                <w:color w:val="auto"/>
                <w:sz w:val="21"/>
                <w:szCs w:val="21"/>
                <w:lang w:val="en-US" w:eastAsia="zh-CN"/>
              </w:rPr>
            </w:pPr>
            <w:r>
              <w:rPr>
                <w:rFonts w:hint="eastAsia"/>
                <w:b w:val="0"/>
                <w:bCs/>
                <w:color w:val="auto"/>
                <w:sz w:val="21"/>
                <w:szCs w:val="21"/>
                <w:lang w:val="en-US" w:eastAsia="zh-CN"/>
              </w:rPr>
              <w:t>公司按照</w:t>
            </w:r>
            <w:r>
              <w:rPr>
                <w:rFonts w:hint="eastAsia"/>
                <w:b w:val="0"/>
                <w:bCs/>
                <w:color w:val="auto"/>
                <w:sz w:val="21"/>
                <w:szCs w:val="21"/>
                <w:lang w:val="de-DE" w:eastAsia="zh-CN"/>
              </w:rPr>
              <w:t>IOO14001:2015</w:t>
            </w:r>
            <w:r>
              <w:rPr>
                <w:rFonts w:hint="eastAsia"/>
                <w:b w:val="0"/>
                <w:bCs/>
                <w:color w:val="auto"/>
                <w:sz w:val="21"/>
                <w:szCs w:val="21"/>
                <w:lang w:val="en-US" w:eastAsia="zh-CN"/>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 w:val="21"/>
                <w:szCs w:val="21"/>
              </w:rPr>
            </w:pPr>
            <w:r>
              <w:rPr>
                <w:rFonts w:hint="eastAsia"/>
                <w:b w:val="0"/>
                <w:bCs/>
                <w:color w:val="auto"/>
                <w:sz w:val="21"/>
                <w:szCs w:val="21"/>
                <w:lang w:val="en-US" w:eastAsia="zh-CN"/>
              </w:rPr>
              <w:t>组织制定有管理评审控制程序，定期进行体系评审，必要时变更过程，以确保过程持续产生公司期望的结果。</w:t>
            </w:r>
          </w:p>
        </w:tc>
        <w:tc>
          <w:tcPr>
            <w:tcW w:w="1397"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192"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谢添</w:t>
            </w:r>
            <w:r>
              <w:rPr>
                <w:rFonts w:hint="eastAsia" w:ascii="宋体" w:hAnsi="宋体" w:cs="宋体"/>
                <w:color w:val="auto"/>
                <w:szCs w:val="21"/>
              </w:rPr>
              <w:t>；管代：</w:t>
            </w:r>
            <w:r>
              <w:rPr>
                <w:rFonts w:hint="eastAsia" w:ascii="宋体" w:hAnsi="宋体" w:cs="宋体"/>
                <w:color w:val="auto"/>
                <w:szCs w:val="21"/>
                <w:lang w:val="en-US" w:eastAsia="zh-CN"/>
              </w:rPr>
              <w:t>罗兴房</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39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192" w:type="dxa"/>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环境管理体系</w:t>
            </w:r>
            <w:r>
              <w:rPr>
                <w:rFonts w:hint="eastAsia" w:ascii="宋体" w:hAnsi="宋体" w:cs="宋体"/>
                <w:color w:val="auto"/>
                <w:szCs w:val="21"/>
              </w:rPr>
              <w:t>方针的内容和管理基本符合标准和法规要求。</w:t>
            </w:r>
          </w:p>
        </w:tc>
        <w:tc>
          <w:tcPr>
            <w:tcW w:w="139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192"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9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192"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bCs/>
                <w:szCs w:val="21"/>
              </w:rPr>
              <w:t>固体废弃物的排放</w:t>
            </w:r>
            <w:r>
              <w:rPr>
                <w:rFonts w:hint="eastAsia" w:ascii="宋体" w:hAnsi="宋体" w:cs="宋体"/>
                <w:color w:val="auto"/>
                <w:szCs w:val="21"/>
              </w:rPr>
              <w:t>；2）</w:t>
            </w:r>
            <w:r>
              <w:rPr>
                <w:rFonts w:hint="eastAsia" w:ascii="宋体" w:hAnsi="宋体" w:cs="宋体"/>
                <w:color w:val="auto"/>
                <w:szCs w:val="21"/>
                <w:lang w:val="en-US" w:eastAsia="zh-CN"/>
              </w:rPr>
              <w:t>潜在</w:t>
            </w:r>
            <w:r>
              <w:rPr>
                <w:rFonts w:hint="eastAsia" w:ascii="宋体" w:hAnsi="宋体" w:cs="宋体"/>
                <w:color w:val="auto"/>
                <w:szCs w:val="21"/>
              </w:rPr>
              <w:t>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rPr>
              <w:t>固废废弃物控制：</w:t>
            </w:r>
          </w:p>
          <w:p>
            <w:pPr>
              <w:tabs>
                <w:tab w:val="center" w:pos="3169"/>
              </w:tabs>
              <w:spacing w:line="400" w:lineRule="exact"/>
              <w:jc w:val="left"/>
              <w:rPr>
                <w:rFonts w:hint="eastAsia" w:ascii="宋体" w:hAnsi="宋体" w:cs="宋体"/>
                <w:color w:val="auto"/>
                <w:szCs w:val="21"/>
              </w:rPr>
            </w:pPr>
            <w:r>
              <w:rPr>
                <w:rFonts w:hint="eastAsia" w:ascii="宋体" w:hAnsi="宋体"/>
                <w:color w:val="auto"/>
                <w:szCs w:val="21"/>
              </w:rPr>
              <w:t>1）</w:t>
            </w:r>
            <w:r>
              <w:rPr>
                <w:rFonts w:hint="eastAsia" w:ascii="宋体" w:hAnsi="宋体" w:cs="宋体"/>
                <w:color w:val="auto"/>
                <w:szCs w:val="21"/>
              </w:rPr>
              <w:t>办公和项目设置专用垃圾箱，对废弃物进行分类放置，分为可回收废弃物，一般废弃物和危险废弃物；</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2）定期对垃圾进行收集处理，可回收废弃物交物资回收部门，一般废弃物交中转站，由环卫人员统一处理</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3）定期对办公和项目现场固废处理情况进行监督检查。</w:t>
            </w:r>
          </w:p>
          <w:p>
            <w:pPr>
              <w:widowControl/>
              <w:jc w:val="left"/>
              <w:rPr>
                <w:rFonts w:ascii="宋体" w:hAnsi="宋体" w:cs="宋体"/>
                <w:color w:val="auto"/>
                <w:szCs w:val="21"/>
              </w:rPr>
            </w:pPr>
            <w:r>
              <w:rPr>
                <w:rFonts w:hint="eastAsia" w:ascii="宋体" w:hAnsi="宋体" w:cs="宋体"/>
                <w:color w:val="auto"/>
                <w:szCs w:val="21"/>
              </w:rPr>
              <w:t>2、火灾控制：</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lang w:val="en-US" w:eastAsia="zh-CN"/>
              </w:rPr>
              <w:t>2）</w:t>
            </w:r>
            <w:r>
              <w:rPr>
                <w:rFonts w:hint="eastAsia" w:ascii="宋体" w:hAnsi="宋体" w:cs="宋体"/>
                <w:color w:val="auto"/>
                <w:szCs w:val="21"/>
              </w:rPr>
              <w:t xml:space="preserve">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lang w:val="en-US" w:eastAsia="zh-CN"/>
              </w:rPr>
              <w:t>3）</w:t>
            </w:r>
            <w:r>
              <w:rPr>
                <w:rFonts w:hint="eastAsia" w:ascii="宋体" w:hAnsi="宋体" w:cs="宋体"/>
                <w:color w:val="auto"/>
                <w:szCs w:val="21"/>
              </w:rPr>
              <w:t xml:space="preserve">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lang w:val="en-US" w:eastAsia="zh-CN"/>
              </w:rPr>
              <w:t>4）</w:t>
            </w:r>
            <w:r>
              <w:rPr>
                <w:rFonts w:hint="eastAsia" w:ascii="宋体" w:hAnsi="宋体" w:cs="宋体"/>
                <w:color w:val="auto"/>
                <w:szCs w:val="21"/>
              </w:rPr>
              <w:t xml:space="preserve">定期检查用电设施，发现老化或损坏应及时更换；用电和临时用电遵照公司相关制度执行，严禁私自拉线；                      </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办公现场所有废物垃圾必须即时处理，消除火灾隐患。</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39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192" w:type="dxa"/>
          </w:tcPr>
          <w:p>
            <w:pPr>
              <w:ind w:firstLine="420" w:firstLineChars="200"/>
              <w:rPr>
                <w:b/>
                <w:color w:val="auto"/>
              </w:rPr>
            </w:pPr>
            <w:r>
              <w:rPr>
                <w:rFonts w:hint="eastAsia"/>
                <w:color w:val="auto"/>
                <w:szCs w:val="21"/>
              </w:rPr>
              <w:t>组织领导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39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192"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numPr>
                <w:ilvl w:val="0"/>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火灾发生率为0；</w:t>
            </w:r>
          </w:p>
          <w:p>
            <w:pPr>
              <w:numPr>
                <w:ilvl w:val="0"/>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固废处置合规率100%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w:t>
            </w:r>
            <w:r>
              <w:rPr>
                <w:rFonts w:hint="eastAsia" w:ascii="宋体" w:hAnsi="宋体"/>
                <w:color w:val="auto"/>
                <w:kern w:val="2"/>
                <w:sz w:val="21"/>
                <w:szCs w:val="21"/>
                <w:lang w:val="en-US" w:eastAsia="zh-CN"/>
              </w:rPr>
              <w:t>2</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月-202</w:t>
            </w:r>
            <w:r>
              <w:rPr>
                <w:rFonts w:hint="eastAsia" w:ascii="宋体" w:hAnsi="宋体"/>
                <w:color w:val="auto"/>
                <w:kern w:val="2"/>
                <w:sz w:val="21"/>
                <w:szCs w:val="21"/>
                <w:lang w:val="en-US" w:eastAsia="zh-CN"/>
              </w:rPr>
              <w:t>2</w:t>
            </w:r>
            <w:r>
              <w:rPr>
                <w:rFonts w:hint="eastAsia" w:ascii="宋体" w:hAnsi="宋体"/>
                <w:color w:val="auto"/>
                <w:kern w:val="2"/>
                <w:sz w:val="21"/>
                <w:szCs w:val="21"/>
              </w:rPr>
              <w:t>年</w:t>
            </w:r>
            <w:r>
              <w:rPr>
                <w:rFonts w:hint="eastAsia" w:ascii="宋体" w:hAnsi="宋体"/>
                <w:color w:val="auto"/>
                <w:kern w:val="2"/>
                <w:sz w:val="21"/>
                <w:szCs w:val="21"/>
                <w:lang w:val="en-US" w:eastAsia="zh-CN"/>
              </w:rPr>
              <w:t>3</w:t>
            </w:r>
            <w:r>
              <w:rPr>
                <w:rFonts w:hint="eastAsia" w:ascii="宋体" w:hAnsi="宋体"/>
                <w:color w:val="auto"/>
                <w:kern w:val="2"/>
                <w:sz w:val="21"/>
                <w:szCs w:val="21"/>
              </w:rPr>
              <w:t>月对目标进行考核，考核情况为：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未发生</w:t>
            </w:r>
            <w:r>
              <w:rPr>
                <w:rFonts w:hint="eastAsia" w:ascii="宋体" w:hAnsi="宋体"/>
                <w:color w:val="auto"/>
                <w:szCs w:val="21"/>
              </w:rPr>
              <w:t>火灾</w:t>
            </w:r>
            <w:r>
              <w:rPr>
                <w:rFonts w:hint="eastAsia" w:ascii="宋体" w:hAnsi="宋体"/>
                <w:color w:val="auto"/>
                <w:szCs w:val="21"/>
                <w:lang w:val="en-US" w:eastAsia="zh-CN"/>
              </w:rPr>
              <w:t>事故</w:t>
            </w:r>
            <w:r>
              <w:rPr>
                <w:rFonts w:hint="eastAsia" w:ascii="宋体" w:hAnsi="宋体" w:cs="宋体"/>
                <w:color w:val="auto"/>
                <w:szCs w:val="21"/>
              </w:rPr>
              <w:t>；</w:t>
            </w:r>
          </w:p>
          <w:p>
            <w:pPr>
              <w:numPr>
                <w:ilvl w:val="0"/>
                <w:numId w:val="0"/>
              </w:numPr>
              <w:tabs>
                <w:tab w:val="left" w:pos="900"/>
              </w:tabs>
              <w:spacing w:line="360" w:lineRule="auto"/>
              <w:ind w:leftChars="0"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固废处置合规率</w:t>
            </w:r>
            <w:r>
              <w:rPr>
                <w:rFonts w:hint="eastAsia" w:ascii="宋体" w:hAnsi="宋体"/>
                <w:color w:val="auto"/>
                <w:szCs w:val="21"/>
                <w:lang w:val="en-US" w:eastAsia="zh-CN"/>
              </w:rPr>
              <w:t>达到</w:t>
            </w:r>
            <w:r>
              <w:rPr>
                <w:rFonts w:hint="eastAsia" w:ascii="宋体" w:hAnsi="宋体"/>
                <w:color w:val="auto"/>
                <w:szCs w:val="21"/>
              </w:rPr>
              <w:t>100%</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39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192"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总经理对资源的配备比较重视，人力资源、设备和工作环境等可满足高低压绝缘子、电力金具铁附件的销售所涉及场所的相关环境管理活动需要。</w:t>
            </w:r>
          </w:p>
        </w:tc>
        <w:tc>
          <w:tcPr>
            <w:tcW w:w="139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192"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w:t>
            </w:r>
            <w:r>
              <w:rPr>
                <w:rFonts w:hint="eastAsia"/>
                <w:lang w:val="en-US" w:eastAsia="zh-CN"/>
              </w:rPr>
              <w:t>环境管理体系</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pPr>
            <w:r>
              <w:rPr>
                <w:rFonts w:hint="eastAsia"/>
              </w:rPr>
              <w:t>如：（1）《</w:t>
            </w:r>
            <w:r>
              <w:rPr>
                <w:rFonts w:hint="eastAsia"/>
                <w:lang w:eastAsia="zh-CN"/>
              </w:rPr>
              <w:t>环境运行控制程序</w:t>
            </w:r>
            <w:r>
              <w:rPr>
                <w:rFonts w:hint="eastAsia"/>
              </w:rPr>
              <w:t>》</w:t>
            </w:r>
          </w:p>
          <w:p>
            <w:pPr>
              <w:tabs>
                <w:tab w:val="center" w:pos="3169"/>
              </w:tabs>
              <w:spacing w:line="400" w:lineRule="exact"/>
              <w:jc w:val="left"/>
            </w:pPr>
            <w:r>
              <w:rPr>
                <w:rFonts w:hint="eastAsia"/>
              </w:rPr>
              <w:t>（2）《</w:t>
            </w:r>
            <w:r>
              <w:rPr>
                <w:rFonts w:hint="eastAsia"/>
                <w:lang w:eastAsia="zh-CN"/>
              </w:rPr>
              <w:t>内部审核管理程序</w:t>
            </w:r>
            <w:r>
              <w:rPr>
                <w:rFonts w:hint="eastAsia"/>
              </w:rPr>
              <w:t xml:space="preserve"> 》</w:t>
            </w:r>
          </w:p>
          <w:p>
            <w:pPr>
              <w:tabs>
                <w:tab w:val="center" w:pos="3169"/>
              </w:tabs>
              <w:spacing w:line="400" w:lineRule="exact"/>
              <w:jc w:val="left"/>
            </w:pPr>
            <w:r>
              <w:rPr>
                <w:rFonts w:hint="eastAsia"/>
              </w:rPr>
              <w:t>（3）《</w:t>
            </w:r>
            <w:r>
              <w:rPr>
                <w:rFonts w:hint="eastAsia"/>
                <w:lang w:eastAsia="zh-CN"/>
              </w:rPr>
              <w:t>管理评审程序</w:t>
            </w:r>
            <w:r>
              <w:rPr>
                <w:rFonts w:hint="eastAsia"/>
              </w:rPr>
              <w:t>》</w:t>
            </w:r>
          </w:p>
          <w:p>
            <w:pPr>
              <w:tabs>
                <w:tab w:val="center" w:pos="3169"/>
              </w:tabs>
              <w:spacing w:line="400" w:lineRule="exact"/>
              <w:jc w:val="left"/>
            </w:pPr>
            <w:r>
              <w:rPr>
                <w:rFonts w:hint="eastAsia"/>
              </w:rPr>
              <w:t>（4）《</w:t>
            </w:r>
            <w:r>
              <w:rPr>
                <w:rFonts w:hint="eastAsia"/>
                <w:lang w:eastAsia="zh-CN"/>
              </w:rPr>
              <w:t>应急准备和响应控制程序</w:t>
            </w:r>
            <w:r>
              <w:rPr>
                <w:rFonts w:hint="eastAsia"/>
              </w:rPr>
              <w:t>》</w:t>
            </w:r>
          </w:p>
          <w:p>
            <w:pPr>
              <w:spacing w:line="360" w:lineRule="atLeast"/>
              <w:rPr>
                <w:rFonts w:hint="eastAsia"/>
              </w:rPr>
            </w:pPr>
            <w:r>
              <w:rPr>
                <w:rFonts w:hint="eastAsia"/>
              </w:rPr>
              <w:t>（5）《</w:t>
            </w:r>
            <w:r>
              <w:rPr>
                <w:rFonts w:hint="eastAsia"/>
                <w:lang w:eastAsia="zh-CN"/>
              </w:rPr>
              <w:t>法律法规和其他要求管理程序</w:t>
            </w:r>
            <w:r>
              <w:rPr>
                <w:rFonts w:hint="eastAsia"/>
              </w:rPr>
              <w:t>》</w:t>
            </w:r>
          </w:p>
          <w:p>
            <w:pPr>
              <w:pStyle w:val="2"/>
            </w:pPr>
            <w:r>
              <w:rPr>
                <w:rFonts w:hint="eastAsia"/>
                <w:color w:val="auto"/>
              </w:rPr>
              <w:t>查，提供有目标测量、内审报告、管理评审报告、合规性评价等记录，符合策划要求。</w:t>
            </w:r>
          </w:p>
        </w:tc>
        <w:tc>
          <w:tcPr>
            <w:tcW w:w="139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192"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Times New Roman"/>
                <w:szCs w:val="21"/>
                <w:lang w:eastAsia="zh-CN"/>
              </w:rPr>
              <w:t>202</w:t>
            </w:r>
            <w:r>
              <w:rPr>
                <w:rFonts w:hint="eastAsia" w:ascii="宋体" w:hAnsi="宋体" w:cs="Times New Roman"/>
                <w:szCs w:val="21"/>
                <w:lang w:val="en-US" w:eastAsia="zh-CN"/>
              </w:rPr>
              <w:t>2</w:t>
            </w:r>
            <w:r>
              <w:rPr>
                <w:rFonts w:hint="eastAsia" w:ascii="宋体" w:hAnsi="宋体" w:cs="Times New Roman"/>
                <w:szCs w:val="21"/>
                <w:lang w:eastAsia="zh-CN"/>
              </w:rPr>
              <w:t>年2月</w:t>
            </w:r>
            <w:r>
              <w:rPr>
                <w:rFonts w:hint="eastAsia" w:ascii="宋体" w:hAnsi="宋体" w:cs="Times New Roman"/>
                <w:szCs w:val="21"/>
                <w:lang w:val="en-US" w:eastAsia="zh-CN"/>
              </w:rPr>
              <w:t>15</w:t>
            </w:r>
            <w:r>
              <w:rPr>
                <w:rFonts w:hint="eastAsia" w:ascii="宋体" w:hAnsi="宋体" w:cs="Times New Roman"/>
                <w:szCs w:val="21"/>
                <w:lang w:eastAsia="zh-CN"/>
              </w:rPr>
              <w:t>日（</w:t>
            </w:r>
            <w:r>
              <w:rPr>
                <w:rFonts w:hint="eastAsia" w:ascii="宋体" w:hAnsi="宋体" w:cs="Times New Roman"/>
                <w:szCs w:val="21"/>
                <w:lang w:val="en-US" w:eastAsia="zh-CN"/>
              </w:rPr>
              <w:t>上次管理评审时间</w:t>
            </w:r>
            <w:r>
              <w:rPr>
                <w:rFonts w:hint="eastAsia" w:ascii="宋体" w:hAnsi="宋体" w:cs="Times New Roman"/>
                <w:szCs w:val="21"/>
                <w:lang w:eastAsia="zh-CN"/>
              </w:rPr>
              <w:t>2021年2月24日，</w:t>
            </w:r>
            <w:r>
              <w:rPr>
                <w:rFonts w:hint="eastAsia" w:ascii="宋体" w:hAnsi="宋体" w:cs="宋体"/>
                <w:color w:val="auto"/>
                <w:szCs w:val="21"/>
              </w:rPr>
              <w:t>间间隔</w:t>
            </w:r>
            <w:r>
              <w:rPr>
                <w:rFonts w:hint="eastAsia" w:ascii="宋体" w:hAnsi="宋体" w:cs="宋体"/>
                <w:color w:val="auto"/>
                <w:szCs w:val="21"/>
                <w:lang w:val="en-US" w:eastAsia="zh-CN"/>
              </w:rPr>
              <w:t>未</w:t>
            </w:r>
            <w:r>
              <w:rPr>
                <w:rFonts w:hint="eastAsia" w:ascii="宋体" w:hAnsi="宋体" w:cs="宋体"/>
                <w:color w:val="auto"/>
                <w:szCs w:val="21"/>
              </w:rPr>
              <w:t>超过12个月</w:t>
            </w:r>
            <w:r>
              <w:rPr>
                <w:rFonts w:hint="eastAsia" w:ascii="宋体" w:hAnsi="宋体" w:cs="宋体"/>
                <w:color w:val="auto"/>
                <w:szCs w:val="21"/>
                <w:lang w:eastAsia="zh-CN"/>
              </w:rPr>
              <w:t>，</w:t>
            </w:r>
            <w:r>
              <w:rPr>
                <w:rFonts w:hint="eastAsia" w:ascii="宋体" w:hAnsi="宋体" w:cs="宋体"/>
                <w:color w:val="auto"/>
                <w:szCs w:val="21"/>
                <w:lang w:val="en-US" w:eastAsia="zh-CN"/>
              </w:rPr>
              <w:t>策划符合标准要求）</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szCs w:val="21"/>
                <w:lang w:eastAsia="zh-CN"/>
              </w:rPr>
              <w:t>谢添</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ind w:left="420" w:leftChars="200"/>
              <w:rPr>
                <w:rFonts w:hint="eastAsia" w:ascii="仿宋_GB2312" w:eastAsia="仿宋_GB2312"/>
              </w:rPr>
            </w:pPr>
            <w:r>
              <w:rPr>
                <w:rFonts w:hint="eastAsia" w:ascii="宋体" w:hAnsi="宋体" w:cs="宋体"/>
                <w:color w:val="auto"/>
                <w:szCs w:val="21"/>
              </w:rPr>
              <w:t>改进的建议：</w:t>
            </w:r>
            <w:r>
              <w:rPr>
                <w:rFonts w:hint="eastAsia" w:ascii="仿宋_GB2312"/>
              </w:rPr>
              <w:t>1、加强</w:t>
            </w:r>
            <w:r>
              <w:rPr>
                <w:rFonts w:hint="eastAsia" w:ascii="仿宋_GB2312"/>
                <w:lang w:val="en-US" w:eastAsia="zh-CN"/>
              </w:rPr>
              <w:t>对合同/订单的评审工作；</w:t>
            </w:r>
            <w:r>
              <w:rPr>
                <w:rFonts w:hint="eastAsia" w:ascii="仿宋_GB2312"/>
              </w:rPr>
              <w:t>2、</w:t>
            </w:r>
            <w:r>
              <w:rPr>
                <w:rFonts w:hint="eastAsia" w:ascii="仿宋_GB2312"/>
                <w:lang w:val="en-US" w:eastAsia="zh-CN"/>
              </w:rPr>
              <w:t>加强对顾客满意度调查工作</w:t>
            </w:r>
            <w:r>
              <w:rPr>
                <w:rFonts w:hint="eastAsia" w:ascii="仿宋_GB2312"/>
              </w:rPr>
              <w:t>。</w:t>
            </w:r>
          </w:p>
          <w:p>
            <w:pPr>
              <w:spacing w:line="460" w:lineRule="exact"/>
              <w:rPr>
                <w:rFonts w:hint="eastAsia" w:eastAsia="宋体"/>
                <w:highlight w:val="none"/>
                <w:lang w:eastAsia="zh-CN"/>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供销部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3</w:t>
            </w:r>
            <w:r>
              <w:rPr>
                <w:rFonts w:hint="eastAsia"/>
                <w:szCs w:val="22"/>
                <w:highlight w:val="none"/>
                <w:lang w:eastAsia="zh-CN"/>
              </w:rPr>
              <w:t>月</w:t>
            </w:r>
            <w:r>
              <w:rPr>
                <w:rFonts w:hint="eastAsia"/>
                <w:szCs w:val="22"/>
                <w:highlight w:val="none"/>
                <w:lang w:val="en-US" w:eastAsia="zh-CN"/>
              </w:rPr>
              <w:t>30</w:t>
            </w:r>
            <w:r>
              <w:rPr>
                <w:rFonts w:hint="eastAsia"/>
                <w:szCs w:val="22"/>
                <w:highlight w:val="none"/>
                <w:lang w:eastAsia="zh-CN"/>
              </w:rPr>
              <w:t>日</w:t>
            </w:r>
            <w:r>
              <w:rPr>
                <w:rFonts w:hint="eastAsia"/>
                <w:szCs w:val="22"/>
                <w:highlight w:val="none"/>
                <w:lang w:val="en-US" w:eastAsia="zh-CN"/>
              </w:rPr>
              <w:t>前</w:t>
            </w:r>
            <w:r>
              <w:rPr>
                <w:rFonts w:hint="eastAsia"/>
                <w:szCs w:val="22"/>
                <w:highlight w:val="none"/>
              </w:rPr>
              <w:t>进</w:t>
            </w:r>
            <w:r>
              <w:rPr>
                <w:rFonts w:hint="eastAsia"/>
                <w:szCs w:val="22"/>
                <w:highlight w:val="none"/>
                <w:lang w:val="en-US" w:eastAsia="zh-CN"/>
              </w:rPr>
              <w:t>行</w:t>
            </w:r>
            <w:r>
              <w:rPr>
                <w:rFonts w:hint="eastAsia"/>
              </w:rPr>
              <w:t>管理评审</w:t>
            </w:r>
            <w:r>
              <w:rPr>
                <w:rFonts w:hint="eastAsia" w:ascii="宋体" w:hAnsi="宋体" w:cs="宋体"/>
                <w:color w:val="auto"/>
                <w:szCs w:val="21"/>
              </w:rPr>
              <w:t>改进</w:t>
            </w:r>
            <w:r>
              <w:rPr>
                <w:rFonts w:hint="eastAsia"/>
                <w:lang w:val="en-US" w:eastAsia="zh-CN"/>
              </w:rPr>
              <w:t>项目培训</w:t>
            </w:r>
            <w:r>
              <w:rPr>
                <w:rFonts w:hint="eastAsia"/>
                <w:highlight w:val="none"/>
                <w:lang w:eastAsia="zh-CN"/>
              </w:rPr>
              <w:t>，</w:t>
            </w:r>
            <w:r>
              <w:rPr>
                <w:rFonts w:hint="eastAsia"/>
                <w:highlight w:val="none"/>
                <w:lang w:val="en-US" w:eastAsia="zh-CN"/>
              </w:rPr>
              <w:t>提供有</w:t>
            </w:r>
            <w:r>
              <w:rPr>
                <w:rFonts w:hint="eastAsia"/>
                <w:szCs w:val="22"/>
                <w:highlight w:val="none"/>
                <w:lang w:val="en-US" w:eastAsia="zh-CN"/>
              </w:rPr>
              <w:t>供销部</w:t>
            </w:r>
            <w:r>
              <w:rPr>
                <w:rFonts w:hint="eastAsia" w:ascii="宋体" w:hAnsi="Courier New" w:eastAsia="宋体" w:cs="Times New Roman"/>
                <w:bCs w:val="0"/>
                <w:spacing w:val="0"/>
                <w:kern w:val="2"/>
                <w:sz w:val="21"/>
                <w:szCs w:val="22"/>
                <w:lang w:val="en-US" w:eastAsia="zh-CN" w:bidi="ar-SA"/>
              </w:rPr>
              <w:t>已于</w:t>
            </w:r>
            <w:r>
              <w:rPr>
                <w:rFonts w:hint="eastAsia"/>
                <w:szCs w:val="22"/>
                <w:highlight w:val="none"/>
                <w:lang w:eastAsia="zh-CN"/>
              </w:rPr>
              <w:t>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2</w:t>
            </w:r>
            <w:r>
              <w:rPr>
                <w:rFonts w:hint="eastAsia"/>
                <w:szCs w:val="22"/>
                <w:highlight w:val="none"/>
                <w:lang w:eastAsia="zh-CN"/>
              </w:rPr>
              <w:t>月</w:t>
            </w:r>
            <w:r>
              <w:rPr>
                <w:rFonts w:hint="eastAsia"/>
                <w:szCs w:val="22"/>
                <w:highlight w:val="none"/>
                <w:lang w:val="en-US" w:eastAsia="zh-CN"/>
              </w:rPr>
              <w:t>20</w:t>
            </w:r>
            <w:r>
              <w:rPr>
                <w:rFonts w:hint="eastAsia"/>
                <w:szCs w:val="22"/>
                <w:highlight w:val="none"/>
                <w:lang w:eastAsia="zh-CN"/>
              </w:rPr>
              <w:t>日</w:t>
            </w:r>
            <w:r>
              <w:rPr>
                <w:rFonts w:hint="eastAsia" w:ascii="宋体" w:hAnsi="Courier New" w:cs="Times New Roman"/>
                <w:bCs w:val="0"/>
                <w:spacing w:val="0"/>
                <w:kern w:val="2"/>
                <w:sz w:val="21"/>
                <w:szCs w:val="22"/>
                <w:lang w:val="en-US" w:eastAsia="zh-CN" w:bidi="ar-SA"/>
              </w:rPr>
              <w:t>实施</w:t>
            </w:r>
            <w:r>
              <w:rPr>
                <w:rFonts w:hint="eastAsia" w:ascii="宋体" w:hAnsi="Courier New" w:eastAsia="宋体" w:cs="Times New Roman"/>
                <w:bCs w:val="0"/>
                <w:spacing w:val="0"/>
                <w:kern w:val="2"/>
                <w:sz w:val="21"/>
                <w:szCs w:val="22"/>
                <w:lang w:val="en-US" w:eastAsia="zh-CN" w:bidi="ar-SA"/>
              </w:rPr>
              <w:t>培训</w:t>
            </w:r>
            <w:r>
              <w:rPr>
                <w:rFonts w:hint="eastAsia" w:ascii="宋体" w:hAnsi="Courier New" w:cs="Times New Roman"/>
                <w:bCs w:val="0"/>
                <w:spacing w:val="0"/>
                <w:kern w:val="2"/>
                <w:sz w:val="21"/>
                <w:szCs w:val="22"/>
                <w:lang w:val="en-US" w:eastAsia="zh-CN" w:bidi="ar-SA"/>
              </w:rPr>
              <w:t>的记录</w:t>
            </w:r>
            <w:r>
              <w:rPr>
                <w:rFonts w:hint="eastAsia" w:ascii="宋体" w:hAnsi="Courier New" w:eastAsia="宋体" w:cs="Times New Roman"/>
                <w:bCs w:val="0"/>
                <w:spacing w:val="0"/>
                <w:kern w:val="2"/>
                <w:sz w:val="21"/>
                <w:szCs w:val="22"/>
                <w:lang w:val="en-US" w:eastAsia="zh-CN" w:bidi="ar-SA"/>
              </w:rPr>
              <w:t>，培训达到预期效果，培训有效。</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查去年2021年度公司管理评审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提供有2021年5月14日对</w:t>
            </w:r>
            <w:r>
              <w:rPr>
                <w:rFonts w:hint="eastAsia" w:ascii="仿宋_GB2312"/>
                <w:color w:val="auto"/>
              </w:rPr>
              <w:t>供应商经过评价</w:t>
            </w:r>
            <w:r>
              <w:rPr>
                <w:rFonts w:hint="eastAsia" w:ascii="仿宋_GB2312"/>
                <w:color w:val="auto"/>
                <w:lang w:eastAsia="zh-CN"/>
              </w:rPr>
              <w:t>、</w:t>
            </w:r>
            <w:r>
              <w:rPr>
                <w:rFonts w:hint="eastAsia" w:ascii="仿宋_GB2312"/>
                <w:color w:val="auto"/>
                <w:lang w:val="en-US" w:eastAsia="zh-CN"/>
              </w:rPr>
              <w:t>加强采购检验工作，提供有相应改进记录</w:t>
            </w:r>
            <w:r>
              <w:rPr>
                <w:rFonts w:hint="eastAsia" w:ascii="宋体" w:hAnsi="宋体" w:cs="宋体"/>
                <w:color w:val="auto"/>
                <w:sz w:val="21"/>
                <w:szCs w:val="21"/>
                <w:lang w:val="en-US" w:eastAsia="zh-CN" w:bidi="ar"/>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39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192"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397"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9"/>
        <w:gridCol w:w="1033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839"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33" w:type="dxa"/>
            <w:vAlign w:val="center"/>
          </w:tcPr>
          <w:p>
            <w:pPr>
              <w:rPr>
                <w:rFonts w:hint="default"/>
                <w:color w:val="auto"/>
                <w:sz w:val="24"/>
                <w:szCs w:val="24"/>
                <w:lang w:val="en-US"/>
              </w:rPr>
            </w:pPr>
            <w:r>
              <w:rPr>
                <w:rFonts w:hint="eastAsia"/>
                <w:color w:val="auto"/>
                <w:sz w:val="24"/>
                <w:szCs w:val="24"/>
              </w:rPr>
              <w:t>受审</w:t>
            </w:r>
            <w:r>
              <w:rPr>
                <w:rFonts w:hint="eastAsia"/>
                <w:color w:val="auto"/>
                <w:sz w:val="24"/>
                <w:szCs w:val="24"/>
                <w:lang w:val="en-US" w:eastAsia="zh-CN"/>
              </w:rPr>
              <w:t>核部门：</w:t>
            </w:r>
            <w:r>
              <w:rPr>
                <w:rFonts w:hint="eastAsia"/>
                <w:color w:val="auto"/>
                <w:sz w:val="24"/>
                <w:szCs w:val="24"/>
                <w:lang w:val="en-US" w:eastAsia="zh-CN"/>
              </w:rPr>
              <w:t>管理层： 主管领导：谢添、</w:t>
            </w:r>
            <w:r>
              <w:rPr>
                <w:rFonts w:hint="eastAsia"/>
                <w:color w:val="auto"/>
                <w:sz w:val="24"/>
                <w:szCs w:val="24"/>
                <w:lang w:val="en-US" w:eastAsia="zh-CN"/>
              </w:rPr>
              <w:t>罗兴房（管代）、林福康（安全事务代表）， 陪同人员：薛伟</w:t>
            </w:r>
          </w:p>
        </w:tc>
        <w:tc>
          <w:tcPr>
            <w:tcW w:w="137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333"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7</w:t>
            </w:r>
            <w:r>
              <w:rPr>
                <w:rFonts w:hint="eastAsia"/>
                <w:color w:val="auto"/>
                <w:sz w:val="24"/>
                <w:szCs w:val="24"/>
                <w:lang w:eastAsia="zh-CN"/>
              </w:rPr>
              <w:t>日</w:t>
            </w:r>
            <w:r>
              <w:rPr>
                <w:rFonts w:hint="eastAsia"/>
                <w:color w:val="auto"/>
                <w:sz w:val="24"/>
                <w:szCs w:val="24"/>
                <w:lang w:val="en-US" w:eastAsia="zh-CN"/>
              </w:rPr>
              <w:t>上</w:t>
            </w:r>
            <w:r>
              <w:rPr>
                <w:rFonts w:hint="eastAsia"/>
                <w:color w:val="auto"/>
                <w:sz w:val="24"/>
                <w:szCs w:val="24"/>
                <w:lang w:eastAsia="zh-CN"/>
              </w:rPr>
              <w:t>午</w:t>
            </w:r>
          </w:p>
        </w:tc>
        <w:tc>
          <w:tcPr>
            <w:tcW w:w="137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333" w:type="dxa"/>
            <w:vAlign w:val="center"/>
          </w:tcPr>
          <w:p>
            <w:pPr>
              <w:spacing w:line="300" w:lineRule="exact"/>
              <w:rPr>
                <w:rFonts w:hint="eastAsia" w:ascii="宋体" w:hAnsi="宋体" w:eastAsia="宋体" w:cs="新宋体"/>
                <w:sz w:val="21"/>
                <w:szCs w:val="21"/>
              </w:rPr>
            </w:pPr>
            <w:r>
              <w:rPr>
                <w:rFonts w:hint="eastAsia"/>
                <w:color w:val="auto"/>
                <w:sz w:val="24"/>
                <w:szCs w:val="24"/>
              </w:rPr>
              <w:t>审核条款：</w:t>
            </w:r>
            <w:r>
              <w:rPr>
                <w:rFonts w:hint="eastAsia" w:ascii="宋体" w:hAnsi="宋体" w:eastAsia="宋体" w:cs="新宋体"/>
                <w:sz w:val="21"/>
                <w:szCs w:val="21"/>
              </w:rPr>
              <w:t>4.1组织及其环境;4.2相关方需求与期望;4.3确定体系范围;4.4体系;5.1领导作用与承诺;5.2方针;5.3组织的角色、职责和权限；5.4工作人员的协商和参与；6.1应对风险和机遇的措施；6.1.4措施的策划；6.2目标及其实现的策划；9.1监视、测量、分析和评价；9.3管理评审；10.1改进 总则；10.3持续改进。</w:t>
            </w:r>
          </w:p>
          <w:p>
            <w:pPr>
              <w:snapToGrid w:val="0"/>
              <w:spacing w:line="240" w:lineRule="exact"/>
              <w:rPr>
                <w:color w:val="auto"/>
                <w:sz w:val="24"/>
                <w:szCs w:val="24"/>
              </w:rPr>
            </w:pPr>
            <w:r>
              <w:rPr>
                <w:rFonts w:hint="eastAsia" w:ascii="宋体" w:hAnsi="宋体" w:cs="宋体"/>
                <w:sz w:val="21"/>
                <w:szCs w:val="21"/>
              </w:rPr>
              <w:t>范围的确认，资质的确认，管理体系变化情况、法律法规执行情况，重大环境安全事故，及环境安全投诉、</w:t>
            </w:r>
            <w:r>
              <w:rPr>
                <w:rFonts w:hint="eastAsia" w:ascii="宋体" w:hAnsi="宋体" w:cs="宋体"/>
                <w:sz w:val="21"/>
                <w:szCs w:val="21"/>
                <w:lang w:val="en-US" w:eastAsia="zh-CN"/>
              </w:rPr>
              <w:t>上次不符合项</w:t>
            </w:r>
            <w:r>
              <w:rPr>
                <w:rFonts w:hint="eastAsia" w:ascii="宋体" w:hAnsi="宋体" w:cs="宋体"/>
                <w:sz w:val="21"/>
                <w:szCs w:val="21"/>
              </w:rPr>
              <w:t>验证。</w:t>
            </w:r>
          </w:p>
        </w:tc>
        <w:tc>
          <w:tcPr>
            <w:tcW w:w="137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9" w:type="dxa"/>
          </w:tcPr>
          <w:p>
            <w:pPr>
              <w:adjustRightInd w:val="0"/>
              <w:snapToGrid w:val="0"/>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:4.1;4.2;4.3;4.4</w:t>
            </w:r>
          </w:p>
          <w:p>
            <w:pPr>
              <w:rPr>
                <w:color w:val="auto"/>
              </w:rPr>
            </w:pPr>
          </w:p>
        </w:tc>
        <w:tc>
          <w:tcPr>
            <w:tcW w:w="10333"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hint="eastAsia" w:ascii="宋体" w:hAnsi="宋体"/>
                <w:b w:val="0"/>
                <w:bCs/>
                <w:color w:val="auto"/>
                <w:szCs w:val="21"/>
              </w:rPr>
            </w:pPr>
            <w:r>
              <w:rPr>
                <w:rFonts w:hint="eastAsia" w:ascii="宋体" w:hAnsi="宋体"/>
                <w:b w:val="0"/>
                <w:bCs/>
                <w:color w:val="auto"/>
                <w:szCs w:val="21"/>
              </w:rPr>
              <w:t>OH</w:t>
            </w:r>
            <w:r>
              <w:rPr>
                <w:rFonts w:hint="eastAsia" w:ascii="宋体" w:hAnsi="宋体"/>
                <w:b w:val="0"/>
                <w:bCs/>
                <w:color w:val="auto"/>
                <w:szCs w:val="21"/>
                <w:lang w:eastAsia="zh-CN"/>
              </w:rPr>
              <w:t>O</w:t>
            </w:r>
            <w:r>
              <w:rPr>
                <w:rFonts w:hint="eastAsia" w:ascii="宋体" w:hAnsi="宋体"/>
                <w:b w:val="0"/>
                <w:bCs/>
                <w:color w:val="auto"/>
                <w:szCs w:val="21"/>
              </w:rPr>
              <w:t>M</w:t>
            </w:r>
            <w:r>
              <w:rPr>
                <w:rFonts w:hint="eastAsia" w:ascii="宋体" w:hAnsi="宋体"/>
                <w:b w:val="0"/>
                <w:bCs/>
                <w:color w:val="auto"/>
                <w:szCs w:val="21"/>
                <w:lang w:eastAsia="zh-CN"/>
              </w:rPr>
              <w:t>O</w:t>
            </w:r>
            <w:r>
              <w:rPr>
                <w:rFonts w:hint="eastAsia" w:ascii="宋体" w:hAnsi="宋体"/>
                <w:b w:val="0"/>
                <w:bCs/>
                <w:color w:val="auto"/>
                <w:szCs w:val="21"/>
              </w:rPr>
              <w:t xml:space="preserve">: </w:t>
            </w:r>
            <w:r>
              <w:rPr>
                <w:rFonts w:hint="eastAsia" w:ascii="宋体" w:hAnsi="宋体"/>
                <w:b w:val="0"/>
                <w:bCs/>
                <w:color w:val="auto"/>
                <w:szCs w:val="21"/>
                <w:lang w:eastAsia="zh-CN"/>
              </w:rPr>
              <w:t>高低压绝缘子、电力金具铁附件的销售</w:t>
            </w:r>
            <w:r>
              <w:rPr>
                <w:rFonts w:hint="eastAsia" w:ascii="宋体" w:hAnsi="宋体"/>
                <w:b w:val="0"/>
                <w:bCs/>
                <w:color w:val="auto"/>
                <w:szCs w:val="21"/>
              </w:rPr>
              <w:t>及相关的职业健康安全管理活动。</w:t>
            </w:r>
          </w:p>
          <w:p>
            <w:pPr>
              <w:pStyle w:val="2"/>
              <w:rPr>
                <w:rFonts w:hint="eastAsia" w:asciiTheme="minorEastAsia" w:hAnsiTheme="minorEastAsia" w:eastAsiaTheme="minorEastAsia"/>
                <w:sz w:val="21"/>
                <w:szCs w:val="21"/>
                <w:lang w:eastAsia="zh-CN"/>
              </w:rPr>
            </w:pPr>
            <w:r>
              <w:rPr>
                <w:rFonts w:hint="eastAsia"/>
                <w:sz w:val="21"/>
                <w:szCs w:val="21"/>
              </w:rPr>
              <w:t>注册地址</w:t>
            </w:r>
            <w:r>
              <w:rPr>
                <w:rFonts w:hint="eastAsia"/>
                <w:sz w:val="21"/>
                <w:szCs w:val="21"/>
                <w:lang w:eastAsia="zh-CN"/>
              </w:rPr>
              <w:t>：</w:t>
            </w:r>
            <w:r>
              <w:rPr>
                <w:rFonts w:asciiTheme="minorEastAsia" w:hAnsiTheme="minorEastAsia" w:eastAsiaTheme="minorEastAsia"/>
                <w:sz w:val="21"/>
                <w:szCs w:val="21"/>
              </w:rPr>
              <w:t>大竹县东柳乡东柳村二组</w:t>
            </w:r>
            <w:r>
              <w:rPr>
                <w:rFonts w:hint="eastAsia" w:asciiTheme="minorEastAsia" w:hAnsiTheme="minorEastAsia" w:eastAsiaTheme="minorEastAsia"/>
                <w:sz w:val="21"/>
                <w:szCs w:val="21"/>
                <w:lang w:eastAsia="zh-CN"/>
              </w:rPr>
              <w:t>。</w:t>
            </w:r>
          </w:p>
          <w:p>
            <w:pPr>
              <w:pStyle w:val="2"/>
              <w:rPr>
                <w:rFonts w:hint="default" w:ascii="宋体" w:hAnsi="宋体"/>
                <w:color w:val="auto"/>
                <w:sz w:val="21"/>
                <w:szCs w:val="21"/>
                <w:lang w:val="en-US" w:eastAsia="zh-CN"/>
              </w:rPr>
            </w:pPr>
            <w:r>
              <w:rPr>
                <w:rFonts w:hint="eastAsia" w:ascii="宋体" w:hAnsi="宋体"/>
                <w:color w:val="auto"/>
                <w:sz w:val="21"/>
                <w:szCs w:val="21"/>
              </w:rPr>
              <w:t>经营地：</w:t>
            </w:r>
            <w:r>
              <w:rPr>
                <w:rFonts w:hint="eastAsia" w:ascii="宋体" w:hAnsi="宋体"/>
                <w:color w:val="auto"/>
                <w:sz w:val="21"/>
                <w:szCs w:val="21"/>
                <w:lang w:eastAsia="zh-CN"/>
              </w:rPr>
              <w:t>四川省大竹县工业园区成功大道二段五号，</w:t>
            </w:r>
            <w:r>
              <w:rPr>
                <w:rFonts w:hint="eastAsia" w:ascii="宋体" w:hAnsi="宋体"/>
                <w:color w:val="auto"/>
                <w:sz w:val="21"/>
                <w:szCs w:val="21"/>
                <w:lang w:val="en-US" w:eastAsia="zh-CN"/>
              </w:rPr>
              <w:t>与任务书一致。</w:t>
            </w:r>
          </w:p>
          <w:p>
            <w:pPr>
              <w:rPr>
                <w:rFonts w:ascii="宋体" w:hAnsi="宋体"/>
                <w:b w:val="0"/>
                <w:bCs/>
                <w:color w:val="auto"/>
                <w:szCs w:val="21"/>
              </w:rPr>
            </w:pPr>
            <w:r>
              <w:rPr>
                <w:b w:val="0"/>
                <w:bCs/>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 w:val="20"/>
                <w:lang w:val="de-DE"/>
              </w:rPr>
              <w:t xml:space="preserve"> </w:t>
            </w:r>
            <w:r>
              <w:rPr>
                <w:rFonts w:hint="eastAsia"/>
                <w:b w:val="0"/>
                <w:bCs/>
                <w:color w:val="auto"/>
                <w:sz w:val="20"/>
                <w:lang w:val="en-US" w:eastAsia="zh-CN"/>
              </w:rPr>
              <w:t>GB/T</w:t>
            </w:r>
            <w:r>
              <w:rPr>
                <w:rFonts w:hint="eastAsia"/>
                <w:b w:val="0"/>
                <w:bCs/>
                <w:color w:val="auto"/>
                <w:sz w:val="20"/>
                <w:lang w:val="de-DE"/>
              </w:rPr>
              <w:t>45001</w:t>
            </w:r>
            <w:r>
              <w:rPr>
                <w:rFonts w:hint="eastAsia"/>
                <w:b w:val="0"/>
                <w:bCs/>
                <w:color w:val="auto"/>
                <w:sz w:val="20"/>
                <w:lang w:val="en-US" w:eastAsia="zh-CN"/>
              </w:rPr>
              <w:t>-2020</w:t>
            </w:r>
            <w:r>
              <w:rPr>
                <w:rFonts w:hint="eastAsia"/>
                <w:b w:val="0"/>
                <w:bCs/>
                <w:color w:val="auto"/>
                <w:szCs w:val="21"/>
                <w:lang w:val="en-US" w:eastAsia="zh-CN"/>
              </w:rPr>
              <w:t>标准的要求，建立、实施、保持和持续改进</w:t>
            </w:r>
            <w:r>
              <w:rPr>
                <w:rFonts w:hint="eastAsia"/>
                <w:b w:val="0"/>
                <w:bCs/>
                <w:color w:val="auto"/>
                <w:szCs w:val="21"/>
              </w:rPr>
              <w:t>职业健康安全</w:t>
            </w:r>
            <w:r>
              <w:rPr>
                <w:rFonts w:hint="eastAsia"/>
                <w:b w:val="0"/>
                <w:bCs/>
                <w:color w:val="auto"/>
                <w:szCs w:val="21"/>
                <w:lang w:val="en-US" w:eastAsia="zh-CN"/>
              </w:rPr>
              <w:t>管理体系，策划管理手册、程序文件、作业文件，包括所需过程及其相互作用，制定有风险管理控制办法，确定产生非预期的输出或过程失效对产品和顾客满意带来的风险，以及应对措施。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9" w:type="dxa"/>
          </w:tcPr>
          <w:p>
            <w:pPr>
              <w:jc w:val="left"/>
              <w:rPr>
                <w:b/>
                <w:color w:val="auto"/>
                <w:szCs w:val="21"/>
              </w:rPr>
            </w:pPr>
            <w:r>
              <w:rPr>
                <w:rFonts w:hint="eastAsia" w:ascii="宋体" w:hAnsi="宋体" w:cs="宋体"/>
                <w:color w:val="auto"/>
                <w:szCs w:val="21"/>
                <w:lang w:eastAsia="zh-CN"/>
              </w:rPr>
              <w:t>O</w:t>
            </w:r>
            <w:r>
              <w:rPr>
                <w:rFonts w:hint="eastAsia" w:ascii="宋体" w:hAnsi="宋体" w:cs="宋体"/>
                <w:color w:val="auto"/>
                <w:szCs w:val="21"/>
              </w:rPr>
              <w:t>5.1</w:t>
            </w:r>
          </w:p>
        </w:tc>
        <w:tc>
          <w:tcPr>
            <w:tcW w:w="10333"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谢添</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罗兴房</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5、为确保建立、运行和持续改进管理体系所需的一切资源得到满足，公司提供了信息、技术、人力、设备和资金等必要资源。</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839" w:type="dxa"/>
          </w:tcPr>
          <w:p>
            <w:pPr>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 xml:space="preserve">5.2 </w:t>
            </w:r>
          </w:p>
          <w:p>
            <w:pPr>
              <w:rPr>
                <w:rFonts w:ascii="宋体" w:hAnsi="宋体" w:cs="宋体"/>
                <w:color w:val="auto"/>
                <w:szCs w:val="21"/>
              </w:rPr>
            </w:pPr>
          </w:p>
          <w:p>
            <w:pPr>
              <w:rPr>
                <w:b/>
                <w:color w:val="auto"/>
                <w:szCs w:val="21"/>
              </w:rPr>
            </w:pPr>
          </w:p>
        </w:tc>
        <w:tc>
          <w:tcPr>
            <w:tcW w:w="10333"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spacing w:line="400" w:lineRule="exact"/>
              <w:jc w:val="left"/>
              <w:rPr>
                <w:rFonts w:hint="eastAsia"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839" w:type="dxa"/>
          </w:tcPr>
          <w:p>
            <w:pPr>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 xml:space="preserve">5.3 </w:t>
            </w:r>
          </w:p>
          <w:p>
            <w:pPr>
              <w:rPr>
                <w:b/>
                <w:color w:val="auto"/>
                <w:szCs w:val="21"/>
              </w:rPr>
            </w:pPr>
          </w:p>
        </w:tc>
        <w:tc>
          <w:tcPr>
            <w:tcW w:w="10333"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839"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5.4</w:t>
            </w:r>
          </w:p>
          <w:p>
            <w:pPr>
              <w:rPr>
                <w:rFonts w:ascii="宋体" w:hAnsi="宋体"/>
                <w:color w:val="auto"/>
                <w:szCs w:val="21"/>
              </w:rPr>
            </w:pPr>
          </w:p>
        </w:tc>
        <w:tc>
          <w:tcPr>
            <w:tcW w:w="10333"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林福康</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月1日出具了《相</w:t>
            </w:r>
            <w:r>
              <w:rPr>
                <w:rFonts w:hint="eastAsia" w:ascii="宋体" w:hAnsi="宋体" w:cs="宋体"/>
                <w:color w:val="auto"/>
                <w:szCs w:val="21"/>
              </w:rPr>
              <w:t>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林福康</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领导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林福康</w:t>
            </w:r>
            <w:r>
              <w:rPr>
                <w:rFonts w:hint="eastAsia" w:ascii="宋体" w:hAnsi="宋体" w:cs="宋体"/>
                <w:color w:val="auto"/>
                <w:szCs w:val="21"/>
              </w:rPr>
              <w:t>，了解到暂未发生员工与企业的劳动纠纷、工伤、员工投诉、员工权益争执等情况。</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839" w:type="dxa"/>
          </w:tcPr>
          <w:p>
            <w:pPr>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 xml:space="preserve">6.1 </w:t>
            </w:r>
          </w:p>
          <w:p>
            <w:pPr>
              <w:rPr>
                <w:b/>
                <w:color w:val="auto"/>
                <w:szCs w:val="21"/>
              </w:rPr>
            </w:pPr>
          </w:p>
        </w:tc>
        <w:tc>
          <w:tcPr>
            <w:tcW w:w="1033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lang w:eastAsia="zh-CN"/>
              </w:rPr>
              <w:t>危险源识别和风险评价管理程序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numPr>
                <w:ilvl w:val="0"/>
                <w:numId w:val="3"/>
              </w:numPr>
              <w:tabs>
                <w:tab w:val="left" w:pos="1080"/>
              </w:tabs>
              <w:spacing w:line="400" w:lineRule="exact"/>
              <w:rPr>
                <w:rFonts w:ascii="宋体" w:hAnsi="宋体"/>
                <w:color w:val="auto"/>
                <w:szCs w:val="21"/>
              </w:rPr>
            </w:pPr>
            <w:r>
              <w:rPr>
                <w:rFonts w:hint="eastAsia" w:ascii="宋体" w:hAnsi="宋体"/>
                <w:color w:val="auto"/>
                <w:szCs w:val="21"/>
              </w:rPr>
              <w:t>火灾，2、意外</w:t>
            </w:r>
            <w:r>
              <w:rPr>
                <w:rFonts w:hint="eastAsia" w:ascii="宋体" w:hAnsi="宋体"/>
                <w:color w:val="auto"/>
                <w:szCs w:val="21"/>
                <w:lang w:val="en-US" w:eastAsia="zh-CN"/>
              </w:rPr>
              <w:t>伤害</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s="宋体"/>
                <w:color w:val="auto"/>
                <w:szCs w:val="21"/>
                <w:lang w:val="en-US" w:eastAsia="zh-CN"/>
              </w:rPr>
              <w:t>意外</w:t>
            </w:r>
            <w:r>
              <w:rPr>
                <w:rFonts w:hint="eastAsia" w:ascii="宋体" w:hAnsi="宋体" w:cs="宋体"/>
                <w:color w:val="auto"/>
                <w:szCs w:val="21"/>
              </w:rPr>
              <w:t>伤害控制措施：</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1）对员工进行安全教育培训。</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2）配备药品，发放口罩、手套等劳保用品</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3）按照安全管理规定进行执行，并请相关人员参加安全教育培训</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4）定期进行环境安全检查</w:t>
            </w:r>
          </w:p>
          <w:p>
            <w:pPr>
              <w:numPr>
                <w:ilvl w:val="0"/>
                <w:numId w:val="0"/>
              </w:numPr>
              <w:tabs>
                <w:tab w:val="left" w:pos="1080"/>
              </w:tabs>
              <w:spacing w:line="400" w:lineRule="exact"/>
              <w:rPr>
                <w:rFonts w:ascii="宋体" w:hAnsi="宋体" w:cs="宋体"/>
                <w:color w:val="auto"/>
                <w:szCs w:val="21"/>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60" w:type="dxa"/>
          </w:tcPr>
          <w:p>
            <w:pPr>
              <w:rPr>
                <w:b/>
                <w:color w:val="auto"/>
              </w:rPr>
            </w:pPr>
            <w:r>
              <w:rPr>
                <w:rFonts w:hint="eastAsia" w:ascii="宋体" w:hAnsi="宋体"/>
                <w:color w:val="auto"/>
                <w:szCs w:val="21"/>
              </w:rPr>
              <w:t>措施的策划</w:t>
            </w:r>
          </w:p>
        </w:tc>
        <w:tc>
          <w:tcPr>
            <w:tcW w:w="839" w:type="dxa"/>
          </w:tcPr>
          <w:p>
            <w:pPr>
              <w:rPr>
                <w:b/>
                <w:color w:val="auto"/>
              </w:rPr>
            </w:pPr>
            <w:r>
              <w:rPr>
                <w:rFonts w:hint="eastAsia" w:ascii="宋体" w:hAnsi="宋体" w:cs="宋体"/>
                <w:color w:val="auto"/>
                <w:szCs w:val="21"/>
                <w:lang w:eastAsia="zh-CN"/>
              </w:rPr>
              <w:t>O</w:t>
            </w:r>
            <w:r>
              <w:rPr>
                <w:rFonts w:hint="eastAsia" w:ascii="宋体" w:hAnsi="宋体" w:cs="宋体"/>
                <w:color w:val="auto"/>
                <w:szCs w:val="21"/>
              </w:rPr>
              <w:t>6.1.4</w:t>
            </w:r>
          </w:p>
        </w:tc>
        <w:tc>
          <w:tcPr>
            <w:tcW w:w="10333" w:type="dxa"/>
          </w:tcPr>
          <w:p>
            <w:pPr>
              <w:ind w:firstLine="420" w:firstLineChars="200"/>
              <w:rPr>
                <w:b/>
                <w:color w:val="auto"/>
              </w:rPr>
            </w:pPr>
            <w:r>
              <w:rPr>
                <w:rFonts w:hint="eastAsia"/>
                <w:color w:val="auto"/>
                <w:szCs w:val="21"/>
              </w:rPr>
              <w:t>组织领导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839" w:type="dxa"/>
          </w:tcPr>
          <w:p>
            <w:pPr>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 xml:space="preserve">6.2 </w:t>
            </w:r>
          </w:p>
          <w:p>
            <w:pPr>
              <w:rPr>
                <w:b/>
                <w:color w:val="auto"/>
                <w:szCs w:val="21"/>
              </w:rPr>
            </w:pPr>
          </w:p>
        </w:tc>
        <w:tc>
          <w:tcPr>
            <w:tcW w:w="10333" w:type="dxa"/>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ind w:firstLine="630" w:firstLineChars="300"/>
              <w:rPr>
                <w:rFonts w:ascii="宋体" w:hAnsi="宋体" w:cs="宋体"/>
                <w:color w:val="auto"/>
                <w:szCs w:val="21"/>
              </w:rPr>
            </w:pPr>
            <w:r>
              <w:rPr>
                <w:rFonts w:hint="eastAsia" w:ascii="宋体" w:hAnsi="宋体" w:cs="宋体"/>
                <w:color w:val="auto"/>
                <w:szCs w:val="21"/>
              </w:rPr>
              <w:t>1.员工意外伤害为0；</w:t>
            </w:r>
          </w:p>
          <w:p>
            <w:pPr>
              <w:ind w:firstLine="630" w:firstLineChars="3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火灾发生率为0</w:t>
            </w:r>
            <w:r>
              <w:rPr>
                <w:rFonts w:hint="eastAsia" w:ascii="宋体" w:hAnsi="宋体" w:cs="宋体"/>
                <w:color w:val="auto"/>
                <w:szCs w:val="21"/>
              </w:rPr>
              <w:t>；</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w:t>
            </w:r>
            <w:r>
              <w:rPr>
                <w:rFonts w:hint="eastAsia" w:ascii="宋体" w:hAnsi="宋体"/>
                <w:color w:val="auto"/>
                <w:kern w:val="2"/>
                <w:sz w:val="21"/>
                <w:szCs w:val="21"/>
                <w:lang w:val="en-US" w:eastAsia="zh-CN"/>
              </w:rPr>
              <w:t>2</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月-202</w:t>
            </w:r>
            <w:r>
              <w:rPr>
                <w:rFonts w:hint="eastAsia" w:ascii="宋体" w:hAnsi="宋体"/>
                <w:color w:val="auto"/>
                <w:kern w:val="2"/>
                <w:sz w:val="21"/>
                <w:szCs w:val="21"/>
                <w:lang w:val="en-US" w:eastAsia="zh-CN"/>
              </w:rPr>
              <w:t>2</w:t>
            </w:r>
            <w:r>
              <w:rPr>
                <w:rFonts w:hint="eastAsia" w:ascii="宋体" w:hAnsi="宋体"/>
                <w:color w:val="auto"/>
                <w:kern w:val="2"/>
                <w:sz w:val="21"/>
                <w:szCs w:val="21"/>
              </w:rPr>
              <w:t>年</w:t>
            </w:r>
            <w:r>
              <w:rPr>
                <w:rFonts w:hint="eastAsia" w:ascii="宋体" w:hAnsi="宋体"/>
                <w:color w:val="auto"/>
                <w:kern w:val="2"/>
                <w:sz w:val="21"/>
                <w:szCs w:val="21"/>
                <w:lang w:val="en-US" w:eastAsia="zh-CN"/>
              </w:rPr>
              <w:t>3</w:t>
            </w:r>
            <w:r>
              <w:rPr>
                <w:rFonts w:hint="eastAsia" w:ascii="宋体" w:hAnsi="宋体"/>
                <w:color w:val="auto"/>
                <w:kern w:val="2"/>
                <w:sz w:val="21"/>
                <w:szCs w:val="21"/>
              </w:rPr>
              <w:t>月对目标进行考核，考核情况为：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ind w:firstLine="630" w:firstLineChars="300"/>
              <w:rPr>
                <w:rFonts w:ascii="宋体" w:hAnsi="宋体" w:cs="宋体"/>
                <w:color w:val="auto"/>
                <w:szCs w:val="21"/>
              </w:rPr>
            </w:pPr>
            <w:r>
              <w:rPr>
                <w:rFonts w:hint="eastAsia" w:ascii="宋体" w:hAnsi="宋体" w:cs="宋体"/>
                <w:color w:val="auto"/>
                <w:szCs w:val="21"/>
              </w:rPr>
              <w:t>1.员工意外伤害</w:t>
            </w:r>
            <w:r>
              <w:rPr>
                <w:rFonts w:hint="eastAsia" w:ascii="宋体" w:hAnsi="宋体" w:cs="宋体"/>
                <w:color w:val="auto"/>
                <w:szCs w:val="21"/>
                <w:lang w:val="en-US" w:eastAsia="zh-CN"/>
              </w:rPr>
              <w:t>事件</w:t>
            </w:r>
            <w:r>
              <w:rPr>
                <w:rFonts w:hint="eastAsia" w:ascii="宋体" w:hAnsi="宋体" w:cs="宋体"/>
                <w:color w:val="auto"/>
                <w:szCs w:val="21"/>
              </w:rPr>
              <w:t>为</w:t>
            </w:r>
            <w:r>
              <w:rPr>
                <w:rFonts w:hint="eastAsia" w:ascii="宋体" w:hAnsi="宋体" w:cs="宋体"/>
                <w:color w:val="auto"/>
                <w:szCs w:val="21"/>
                <w:lang w:val="en-US" w:eastAsia="zh-CN"/>
              </w:rPr>
              <w:t>零</w:t>
            </w:r>
            <w:r>
              <w:rPr>
                <w:rFonts w:hint="eastAsia" w:ascii="宋体" w:hAnsi="宋体" w:cs="宋体"/>
                <w:color w:val="auto"/>
                <w:szCs w:val="21"/>
              </w:rPr>
              <w:t>；</w:t>
            </w:r>
          </w:p>
          <w:p>
            <w:pPr>
              <w:ind w:firstLine="630" w:firstLineChars="3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未发生火灾事故</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839" w:type="dxa"/>
          </w:tcPr>
          <w:p>
            <w:pPr>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 xml:space="preserve">9.1.1 </w:t>
            </w:r>
          </w:p>
          <w:p>
            <w:pPr>
              <w:rPr>
                <w:rFonts w:ascii="宋体" w:hAnsi="宋体" w:cs="宋体"/>
                <w:color w:val="auto"/>
                <w:szCs w:val="21"/>
              </w:rPr>
            </w:pPr>
          </w:p>
        </w:tc>
        <w:tc>
          <w:tcPr>
            <w:tcW w:w="10333"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rPr>
            </w:pPr>
            <w:r>
              <w:rPr>
                <w:rFonts w:hint="eastAsia"/>
              </w:rPr>
              <w:t>如：</w:t>
            </w:r>
          </w:p>
          <w:p>
            <w:pPr>
              <w:tabs>
                <w:tab w:val="center" w:pos="3169"/>
              </w:tabs>
              <w:spacing w:line="400" w:lineRule="exact"/>
              <w:jc w:val="left"/>
              <w:rPr>
                <w:rFonts w:hint="eastAsia"/>
              </w:rPr>
            </w:pPr>
            <w:r>
              <w:rPr>
                <w:rFonts w:hint="eastAsia"/>
              </w:rPr>
              <w:t>（1）《职业健</w:t>
            </w:r>
            <w:bookmarkStart w:id="1" w:name="_Hlt420263597"/>
            <w:r>
              <w:rPr>
                <w:rFonts w:hint="eastAsia"/>
              </w:rPr>
              <w:t>康</w:t>
            </w:r>
            <w:bookmarkEnd w:id="1"/>
            <w:r>
              <w:rPr>
                <w:rFonts w:hint="eastAsia"/>
              </w:rPr>
              <w:t>安全管理程序》</w:t>
            </w:r>
          </w:p>
          <w:p>
            <w:pPr>
              <w:tabs>
                <w:tab w:val="center" w:pos="3169"/>
              </w:tabs>
              <w:spacing w:line="400" w:lineRule="exact"/>
              <w:jc w:val="left"/>
              <w:rPr>
                <w:rFonts w:hint="eastAsia"/>
              </w:rPr>
            </w:pPr>
            <w:r>
              <w:rPr>
                <w:rFonts w:hint="eastAsia"/>
              </w:rPr>
              <w:t>（2）《</w:t>
            </w:r>
            <w:r>
              <w:rPr>
                <w:rFonts w:hint="eastAsia"/>
                <w:lang w:eastAsia="zh-CN"/>
              </w:rPr>
              <w:t>内部审核管理程序</w:t>
            </w:r>
            <w:r>
              <w:rPr>
                <w:rFonts w:hint="eastAsia"/>
              </w:rPr>
              <w:t xml:space="preserve"> 》</w:t>
            </w:r>
          </w:p>
          <w:p>
            <w:pPr>
              <w:tabs>
                <w:tab w:val="center" w:pos="3169"/>
              </w:tabs>
              <w:spacing w:line="400" w:lineRule="exact"/>
              <w:jc w:val="left"/>
              <w:rPr>
                <w:rFonts w:hint="eastAsia"/>
              </w:rPr>
            </w:pPr>
            <w:r>
              <w:rPr>
                <w:rFonts w:hint="eastAsia"/>
              </w:rPr>
              <w:t>（3）《</w:t>
            </w:r>
            <w:r>
              <w:rPr>
                <w:rFonts w:hint="eastAsia"/>
                <w:lang w:eastAsia="zh-CN"/>
              </w:rPr>
              <w:t>管理评审程序</w:t>
            </w:r>
            <w:r>
              <w:rPr>
                <w:rFonts w:hint="eastAsia"/>
              </w:rPr>
              <w:t>》</w:t>
            </w:r>
          </w:p>
          <w:p>
            <w:pPr>
              <w:tabs>
                <w:tab w:val="center" w:pos="3169"/>
              </w:tabs>
              <w:spacing w:line="400" w:lineRule="exact"/>
              <w:jc w:val="left"/>
              <w:rPr>
                <w:rFonts w:hint="eastAsia"/>
              </w:rPr>
            </w:pPr>
            <w:r>
              <w:rPr>
                <w:rFonts w:hint="eastAsia"/>
              </w:rPr>
              <w:t>（4）《</w:t>
            </w:r>
            <w:r>
              <w:rPr>
                <w:rFonts w:hint="eastAsia"/>
                <w:lang w:eastAsia="zh-CN"/>
              </w:rPr>
              <w:t>应急准备和响应控制程序</w:t>
            </w:r>
            <w:r>
              <w:rPr>
                <w:rFonts w:hint="eastAsia"/>
              </w:rPr>
              <w:t>》</w:t>
            </w:r>
          </w:p>
          <w:p>
            <w:pPr>
              <w:tabs>
                <w:tab w:val="center" w:pos="3169"/>
              </w:tabs>
              <w:spacing w:line="400" w:lineRule="exact"/>
              <w:jc w:val="left"/>
              <w:rPr>
                <w:rFonts w:hint="eastAsia"/>
              </w:rPr>
            </w:pPr>
            <w:r>
              <w:rPr>
                <w:rFonts w:hint="eastAsia"/>
              </w:rPr>
              <w:t>（5）《</w:t>
            </w:r>
            <w:r>
              <w:rPr>
                <w:rFonts w:hint="eastAsia"/>
                <w:lang w:eastAsia="zh-CN"/>
              </w:rPr>
              <w:t>法律法规和其他要求管理程序</w:t>
            </w:r>
            <w:r>
              <w:rPr>
                <w:rFonts w:hint="eastAsia"/>
              </w:rPr>
              <w:t>》</w:t>
            </w:r>
          </w:p>
          <w:p>
            <w:pPr>
              <w:pStyle w:val="2"/>
            </w:pPr>
            <w:r>
              <w:rPr>
                <w:rFonts w:hint="eastAsia"/>
                <w:color w:val="auto"/>
              </w:rPr>
              <w:t>查，提供有目标测量、内审报告、管理评审报告、合规性评价等记录，符合策划要求。</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839" w:type="dxa"/>
            <w:vAlign w:val="top"/>
          </w:tcPr>
          <w:p>
            <w:pPr>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eastAsia="宋体" w:cs="Times New Roman"/>
                <w:color w:val="auto"/>
                <w:kern w:val="2"/>
                <w:sz w:val="21"/>
                <w:szCs w:val="21"/>
                <w:lang w:val="en-US" w:eastAsia="zh-CN" w:bidi="ar-SA"/>
              </w:rPr>
            </w:pPr>
          </w:p>
        </w:tc>
        <w:tc>
          <w:tcPr>
            <w:tcW w:w="10333"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Times New Roman"/>
                <w:szCs w:val="21"/>
                <w:lang w:eastAsia="zh-CN"/>
              </w:rPr>
              <w:t>202</w:t>
            </w:r>
            <w:r>
              <w:rPr>
                <w:rFonts w:hint="eastAsia" w:ascii="宋体" w:hAnsi="宋体" w:cs="Times New Roman"/>
                <w:szCs w:val="21"/>
                <w:lang w:val="en-US" w:eastAsia="zh-CN"/>
              </w:rPr>
              <w:t>2</w:t>
            </w:r>
            <w:r>
              <w:rPr>
                <w:rFonts w:hint="eastAsia" w:ascii="宋体" w:hAnsi="宋体" w:cs="Times New Roman"/>
                <w:szCs w:val="21"/>
                <w:lang w:eastAsia="zh-CN"/>
              </w:rPr>
              <w:t>年2月</w:t>
            </w:r>
            <w:r>
              <w:rPr>
                <w:rFonts w:hint="eastAsia" w:ascii="宋体" w:hAnsi="宋体" w:cs="Times New Roman"/>
                <w:szCs w:val="21"/>
                <w:lang w:val="en-US" w:eastAsia="zh-CN"/>
              </w:rPr>
              <w:t>15</w:t>
            </w:r>
            <w:r>
              <w:rPr>
                <w:rFonts w:hint="eastAsia" w:ascii="宋体" w:hAnsi="宋体" w:cs="Times New Roman"/>
                <w:szCs w:val="21"/>
                <w:lang w:eastAsia="zh-CN"/>
              </w:rPr>
              <w:t>日（</w:t>
            </w:r>
            <w:r>
              <w:rPr>
                <w:rFonts w:hint="eastAsia" w:ascii="宋体" w:hAnsi="宋体" w:cs="Times New Roman"/>
                <w:szCs w:val="21"/>
                <w:lang w:val="en-US" w:eastAsia="zh-CN"/>
              </w:rPr>
              <w:t>上次管理评审时间</w:t>
            </w:r>
            <w:r>
              <w:rPr>
                <w:rFonts w:hint="eastAsia" w:ascii="宋体" w:hAnsi="宋体" w:cs="Times New Roman"/>
                <w:szCs w:val="21"/>
                <w:lang w:eastAsia="zh-CN"/>
              </w:rPr>
              <w:t>2021年2月24日，</w:t>
            </w:r>
            <w:r>
              <w:rPr>
                <w:rFonts w:hint="eastAsia" w:ascii="宋体" w:hAnsi="宋体" w:cs="宋体"/>
                <w:color w:val="auto"/>
                <w:szCs w:val="21"/>
              </w:rPr>
              <w:t>间间隔</w:t>
            </w:r>
            <w:r>
              <w:rPr>
                <w:rFonts w:hint="eastAsia" w:ascii="宋体" w:hAnsi="宋体" w:cs="宋体"/>
                <w:color w:val="auto"/>
                <w:szCs w:val="21"/>
                <w:lang w:val="en-US" w:eastAsia="zh-CN"/>
              </w:rPr>
              <w:t>未</w:t>
            </w:r>
            <w:r>
              <w:rPr>
                <w:rFonts w:hint="eastAsia" w:ascii="宋体" w:hAnsi="宋体" w:cs="宋体"/>
                <w:color w:val="auto"/>
                <w:szCs w:val="21"/>
              </w:rPr>
              <w:t>超过12个月</w:t>
            </w:r>
            <w:r>
              <w:rPr>
                <w:rFonts w:hint="eastAsia" w:ascii="宋体" w:hAnsi="宋体" w:cs="宋体"/>
                <w:color w:val="auto"/>
                <w:szCs w:val="21"/>
                <w:lang w:eastAsia="zh-CN"/>
              </w:rPr>
              <w:t>，</w:t>
            </w:r>
            <w:r>
              <w:rPr>
                <w:rFonts w:hint="eastAsia" w:ascii="宋体" w:hAnsi="宋体" w:cs="宋体"/>
                <w:color w:val="auto"/>
                <w:szCs w:val="21"/>
                <w:lang w:val="en-US" w:eastAsia="zh-CN"/>
              </w:rPr>
              <w:t>策划符合标准要求）</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szCs w:val="21"/>
                <w:lang w:eastAsia="zh-CN"/>
              </w:rPr>
              <w:t>谢添</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ind w:left="420" w:leftChars="200"/>
              <w:rPr>
                <w:rFonts w:hint="eastAsia" w:ascii="仿宋_GB2312" w:eastAsia="仿宋_GB2312"/>
              </w:rPr>
            </w:pPr>
            <w:r>
              <w:rPr>
                <w:rFonts w:hint="eastAsia" w:ascii="宋体" w:hAnsi="宋体" w:cs="宋体"/>
                <w:color w:val="auto"/>
                <w:szCs w:val="21"/>
              </w:rPr>
              <w:t>改进的建议：</w:t>
            </w:r>
            <w:r>
              <w:rPr>
                <w:rFonts w:hint="eastAsia" w:ascii="仿宋_GB2312"/>
              </w:rPr>
              <w:t>1、加强</w:t>
            </w:r>
            <w:r>
              <w:rPr>
                <w:rFonts w:hint="eastAsia" w:ascii="仿宋_GB2312"/>
                <w:lang w:val="en-US" w:eastAsia="zh-CN"/>
              </w:rPr>
              <w:t>对合同/订单的评审工作；</w:t>
            </w:r>
            <w:r>
              <w:rPr>
                <w:rFonts w:hint="eastAsia" w:ascii="仿宋_GB2312"/>
              </w:rPr>
              <w:t>2、</w:t>
            </w:r>
            <w:r>
              <w:rPr>
                <w:rFonts w:hint="eastAsia" w:ascii="仿宋_GB2312"/>
                <w:lang w:val="en-US" w:eastAsia="zh-CN"/>
              </w:rPr>
              <w:t>加强对顾客满意度调查工作</w:t>
            </w:r>
            <w:r>
              <w:rPr>
                <w:rFonts w:hint="eastAsia" w:ascii="仿宋_GB2312"/>
              </w:rPr>
              <w:t>。</w:t>
            </w:r>
          </w:p>
          <w:p>
            <w:pPr>
              <w:spacing w:line="460" w:lineRule="exact"/>
              <w:rPr>
                <w:rFonts w:hint="eastAsia" w:eastAsia="宋体"/>
                <w:highlight w:val="none"/>
                <w:lang w:eastAsia="zh-CN"/>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供销部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3</w:t>
            </w:r>
            <w:r>
              <w:rPr>
                <w:rFonts w:hint="eastAsia"/>
                <w:szCs w:val="22"/>
                <w:highlight w:val="none"/>
                <w:lang w:eastAsia="zh-CN"/>
              </w:rPr>
              <w:t>月</w:t>
            </w:r>
            <w:r>
              <w:rPr>
                <w:rFonts w:hint="eastAsia"/>
                <w:szCs w:val="22"/>
                <w:highlight w:val="none"/>
                <w:lang w:val="en-US" w:eastAsia="zh-CN"/>
              </w:rPr>
              <w:t>30</w:t>
            </w:r>
            <w:r>
              <w:rPr>
                <w:rFonts w:hint="eastAsia"/>
                <w:szCs w:val="22"/>
                <w:highlight w:val="none"/>
                <w:lang w:eastAsia="zh-CN"/>
              </w:rPr>
              <w:t>日</w:t>
            </w:r>
            <w:r>
              <w:rPr>
                <w:rFonts w:hint="eastAsia"/>
                <w:szCs w:val="22"/>
                <w:highlight w:val="none"/>
                <w:lang w:val="en-US" w:eastAsia="zh-CN"/>
              </w:rPr>
              <w:t>前</w:t>
            </w:r>
            <w:r>
              <w:rPr>
                <w:rFonts w:hint="eastAsia"/>
                <w:szCs w:val="22"/>
                <w:highlight w:val="none"/>
              </w:rPr>
              <w:t>进</w:t>
            </w:r>
            <w:r>
              <w:rPr>
                <w:rFonts w:hint="eastAsia"/>
                <w:szCs w:val="22"/>
                <w:highlight w:val="none"/>
                <w:lang w:val="en-US" w:eastAsia="zh-CN"/>
              </w:rPr>
              <w:t>行</w:t>
            </w:r>
            <w:r>
              <w:rPr>
                <w:rFonts w:hint="eastAsia"/>
              </w:rPr>
              <w:t>管理评审</w:t>
            </w:r>
            <w:r>
              <w:rPr>
                <w:rFonts w:hint="eastAsia" w:ascii="宋体" w:hAnsi="宋体" w:cs="宋体"/>
                <w:color w:val="auto"/>
                <w:szCs w:val="21"/>
              </w:rPr>
              <w:t>改进</w:t>
            </w:r>
            <w:r>
              <w:rPr>
                <w:rFonts w:hint="eastAsia"/>
                <w:lang w:val="en-US" w:eastAsia="zh-CN"/>
              </w:rPr>
              <w:t>项目培训</w:t>
            </w:r>
            <w:r>
              <w:rPr>
                <w:rFonts w:hint="eastAsia"/>
                <w:highlight w:val="none"/>
                <w:lang w:eastAsia="zh-CN"/>
              </w:rPr>
              <w:t>，</w:t>
            </w:r>
            <w:r>
              <w:rPr>
                <w:rFonts w:hint="eastAsia"/>
                <w:highlight w:val="none"/>
                <w:lang w:val="en-US" w:eastAsia="zh-CN"/>
              </w:rPr>
              <w:t>提供有</w:t>
            </w:r>
            <w:r>
              <w:rPr>
                <w:rFonts w:hint="eastAsia"/>
                <w:szCs w:val="22"/>
                <w:highlight w:val="none"/>
                <w:lang w:val="en-US" w:eastAsia="zh-CN"/>
              </w:rPr>
              <w:t>供销部</w:t>
            </w:r>
            <w:r>
              <w:rPr>
                <w:rFonts w:hint="eastAsia" w:ascii="宋体" w:hAnsi="Courier New" w:eastAsia="宋体" w:cs="Times New Roman"/>
                <w:bCs w:val="0"/>
                <w:spacing w:val="0"/>
                <w:kern w:val="2"/>
                <w:sz w:val="21"/>
                <w:szCs w:val="22"/>
                <w:lang w:val="en-US" w:eastAsia="zh-CN" w:bidi="ar-SA"/>
              </w:rPr>
              <w:t>已于</w:t>
            </w:r>
            <w:r>
              <w:rPr>
                <w:rFonts w:hint="eastAsia"/>
                <w:szCs w:val="22"/>
                <w:highlight w:val="none"/>
                <w:lang w:eastAsia="zh-CN"/>
              </w:rPr>
              <w:t>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2</w:t>
            </w:r>
            <w:r>
              <w:rPr>
                <w:rFonts w:hint="eastAsia"/>
                <w:szCs w:val="22"/>
                <w:highlight w:val="none"/>
                <w:lang w:eastAsia="zh-CN"/>
              </w:rPr>
              <w:t>月</w:t>
            </w:r>
            <w:r>
              <w:rPr>
                <w:rFonts w:hint="eastAsia"/>
                <w:szCs w:val="22"/>
                <w:highlight w:val="none"/>
                <w:lang w:val="en-US" w:eastAsia="zh-CN"/>
              </w:rPr>
              <w:t>20</w:t>
            </w:r>
            <w:r>
              <w:rPr>
                <w:rFonts w:hint="eastAsia"/>
                <w:szCs w:val="22"/>
                <w:highlight w:val="none"/>
                <w:lang w:eastAsia="zh-CN"/>
              </w:rPr>
              <w:t>日</w:t>
            </w:r>
            <w:r>
              <w:rPr>
                <w:rFonts w:hint="eastAsia" w:ascii="宋体" w:hAnsi="Courier New" w:cs="Times New Roman"/>
                <w:bCs w:val="0"/>
                <w:spacing w:val="0"/>
                <w:kern w:val="2"/>
                <w:sz w:val="21"/>
                <w:szCs w:val="22"/>
                <w:lang w:val="en-US" w:eastAsia="zh-CN" w:bidi="ar-SA"/>
              </w:rPr>
              <w:t>实施</w:t>
            </w:r>
            <w:r>
              <w:rPr>
                <w:rFonts w:hint="eastAsia" w:ascii="宋体" w:hAnsi="Courier New" w:eastAsia="宋体" w:cs="Times New Roman"/>
                <w:bCs w:val="0"/>
                <w:spacing w:val="0"/>
                <w:kern w:val="2"/>
                <w:sz w:val="21"/>
                <w:szCs w:val="22"/>
                <w:lang w:val="en-US" w:eastAsia="zh-CN" w:bidi="ar-SA"/>
              </w:rPr>
              <w:t>培训</w:t>
            </w:r>
            <w:r>
              <w:rPr>
                <w:rFonts w:hint="eastAsia" w:ascii="宋体" w:hAnsi="Courier New" w:cs="Times New Roman"/>
                <w:bCs w:val="0"/>
                <w:spacing w:val="0"/>
                <w:kern w:val="2"/>
                <w:sz w:val="21"/>
                <w:szCs w:val="22"/>
                <w:lang w:val="en-US" w:eastAsia="zh-CN" w:bidi="ar-SA"/>
              </w:rPr>
              <w:t>的记录</w:t>
            </w:r>
            <w:r>
              <w:rPr>
                <w:rFonts w:hint="eastAsia" w:ascii="宋体" w:hAnsi="Courier New" w:eastAsia="宋体" w:cs="Times New Roman"/>
                <w:bCs w:val="0"/>
                <w:spacing w:val="0"/>
                <w:kern w:val="2"/>
                <w:sz w:val="21"/>
                <w:szCs w:val="22"/>
                <w:lang w:val="en-US" w:eastAsia="zh-CN" w:bidi="ar-SA"/>
              </w:rPr>
              <w:t>，培训达到预期效果，培训有效。</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查去年2021年度公司管理评审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提供有2021年5月14日对</w:t>
            </w:r>
            <w:r>
              <w:rPr>
                <w:rFonts w:hint="eastAsia" w:ascii="仿宋_GB2312"/>
                <w:color w:val="auto"/>
              </w:rPr>
              <w:t>供应商经过评价</w:t>
            </w:r>
            <w:r>
              <w:rPr>
                <w:rFonts w:hint="eastAsia" w:ascii="仿宋_GB2312"/>
                <w:color w:val="auto"/>
                <w:lang w:eastAsia="zh-CN"/>
              </w:rPr>
              <w:t>、</w:t>
            </w:r>
            <w:r>
              <w:rPr>
                <w:rFonts w:hint="eastAsia" w:ascii="仿宋_GB2312"/>
                <w:color w:val="auto"/>
                <w:lang w:val="en-US" w:eastAsia="zh-CN"/>
              </w:rPr>
              <w:t>加强采购检验工作，提供有相应改进记录</w:t>
            </w:r>
            <w:r>
              <w:rPr>
                <w:rFonts w:hint="eastAsia" w:ascii="宋体" w:hAnsi="宋体" w:cs="宋体"/>
                <w:color w:val="auto"/>
                <w:sz w:val="21"/>
                <w:szCs w:val="21"/>
                <w:lang w:val="en-US" w:eastAsia="zh-CN" w:bidi="ar"/>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3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839" w:type="dxa"/>
          </w:tcPr>
          <w:p>
            <w:pPr>
              <w:rPr>
                <w:rFonts w:ascii="宋体" w:hAnsi="宋体"/>
                <w:color w:val="auto"/>
                <w:szCs w:val="21"/>
              </w:rPr>
            </w:pPr>
            <w:r>
              <w:rPr>
                <w:rFonts w:hint="eastAsia" w:ascii="宋体" w:hAnsi="宋体"/>
                <w:color w:val="auto"/>
                <w:szCs w:val="21"/>
                <w:lang w:eastAsia="zh-CN"/>
              </w:rPr>
              <w:t>O</w:t>
            </w:r>
            <w:r>
              <w:rPr>
                <w:rFonts w:hint="eastAsia" w:ascii="宋体" w:hAnsi="宋体"/>
                <w:color w:val="auto"/>
                <w:szCs w:val="21"/>
              </w:rPr>
              <w:t>10.1;10.3；</w:t>
            </w:r>
          </w:p>
          <w:p>
            <w:pPr>
              <w:rPr>
                <w:rFonts w:ascii="宋体" w:hAnsi="宋体"/>
                <w:color w:val="auto"/>
                <w:szCs w:val="21"/>
              </w:rPr>
            </w:pPr>
          </w:p>
        </w:tc>
        <w:tc>
          <w:tcPr>
            <w:tcW w:w="10333" w:type="dxa"/>
            <w:vAlign w:val="top"/>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w:t>
            </w:r>
            <w:r>
              <w:rPr>
                <w:rFonts w:hint="eastAsia" w:ascii="宋体" w:hAnsi="宋体" w:cs="宋体"/>
                <w:color w:val="auto"/>
                <w:kern w:val="0"/>
                <w:szCs w:val="21"/>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s="宋体"/>
                <w:color w:val="auto"/>
                <w:kern w:val="0"/>
                <w:szCs w:val="21"/>
              </w:rPr>
              <w:t>职业健康安全</w:t>
            </w:r>
            <w:r>
              <w:rPr>
                <w:rFonts w:hint="eastAsia" w:ascii="宋体" w:hAnsi="宋体"/>
                <w:color w:val="auto"/>
                <w:szCs w:val="21"/>
              </w:rPr>
              <w:t>管理体系的持续改进。</w:t>
            </w:r>
          </w:p>
          <w:p>
            <w:pPr>
              <w:rPr>
                <w:rFonts w:ascii="宋体" w:hAnsi="宋体" w:eastAsia="宋体" w:cs="宋体"/>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377"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color w:val="auto"/>
                <w:szCs w:val="21"/>
              </w:rPr>
            </w:pPr>
            <w:r>
              <w:rPr>
                <w:rFonts w:hint="eastAsia" w:ascii="宋体" w:hAnsi="宋体" w:cs="宋体"/>
                <w:sz w:val="21"/>
                <w:szCs w:val="21"/>
              </w:rPr>
              <w:t>范围的确认，资质的确认，管理体系变化情况、法律法规执行情况，重大环境安全事故，及环境安全投诉、</w:t>
            </w:r>
            <w:r>
              <w:rPr>
                <w:rFonts w:hint="eastAsia" w:ascii="宋体" w:hAnsi="宋体" w:cs="宋体"/>
                <w:sz w:val="21"/>
                <w:szCs w:val="21"/>
                <w:lang w:val="en-US" w:eastAsia="zh-CN"/>
              </w:rPr>
              <w:t>上次不符合项</w:t>
            </w:r>
            <w:r>
              <w:rPr>
                <w:rFonts w:hint="eastAsia" w:ascii="宋体" w:hAnsi="宋体" w:cs="宋体"/>
                <w:sz w:val="21"/>
                <w:szCs w:val="21"/>
              </w:rPr>
              <w:t>验证。</w:t>
            </w:r>
          </w:p>
        </w:tc>
        <w:tc>
          <w:tcPr>
            <w:tcW w:w="839" w:type="dxa"/>
          </w:tcPr>
          <w:p>
            <w:pPr>
              <w:rPr>
                <w:rFonts w:ascii="宋体" w:hAnsi="宋体"/>
                <w:color w:val="auto"/>
                <w:szCs w:val="21"/>
              </w:rPr>
            </w:pPr>
          </w:p>
        </w:tc>
        <w:tc>
          <w:tcPr>
            <w:tcW w:w="10333" w:type="dxa"/>
          </w:tcPr>
          <w:p>
            <w:pPr>
              <w:ind w:firstLine="210" w:firstLineChars="100"/>
            </w:pPr>
            <w:r>
              <w:rPr>
                <w:rFonts w:hint="eastAsia"/>
              </w:rPr>
              <w:t>现场确认，公司环境、职业健康安全管理体系覆盖范围：</w:t>
            </w:r>
          </w:p>
          <w:p>
            <w:pPr>
              <w:spacing w:line="360" w:lineRule="auto"/>
              <w:ind w:firstLine="210" w:firstLineChars="100"/>
              <w:rPr>
                <w:rFonts w:hint="eastAsia" w:ascii="Times New Roman" w:hAnsi="Times New Roman" w:eastAsia="宋体" w:cs="Times New Roman"/>
                <w:szCs w:val="22"/>
              </w:rPr>
            </w:pPr>
            <w:bookmarkStart w:id="2" w:name="审核范围"/>
            <w:r>
              <w:t>EM</w:t>
            </w:r>
            <w:r>
              <w:rPr>
                <w:rFonts w:hint="eastAsia"/>
                <w:lang w:eastAsia="zh-CN"/>
              </w:rPr>
              <w:t>O</w:t>
            </w:r>
            <w:r>
              <w:rPr>
                <w:rFonts w:hint="eastAsia"/>
              </w:rPr>
              <w:t>:</w:t>
            </w:r>
            <w:r>
              <w:rPr>
                <w:rFonts w:hint="eastAsia" w:ascii="Times New Roman" w:hAnsi="Times New Roman" w:eastAsia="宋体" w:cs="Times New Roman"/>
                <w:szCs w:val="22"/>
              </w:rPr>
              <w:t>高低压绝缘子、电力金具铁附件的销售所涉及场所的相关环境管理活动。</w:t>
            </w:r>
          </w:p>
          <w:p>
            <w:pPr>
              <w:spacing w:line="360" w:lineRule="auto"/>
              <w:ind w:firstLine="210" w:firstLineChars="100"/>
            </w:pPr>
            <w:r>
              <w:rPr>
                <w:rFonts w:hint="eastAsia" w:ascii="Times New Roman" w:hAnsi="Times New Roman" w:eastAsia="宋体" w:cs="Times New Roman"/>
                <w:szCs w:val="22"/>
              </w:rPr>
              <w:t>OH</w:t>
            </w:r>
            <w:r>
              <w:rPr>
                <w:rFonts w:hint="eastAsia" w:cs="Times New Roman"/>
                <w:szCs w:val="22"/>
                <w:lang w:eastAsia="zh-CN"/>
              </w:rPr>
              <w:t>O</w:t>
            </w:r>
            <w:r>
              <w:rPr>
                <w:rFonts w:hint="eastAsia" w:ascii="Times New Roman" w:hAnsi="Times New Roman" w:eastAsia="宋体" w:cs="Times New Roman"/>
                <w:szCs w:val="22"/>
              </w:rPr>
              <w:t>M</w:t>
            </w:r>
            <w:r>
              <w:rPr>
                <w:rFonts w:hint="eastAsia" w:cs="Times New Roman"/>
                <w:szCs w:val="22"/>
                <w:lang w:eastAsia="zh-CN"/>
              </w:rPr>
              <w:t>O</w:t>
            </w:r>
            <w:r>
              <w:rPr>
                <w:rFonts w:hint="eastAsia" w:ascii="Times New Roman" w:hAnsi="Times New Roman" w:eastAsia="宋体" w:cs="Times New Roman"/>
                <w:szCs w:val="22"/>
              </w:rPr>
              <w:t>:高低压绝缘子、电力金具铁附件的销售所涉及场所的相关职业健康安全管理活动。</w:t>
            </w:r>
            <w:bookmarkEnd w:id="2"/>
          </w:p>
          <w:p>
            <w:pPr>
              <w:spacing w:line="360" w:lineRule="auto"/>
              <w:ind w:firstLine="210" w:firstLineChars="100"/>
              <w:rPr>
                <w:rFonts w:hint="eastAsia"/>
              </w:rPr>
            </w:pPr>
            <w:r>
              <w:rPr>
                <w:rFonts w:hint="eastAsia"/>
              </w:rPr>
              <w:t>提供营业执照（三证合一），检查有效，经营范围包含认证范围</w:t>
            </w:r>
            <w:r>
              <w:rPr>
                <w:rFonts w:hint="eastAsia"/>
                <w:lang w:val="en-US" w:eastAsia="zh-CN"/>
              </w:rPr>
              <w:t>且</w:t>
            </w:r>
            <w:r>
              <w:rPr>
                <w:rFonts w:hint="eastAsia"/>
              </w:rPr>
              <w:t>在有效期范围内。</w:t>
            </w:r>
          </w:p>
          <w:p>
            <w:pPr>
              <w:pStyle w:val="2"/>
              <w:ind w:firstLine="420" w:firstLineChars="200"/>
              <w:rPr>
                <w:rFonts w:hint="default" w:eastAsia="宋体"/>
                <w:lang w:val="en-US" w:eastAsia="zh-CN"/>
              </w:rPr>
            </w:pPr>
            <w:r>
              <w:rPr>
                <w:rFonts w:hint="eastAsia" w:ascii="Times New Roman" w:hAnsi="Times New Roman" w:eastAsia="宋体" w:cs="Times New Roman"/>
                <w:bCs w:val="0"/>
                <w:spacing w:val="0"/>
                <w:kern w:val="2"/>
                <w:sz w:val="21"/>
                <w:lang w:val="en-US" w:eastAsia="zh-CN" w:bidi="ar-SA"/>
              </w:rPr>
              <w:t>经谢添总经</w:t>
            </w:r>
            <w:r>
              <w:rPr>
                <w:rFonts w:hint="eastAsia"/>
                <w:lang w:val="en-US" w:eastAsia="zh-CN"/>
              </w:rPr>
              <w:t>理批准公司管理体系管理者代表有变更，由</w:t>
            </w:r>
            <w:r>
              <w:rPr>
                <w:rFonts w:hint="eastAsia"/>
              </w:rPr>
              <w:t>原管理者代表：陈思恩，变更为：罗兴房。</w:t>
            </w:r>
            <w:r>
              <w:rPr>
                <w:rFonts w:hint="eastAsia"/>
                <w:lang w:val="en-US" w:eastAsia="zh-CN"/>
              </w:rPr>
              <w:t>在公司内部进行告之并对管理手册进行换页处理。</w:t>
            </w:r>
          </w:p>
          <w:p>
            <w:pPr>
              <w:spacing w:line="360" w:lineRule="auto"/>
              <w:ind w:firstLine="210" w:firstLineChars="100"/>
            </w:pPr>
            <w:r>
              <w:rPr>
                <w:rFonts w:hint="eastAsia"/>
              </w:rPr>
              <w:t>经验证，公司自2020年</w:t>
            </w:r>
            <w:r>
              <w:rPr>
                <w:rFonts w:hint="eastAsia"/>
                <w:lang w:val="en-US" w:eastAsia="zh-CN"/>
              </w:rPr>
              <w:t>11</w:t>
            </w:r>
            <w:r>
              <w:rPr>
                <w:rFonts w:hint="eastAsia"/>
              </w:rPr>
              <w:t>月建立环境</w:t>
            </w:r>
            <w:r>
              <w:rPr>
                <w:rFonts w:hint="eastAsia"/>
                <w:lang w:eastAsia="zh-CN"/>
              </w:rPr>
              <w:t>、</w:t>
            </w:r>
            <w:r>
              <w:rPr>
                <w:rFonts w:hint="eastAsia"/>
              </w:rPr>
              <w:t>职业健康安全管理体系以来，运行正常，可判定公司环境和职业健康安全管理体系的建立符合标准要求、实施有效。</w:t>
            </w:r>
          </w:p>
          <w:p>
            <w:pPr>
              <w:spacing w:line="360" w:lineRule="auto"/>
              <w:ind w:firstLine="210" w:firstLineChars="100"/>
            </w:pPr>
            <w:r>
              <w:rPr>
                <w:rFonts w:hint="eastAsia"/>
              </w:rPr>
              <w:t>公司严格执行国标及行业要求和法律、法规要求。</w:t>
            </w:r>
          </w:p>
          <w:p>
            <w:pPr>
              <w:spacing w:line="360" w:lineRule="auto"/>
              <w:ind w:firstLine="210" w:firstLineChars="100"/>
              <w:rPr>
                <w:rFonts w:hint="eastAsia"/>
              </w:rPr>
            </w:pPr>
            <w:r>
              <w:rPr>
                <w:rFonts w:hint="eastAsia"/>
              </w:rPr>
              <w:t>无重大的环境安全问题和投诉。</w:t>
            </w:r>
          </w:p>
          <w:p>
            <w:pPr>
              <w:spacing w:line="360" w:lineRule="auto"/>
              <w:rPr>
                <w:rFonts w:hint="eastAsia"/>
                <w:color w:val="auto"/>
                <w:highlight w:val="none"/>
              </w:rPr>
            </w:pPr>
            <w:r>
              <w:rPr>
                <w:rFonts w:hint="eastAsia"/>
                <w:color w:val="auto"/>
                <w:highlight w:val="none"/>
              </w:rPr>
              <w:t>现场查见认证证书及标识使用情况，符合要求。</w:t>
            </w:r>
          </w:p>
          <w:p>
            <w:pPr>
              <w:pStyle w:val="2"/>
              <w:rPr>
                <w:rFonts w:hint="default" w:eastAsia="宋体"/>
                <w:lang w:val="en-US" w:eastAsia="zh-CN"/>
              </w:rPr>
            </w:pPr>
            <w:r>
              <w:rPr>
                <w:rFonts w:hint="eastAsia"/>
                <w:b w:val="0"/>
                <w:bCs w:val="0"/>
                <w:highlight w:val="none"/>
              </w:rPr>
              <w:t>上次不符合</w:t>
            </w:r>
            <w:r>
              <w:rPr>
                <w:rFonts w:hint="eastAsia"/>
                <w:b w:val="0"/>
                <w:bCs w:val="0"/>
                <w:highlight w:val="none"/>
                <w:lang w:val="en-US" w:eastAsia="zh-CN"/>
              </w:rPr>
              <w:t>项发生在</w:t>
            </w:r>
            <w:r>
              <w:rPr>
                <w:rFonts w:hint="eastAsia"/>
                <w:b w:val="0"/>
                <w:bCs w:val="0"/>
                <w:color w:val="000000" w:themeColor="text1"/>
                <w:highlight w:val="none"/>
                <w:lang w:val="en-US" w:eastAsia="zh-CN"/>
              </w:rPr>
              <w:t>供销部</w:t>
            </w:r>
            <w:r>
              <w:rPr>
                <w:rFonts w:hint="eastAsia"/>
                <w:b w:val="0"/>
                <w:bCs w:val="0"/>
                <w:color w:val="000000" w:themeColor="text1"/>
                <w:highlight w:val="none"/>
              </w:rPr>
              <w:t>部门</w:t>
            </w:r>
            <w:r>
              <w:rPr>
                <w:rFonts w:hint="eastAsia"/>
                <w:b w:val="0"/>
                <w:bCs w:val="0"/>
                <w:color w:val="000000" w:themeColor="text1"/>
                <w:highlight w:val="none"/>
                <w:lang w:val="en-US" w:eastAsia="zh-CN"/>
              </w:rPr>
              <w:t>E6.1.2 a条款，</w:t>
            </w:r>
            <w:r>
              <w:rPr>
                <w:rFonts w:hint="eastAsia" w:ascii="宋体" w:hAnsi="宋体" w:cs="宋体"/>
                <w:b w:val="0"/>
                <w:bCs w:val="0"/>
                <w:sz w:val="21"/>
                <w:szCs w:val="21"/>
                <w:highlight w:val="none"/>
              </w:rPr>
              <w:t>经本次审核验证均整改且无类似不符合情况出现。</w:t>
            </w:r>
          </w:p>
        </w:tc>
        <w:tc>
          <w:tcPr>
            <w:tcW w:w="1377"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ind w:firstLine="4680" w:firstLineChars="1300"/>
        <w:rPr>
          <w:rFonts w:hint="eastAsia" w:ascii="隶书" w:hAnsi="宋体" w:eastAsia="隶书"/>
          <w:bCs/>
          <w:color w:val="auto"/>
          <w:sz w:val="36"/>
          <w:szCs w:val="36"/>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2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3" w:type="dxa"/>
            <w:vAlign w:val="center"/>
          </w:tcPr>
          <w:p>
            <w:pPr>
              <w:rPr>
                <w:rFonts w:hint="default" w:eastAsia="宋体"/>
                <w:color w:val="auto"/>
                <w:sz w:val="24"/>
                <w:szCs w:val="24"/>
                <w:lang w:val="en-US" w:eastAsia="zh-CN"/>
              </w:rPr>
            </w:pPr>
            <w:r>
              <w:rPr>
                <w:rFonts w:hint="eastAsia"/>
                <w:color w:val="auto"/>
                <w:sz w:val="24"/>
                <w:szCs w:val="24"/>
              </w:rPr>
              <w:t xml:space="preserve">受审核部门：行政部/财务部  </w:t>
            </w:r>
            <w:r>
              <w:rPr>
                <w:rFonts w:hint="eastAsia"/>
                <w:color w:val="auto"/>
                <w:sz w:val="24"/>
                <w:szCs w:val="24"/>
                <w:lang w:val="en-US" w:eastAsia="zh-CN"/>
              </w:rPr>
              <w:t xml:space="preserve"> </w:t>
            </w:r>
            <w:r>
              <w:rPr>
                <w:rFonts w:hint="eastAsia"/>
                <w:color w:val="auto"/>
                <w:sz w:val="24"/>
                <w:szCs w:val="24"/>
              </w:rPr>
              <w:t xml:space="preserve"> 主管领导：</w:t>
            </w:r>
            <w:r>
              <w:rPr>
                <w:rFonts w:hint="eastAsia"/>
                <w:color w:val="auto"/>
                <w:sz w:val="24"/>
                <w:szCs w:val="24"/>
                <w:lang w:val="en-US" w:eastAsia="zh-CN"/>
              </w:rPr>
              <w:t xml:space="preserve">王勇      </w:t>
            </w:r>
            <w:r>
              <w:rPr>
                <w:rFonts w:hint="eastAsia"/>
                <w:color w:val="auto"/>
                <w:sz w:val="24"/>
                <w:szCs w:val="24"/>
              </w:rPr>
              <w:t>陪同人员：</w:t>
            </w:r>
            <w:r>
              <w:rPr>
                <w:rFonts w:hint="eastAsia"/>
                <w:color w:val="auto"/>
                <w:sz w:val="24"/>
                <w:szCs w:val="24"/>
                <w:lang w:val="en-US" w:eastAsia="zh-CN"/>
              </w:rPr>
              <w:t>夏中仪</w:t>
            </w:r>
          </w:p>
        </w:tc>
        <w:tc>
          <w:tcPr>
            <w:tcW w:w="146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7</w:t>
            </w:r>
            <w:r>
              <w:rPr>
                <w:rFonts w:hint="eastAsia"/>
                <w:color w:val="auto"/>
                <w:sz w:val="24"/>
                <w:szCs w:val="24"/>
                <w:lang w:eastAsia="zh-CN"/>
              </w:rPr>
              <w:t>日</w:t>
            </w:r>
            <w:r>
              <w:rPr>
                <w:rFonts w:hint="eastAsia"/>
                <w:color w:val="auto"/>
                <w:sz w:val="24"/>
                <w:szCs w:val="24"/>
                <w:lang w:val="en-US" w:eastAsia="zh-CN"/>
              </w:rPr>
              <w:t>上午</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pacing w:line="300" w:lineRule="exact"/>
              <w:rPr>
                <w:color w:val="auto"/>
                <w:sz w:val="24"/>
                <w:szCs w:val="24"/>
              </w:rPr>
            </w:pPr>
            <w:r>
              <w:rPr>
                <w:rFonts w:hint="eastAsia"/>
                <w:color w:val="auto"/>
                <w:sz w:val="24"/>
                <w:szCs w:val="24"/>
              </w:rPr>
              <w:t>审核条款：</w:t>
            </w:r>
            <w:r>
              <w:rPr>
                <w:rFonts w:hint="eastAsia" w:ascii="宋体" w:hAnsi="宋体" w:eastAsia="宋体" w:cs="新宋体"/>
                <w:sz w:val="21"/>
                <w:szCs w:val="21"/>
              </w:rPr>
              <w:t xml:space="preserve">5.3组织的角色、职责和权限;6.1.2环境因素；6.1.3合规义务；6.2目标及其达成的策划；8.1运行策划和控制；8.2应急准备和响应；9.1监视、测量、分析与评估；9.1.2符合性评估；9.2内部审核；10.2不合格和纠正措施 </w:t>
            </w:r>
            <w:r>
              <w:rPr>
                <w:rFonts w:hint="eastAsia" w:ascii="宋体" w:hAnsi="宋体" w:eastAsia="宋体" w:cs="新宋体"/>
                <w:sz w:val="21"/>
                <w:szCs w:val="21"/>
                <w:lang w:val="en-US" w:eastAsia="zh-CN"/>
              </w:rPr>
              <w:t>/</w:t>
            </w:r>
            <w:r>
              <w:rPr>
                <w:rFonts w:hint="eastAsia" w:ascii="宋体" w:hAnsi="宋体" w:eastAsia="宋体" w:cs="新宋体"/>
                <w:sz w:val="21"/>
                <w:szCs w:val="21"/>
              </w:rPr>
              <w:t>EM</w:t>
            </w:r>
            <w:r>
              <w:rPr>
                <w:rFonts w:hint="eastAsia" w:ascii="宋体" w:hAnsi="宋体" w:cs="新宋体"/>
                <w:sz w:val="21"/>
                <w:szCs w:val="21"/>
                <w:lang w:eastAsia="zh-CN"/>
              </w:rPr>
              <w:t>O</w:t>
            </w:r>
            <w:r>
              <w:rPr>
                <w:rFonts w:hint="eastAsia" w:ascii="宋体" w:hAnsi="宋体" w:eastAsia="宋体" w:cs="新宋体"/>
                <w:sz w:val="21"/>
                <w:szCs w:val="21"/>
              </w:rPr>
              <w:t>运行控制相关财务支出证据。</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123"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和财务部的环境职责和权限，以确保部门工作的展开和实施：</w:t>
            </w:r>
          </w:p>
          <w:p>
            <w:pPr>
              <w:numPr>
                <w:ilvl w:val="0"/>
                <w:numId w:val="4"/>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123"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0日组</w:t>
            </w:r>
            <w:r>
              <w:rPr>
                <w:rFonts w:hint="eastAsia" w:ascii="宋体" w:hAnsi="宋体" w:cs="宋体"/>
                <w:color w:val="auto"/>
                <w:szCs w:val="21"/>
              </w:rPr>
              <w:t>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d.采购</w:t>
            </w:r>
            <w:r>
              <w:rPr>
                <w:rFonts w:hint="eastAsia"/>
                <w:color w:val="auto"/>
              </w:rPr>
              <w:t>包装袋、箱等固废的排放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s="宋体"/>
                <w:color w:val="auto"/>
                <w:szCs w:val="21"/>
              </w:rPr>
              <w:t>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共计识别1</w:t>
            </w:r>
            <w:r>
              <w:rPr>
                <w:rFonts w:hint="eastAsia" w:ascii="宋体" w:hAnsi="宋体" w:cs="宋体"/>
                <w:color w:val="auto"/>
                <w:szCs w:val="21"/>
                <w:lang w:val="en-US" w:eastAsia="zh-CN"/>
              </w:rPr>
              <w:t>2</w:t>
            </w:r>
            <w:r>
              <w:rPr>
                <w:rFonts w:hint="eastAsia" w:ascii="宋体" w:hAnsi="宋体" w:cs="宋体"/>
                <w:color w:val="auto"/>
                <w:szCs w:val="21"/>
              </w:rPr>
              <w:t>项。识别基本清楚、全面。</w:t>
            </w:r>
          </w:p>
        </w:tc>
        <w:tc>
          <w:tcPr>
            <w:tcW w:w="146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w:t>
            </w:r>
          </w:p>
        </w:tc>
        <w:tc>
          <w:tcPr>
            <w:tcW w:w="960" w:type="dxa"/>
            <w:vAlign w:val="top"/>
          </w:tcPr>
          <w:p>
            <w:pPr>
              <w:rPr>
                <w:rFonts w:ascii="宋体" w:hAnsi="宋体" w:cs="新宋体"/>
                <w:color w:val="auto"/>
                <w:szCs w:val="21"/>
              </w:rPr>
            </w:pPr>
            <w:r>
              <w:rPr>
                <w:rFonts w:hint="eastAsia" w:ascii="宋体" w:hAnsi="宋体" w:cs="新宋体"/>
                <w:color w:val="auto"/>
                <w:szCs w:val="21"/>
              </w:rPr>
              <w:t>E6.1.3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123" w:type="dxa"/>
            <w:vAlign w:val="top"/>
          </w:tcPr>
          <w:p>
            <w:pPr>
              <w:tabs>
                <w:tab w:val="left" w:pos="-3"/>
              </w:tabs>
              <w:spacing w:line="400" w:lineRule="exact"/>
              <w:rPr>
                <w:color w:val="auto"/>
              </w:rPr>
            </w:pPr>
            <w:r>
              <w:rPr>
                <w:rFonts w:hint="eastAsia"/>
                <w:color w:val="auto"/>
              </w:rPr>
              <w:t>---有《</w:t>
            </w:r>
            <w:r>
              <w:rPr>
                <w:rFonts w:hint="eastAsia"/>
                <w:color w:val="auto"/>
                <w:lang w:eastAsia="zh-CN"/>
              </w:rPr>
              <w:t>法律法规和其他要求管理程序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w:t>
            </w:r>
            <w:r>
              <w:rPr>
                <w:rFonts w:hint="eastAsia"/>
                <w:color w:val="auto"/>
                <w:lang w:val="en-US" w:eastAsia="zh-CN"/>
              </w:rPr>
              <w:t>2</w:t>
            </w:r>
            <w:r>
              <w:rPr>
                <w:rFonts w:hint="eastAsia"/>
                <w:color w:val="auto"/>
              </w:rPr>
              <w:t>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w:t>
            </w:r>
            <w:r>
              <w:rPr>
                <w:rFonts w:hint="eastAsia"/>
                <w:color w:val="auto"/>
                <w:lang w:val="en-US" w:eastAsia="zh-CN"/>
              </w:rPr>
              <w:t>四川省</w:t>
            </w:r>
            <w:r>
              <w:rPr>
                <w:rFonts w:hint="eastAsia"/>
                <w:color w:val="auto"/>
              </w:rPr>
              <w:t>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color w:val="auto"/>
              </w:rPr>
            </w:pPr>
            <w:r>
              <w:rPr>
                <w:rFonts w:hint="eastAsia"/>
                <w:color w:val="auto"/>
              </w:rPr>
              <w:t xml:space="preserve">     中华人民共和国安全生产法</w:t>
            </w:r>
          </w:p>
          <w:p>
            <w:pPr>
              <w:spacing w:line="400" w:lineRule="exact"/>
              <w:ind w:firstLine="525" w:firstLineChars="250"/>
              <w:rPr>
                <w:rFonts w:ascii="宋体" w:hAnsi="宋体"/>
                <w:bCs/>
                <w:color w:val="auto"/>
                <w:szCs w:val="21"/>
              </w:rPr>
            </w:pPr>
            <w:r>
              <w:rPr>
                <w:rFonts w:ascii="宋体" w:hAnsi="宋体"/>
                <w:bCs/>
                <w:color w:val="auto"/>
                <w:szCs w:val="21"/>
              </w:rPr>
              <w:t>消防监督检查办法</w:t>
            </w:r>
          </w:p>
          <w:p>
            <w:pPr>
              <w:pStyle w:val="2"/>
              <w:ind w:firstLine="460" w:firstLineChars="200"/>
              <w:rPr>
                <w:color w:val="auto"/>
              </w:rPr>
            </w:pPr>
            <w:r>
              <w:rPr>
                <w:rFonts w:ascii="宋体" w:hAnsi="宋体"/>
                <w:color w:val="auto"/>
                <w:szCs w:val="21"/>
              </w:rPr>
              <w:t>环境保护违法违纪行为处分暂行规定</w:t>
            </w:r>
          </w:p>
          <w:p>
            <w:pPr>
              <w:spacing w:line="400" w:lineRule="exact"/>
              <w:ind w:firstLine="525" w:firstLineChars="250"/>
              <w:rPr>
                <w:rFonts w:hint="eastAsia"/>
                <w:color w:val="auto"/>
              </w:rPr>
            </w:pPr>
            <w:r>
              <w:rPr>
                <w:rFonts w:hint="eastAsia"/>
                <w:color w:val="auto"/>
              </w:rPr>
              <w:t>固体废弃物污染防治法</w:t>
            </w:r>
          </w:p>
          <w:p>
            <w:pPr>
              <w:spacing w:line="400" w:lineRule="exact"/>
              <w:ind w:firstLine="525" w:firstLineChars="250"/>
              <w:rPr>
                <w:color w:val="auto"/>
              </w:rPr>
            </w:pPr>
            <w:r>
              <w:rPr>
                <w:rFonts w:ascii="宋体" w:hAnsi="宋体"/>
                <w:bCs/>
                <w:color w:val="auto"/>
                <w:szCs w:val="21"/>
              </w:rPr>
              <w:t>职业病范围和职业病患者处理办法的规定</w:t>
            </w:r>
            <w:r>
              <w:rPr>
                <w:rFonts w:hint="eastAsia"/>
                <w:color w:val="auto"/>
              </w:rPr>
              <w:t>等</w:t>
            </w:r>
            <w:r>
              <w:rPr>
                <w:rFonts w:hint="eastAsia"/>
                <w:color w:val="auto"/>
                <w:lang w:val="en-US" w:eastAsia="zh-CN"/>
              </w:rPr>
              <w:t>139</w:t>
            </w:r>
            <w:r>
              <w:rPr>
                <w:rFonts w:hint="eastAsia"/>
                <w:color w:val="auto"/>
              </w:rPr>
              <w:t>份。</w:t>
            </w:r>
          </w:p>
          <w:p>
            <w:pPr>
              <w:spacing w:line="400" w:lineRule="exact"/>
              <w:ind w:firstLine="525" w:firstLineChars="250"/>
              <w:rPr>
                <w:rFonts w:hint="eastAsia"/>
                <w:color w:val="auto"/>
              </w:rPr>
            </w:pPr>
            <w:r>
              <w:rPr>
                <w:rFonts w:hint="eastAsia"/>
                <w:color w:val="auto"/>
              </w:rPr>
              <w:t>《清单》中列出了法规名称、颁布实施时间、适用条款等内容；</w:t>
            </w:r>
          </w:p>
          <w:p>
            <w:pPr>
              <w:spacing w:line="400" w:lineRule="exact"/>
              <w:ind w:firstLine="527" w:firstLineChars="250"/>
            </w:pPr>
            <w:r>
              <w:rPr>
                <w:rFonts w:hint="eastAsia"/>
                <w:b/>
                <w:bCs/>
                <w:color w:val="auto"/>
                <w:lang w:val="en-US" w:eastAsia="zh-CN"/>
              </w:rPr>
              <w:t>查见</w:t>
            </w:r>
            <w:r>
              <w:rPr>
                <w:rFonts w:hint="eastAsia"/>
                <w:b/>
                <w:bCs/>
                <w:color w:val="auto"/>
                <w:lang w:eastAsia="zh-CN"/>
              </w:rPr>
              <w:t>环境/职业健康安全法律法规标准及其他要求清单</w:t>
            </w:r>
            <w:r>
              <w:rPr>
                <w:rFonts w:hint="eastAsia"/>
                <w:b/>
                <w:bCs/>
                <w:color w:val="auto"/>
                <w:lang w:val="en-US" w:eastAsia="zh-CN"/>
              </w:rPr>
              <w:t>中未识别：中华人民共和国民法典，不符合标准6.1.3条款，组织应保持其合规化义务的文件化信息。</w:t>
            </w:r>
          </w:p>
          <w:p>
            <w:pPr>
              <w:spacing w:line="400" w:lineRule="exact"/>
              <w:rPr>
                <w:rFonts w:hint="eastAsia" w:ascii="Times New Roman" w:hAnsi="Times New Roman" w:eastAsia="宋体" w:cs="Times New Roman"/>
                <w:color w:val="auto"/>
                <w:kern w:val="2"/>
                <w:sz w:val="21"/>
                <w:lang w:val="en-US" w:eastAsia="zh-CN" w:bidi="ar-SA"/>
              </w:rPr>
            </w:pPr>
            <w:r>
              <w:rPr>
                <w:rFonts w:hint="eastAsia"/>
                <w:color w:val="auto"/>
              </w:rPr>
              <w:t>法规清单上传内部网络，以培训和宣传结合向员工传达要求，记录充分。基本符合要求。</w:t>
            </w:r>
          </w:p>
        </w:tc>
        <w:tc>
          <w:tcPr>
            <w:tcW w:w="1466" w:type="dxa"/>
            <w:vAlign w:val="top"/>
          </w:tcPr>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123" w:type="dxa"/>
          </w:tcPr>
          <w:p>
            <w:pPr>
              <w:spacing w:line="400" w:lineRule="exact"/>
            </w:pPr>
            <w:r>
              <w:rPr>
                <w:rFonts w:hint="eastAsia"/>
              </w:rPr>
              <w:t>查见：公司建立有《管理目标、指标及管理方案》，</w:t>
            </w:r>
          </w:p>
          <w:p>
            <w:pPr>
              <w:spacing w:line="400" w:lineRule="exact"/>
              <w:rPr>
                <w:rFonts w:hint="eastAsia"/>
              </w:rPr>
            </w:pPr>
            <w:r>
              <w:rPr>
                <w:rFonts w:hint="eastAsia"/>
              </w:rPr>
              <w:t>查</w:t>
            </w:r>
            <w:r>
              <w:rPr>
                <w:rFonts w:hint="eastAsia"/>
                <w:lang w:eastAsia="zh-CN"/>
              </w:rPr>
              <w:t>行政部</w:t>
            </w:r>
            <w:r>
              <w:rPr>
                <w:rFonts w:hint="eastAsia"/>
              </w:rPr>
              <w:t>和财务部环境目标指标：               实施情况（202</w:t>
            </w:r>
            <w:r>
              <w:rPr>
                <w:rFonts w:hint="eastAsia"/>
                <w:lang w:val="en-US" w:eastAsia="zh-CN"/>
              </w:rPr>
              <w:t>2</w:t>
            </w:r>
            <w:r>
              <w:rPr>
                <w:rFonts w:hint="eastAsia"/>
              </w:rPr>
              <w:t>年</w:t>
            </w:r>
            <w:r>
              <w:rPr>
                <w:rFonts w:hint="eastAsia"/>
                <w:lang w:val="en-US" w:eastAsia="zh-CN"/>
              </w:rPr>
              <w:t>01</w:t>
            </w:r>
            <w:r>
              <w:rPr>
                <w:rFonts w:hint="eastAsia"/>
              </w:rPr>
              <w:t>月-</w:t>
            </w:r>
            <w:r>
              <w:rPr>
                <w:rFonts w:hint="eastAsia"/>
                <w:lang w:val="en-US" w:eastAsia="zh-CN"/>
              </w:rPr>
              <w:t>2022年03</w:t>
            </w:r>
            <w:r>
              <w:rPr>
                <w:rFonts w:hint="eastAsia"/>
              </w:rPr>
              <w:t>月）</w:t>
            </w:r>
          </w:p>
          <w:p>
            <w:pPr>
              <w:spacing w:line="400" w:lineRule="exact"/>
            </w:pPr>
            <w:r>
              <w:rPr>
                <w:rFonts w:hint="eastAsia"/>
                <w:lang w:val="en-US" w:eastAsia="zh-CN"/>
              </w:rPr>
              <w:t>1、</w:t>
            </w:r>
            <w:r>
              <w:rPr>
                <w:rFonts w:hint="eastAsia"/>
                <w:lang w:eastAsia="zh-CN"/>
              </w:rPr>
              <w:t>火灾发生率为0</w:t>
            </w:r>
            <w:r>
              <w:rPr>
                <w:rFonts w:hint="eastAsia"/>
              </w:rPr>
              <w:t xml:space="preserve">                                 0</w:t>
            </w:r>
          </w:p>
          <w:p>
            <w:r>
              <w:rPr>
                <w:rFonts w:hint="eastAsia"/>
                <w:lang w:val="en-US" w:eastAsia="zh-CN"/>
              </w:rPr>
              <w:t>2、</w:t>
            </w:r>
            <w:r>
              <w:rPr>
                <w:rFonts w:hint="eastAsia"/>
                <w:lang w:eastAsia="zh-CN"/>
              </w:rPr>
              <w:t>固废处置合规率100%</w:t>
            </w:r>
            <w:r>
              <w:rPr>
                <w:rFonts w:hint="eastAsia"/>
              </w:rPr>
              <w:t xml:space="preserve">                      </w:t>
            </w:r>
            <w:r>
              <w:rPr>
                <w:rFonts w:hint="eastAsia"/>
                <w:lang w:val="en-US" w:eastAsia="zh-CN"/>
              </w:rPr>
              <w:t xml:space="preserve">   </w:t>
            </w:r>
            <w:r>
              <w:rPr>
                <w:rFonts w:hint="eastAsia"/>
              </w:rPr>
              <w:t xml:space="preserve"> 100%</w:t>
            </w:r>
          </w:p>
          <w:p>
            <w:pPr>
              <w:pStyle w:val="3"/>
            </w:pPr>
            <w:r>
              <w:rPr>
                <w:rFonts w:hint="eastAsia"/>
                <w:lang w:val="en-US" w:eastAsia="zh-CN"/>
              </w:rPr>
              <w:t>3、</w:t>
            </w:r>
            <w:r>
              <w:rPr>
                <w:rFonts w:hint="eastAsia"/>
              </w:rPr>
              <w:t>确认安全环保资金到位率100%                  100%</w:t>
            </w:r>
          </w:p>
          <w:p>
            <w:pPr>
              <w:ind w:firstLine="210" w:firstLineChars="100"/>
            </w:pPr>
            <w:r>
              <w:rPr>
                <w:rFonts w:hint="eastAsia"/>
              </w:rPr>
              <w:t>查202</w:t>
            </w:r>
            <w:r>
              <w:rPr>
                <w:rFonts w:hint="eastAsia"/>
                <w:lang w:val="en-US" w:eastAsia="zh-CN"/>
              </w:rPr>
              <w:t>2</w:t>
            </w:r>
            <w:r>
              <w:rPr>
                <w:rFonts w:hint="eastAsia"/>
              </w:rPr>
              <w:t>年</w:t>
            </w:r>
            <w:r>
              <w:rPr>
                <w:rFonts w:hint="eastAsia"/>
                <w:lang w:val="en-US" w:eastAsia="zh-CN"/>
              </w:rPr>
              <w:t>01</w:t>
            </w:r>
            <w:r>
              <w:rPr>
                <w:rFonts w:hint="eastAsia"/>
              </w:rPr>
              <w:t>月-</w:t>
            </w:r>
            <w:r>
              <w:rPr>
                <w:rFonts w:hint="eastAsia"/>
                <w:lang w:val="en-US" w:eastAsia="zh-CN"/>
              </w:rPr>
              <w:t>2022年03</w:t>
            </w:r>
            <w:r>
              <w:rPr>
                <w:rFonts w:hint="eastAsia"/>
              </w:rPr>
              <w:t>月份提供的《环境目标完成统计表》，考核均完成目标任务。</w:t>
            </w:r>
          </w:p>
          <w:p>
            <w:pPr>
              <w:spacing w:line="400" w:lineRule="exact"/>
            </w:pPr>
            <w:r>
              <w:rPr>
                <w:rFonts w:hint="eastAsia"/>
              </w:rPr>
              <w:t>查见环境目标管理方案有时间期限、具体措施、责任人。</w:t>
            </w:r>
          </w:p>
          <w:p>
            <w:pPr>
              <w:spacing w:line="400" w:lineRule="exact"/>
            </w:pPr>
            <w:r>
              <w:rPr>
                <w:rFonts w:hint="eastAsia"/>
              </w:rPr>
              <w:t>查见固体废弃物确定的管理方案：</w:t>
            </w:r>
          </w:p>
          <w:p>
            <w:pPr>
              <w:spacing w:line="400" w:lineRule="exact"/>
              <w:rPr>
                <w:rFonts w:hint="eastAsia"/>
              </w:rPr>
            </w:pPr>
            <w:r>
              <w:rPr>
                <w:rFonts w:hint="eastAsia"/>
              </w:rPr>
              <w:t>1.办公</w:t>
            </w:r>
            <w:r>
              <w:rPr>
                <w:rFonts w:hint="eastAsia"/>
                <w:lang w:val="en-US" w:eastAsia="zh-CN"/>
              </w:rPr>
              <w:t>室</w:t>
            </w:r>
            <w:r>
              <w:rPr>
                <w:rFonts w:hint="eastAsia"/>
              </w:rPr>
              <w:t>设置专用垃圾箱，对废弃物进行分类放置，分为可回收废弃物，一般废弃物和危险废弃物。</w:t>
            </w:r>
          </w:p>
          <w:p>
            <w:pPr>
              <w:spacing w:line="400" w:lineRule="exact"/>
              <w:rPr>
                <w:rFonts w:hint="eastAsia"/>
              </w:rPr>
            </w:pPr>
            <w:r>
              <w:rPr>
                <w:rFonts w:hint="eastAsia"/>
              </w:rPr>
              <w:t>2.定期对垃圾进行收集处理，可回收废弃物</w:t>
            </w:r>
            <w:r>
              <w:rPr>
                <w:rFonts w:hint="eastAsia"/>
                <w:lang w:val="en-US" w:eastAsia="zh-CN"/>
              </w:rPr>
              <w:t>由废品收购站回收</w:t>
            </w:r>
            <w:r>
              <w:rPr>
                <w:rFonts w:hint="eastAsia"/>
              </w:rPr>
              <w:t>，一般废弃物交中转站，由环卫人员统一处理</w:t>
            </w:r>
            <w:r>
              <w:rPr>
                <w:rFonts w:hint="eastAsia"/>
                <w:lang w:eastAsia="zh-CN"/>
              </w:rPr>
              <w:t>。</w:t>
            </w:r>
            <w:r>
              <w:rPr>
                <w:rFonts w:hint="eastAsia"/>
              </w:rPr>
              <w:t>3.定期对固废处理情况进行监督检查。</w:t>
            </w:r>
          </w:p>
          <w:p>
            <w:pPr>
              <w:widowControl/>
              <w:jc w:val="left"/>
              <w:rPr>
                <w:rFonts w:hint="eastAsia"/>
              </w:rPr>
            </w:pPr>
            <w:r>
              <w:rPr>
                <w:rFonts w:hint="eastAsia"/>
              </w:rPr>
              <w:t>........</w:t>
            </w:r>
          </w:p>
          <w:p>
            <w:pPr>
              <w:pStyle w:val="2"/>
            </w:pPr>
            <w:r>
              <w:rPr>
                <w:rFonts w:hint="eastAsia" w:ascii="宋体" w:hAnsi="宋体" w:cs="宋体"/>
                <w:szCs w:val="21"/>
              </w:rPr>
              <w:t>制定的指标和管理方案基本可行。</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E8.1</w:t>
            </w:r>
          </w:p>
          <w:p>
            <w:pPr>
              <w:rPr>
                <w:rFonts w:ascii="宋体" w:hAnsi="宋体" w:cs="新宋体"/>
                <w:color w:val="auto"/>
                <w:szCs w:val="21"/>
              </w:rPr>
            </w:pPr>
          </w:p>
        </w:tc>
        <w:tc>
          <w:tcPr>
            <w:tcW w:w="10123"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5"/>
              <w:ind w:firstLine="0" w:firstLineChars="0"/>
              <w:rPr>
                <w:color w:val="auto"/>
              </w:rPr>
            </w:pPr>
            <w:r>
              <w:rPr>
                <w:rFonts w:hint="eastAsia"/>
                <w:color w:val="auto"/>
              </w:rPr>
              <w:t>将打印机硒鼓，黑盒，日光灯，电池分类收集，交由有供应商单位</w:t>
            </w:r>
            <w:r>
              <w:rPr>
                <w:rFonts w:hint="eastAsia"/>
                <w:color w:val="auto"/>
                <w:lang w:val="en-US" w:eastAsia="zh-CN"/>
              </w:rPr>
              <w:t>回收</w:t>
            </w:r>
            <w:r>
              <w:rPr>
                <w:rFonts w:hint="eastAsia"/>
                <w:color w:val="auto"/>
              </w:rPr>
              <w:t>处理；使用过的复印纸可用反面作草稿纸再用一次，不能再使用的集中收集，作为废品卖掉；废旧报纸、纸箱、废旧文件（保密文件除外）等可作为废品卖掉。</w:t>
            </w:r>
          </w:p>
          <w:p>
            <w:pPr>
              <w:pStyle w:val="15"/>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12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2022年3月1日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演练的内容是模仿发生火情，公司领导</w:t>
            </w:r>
            <w:r>
              <w:rPr>
                <w:rFonts w:hint="eastAsia" w:ascii="宋体" w:hAnsi="宋体" w:cs="宋体"/>
                <w:color w:val="auto"/>
                <w:szCs w:val="21"/>
                <w:lang w:val="en-US" w:eastAsia="zh-CN"/>
              </w:rPr>
              <w:t>以及公司各部门</w:t>
            </w:r>
            <w:r>
              <w:rPr>
                <w:rFonts w:hint="eastAsia" w:ascii="宋体" w:hAnsi="宋体" w:cs="宋体"/>
                <w:color w:val="auto"/>
                <w:szCs w:val="21"/>
              </w:rPr>
              <w:t>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w:t>
            </w:r>
            <w:r>
              <w:rPr>
                <w:rFonts w:hint="eastAsia" w:ascii="宋体" w:hAnsi="宋体" w:cs="宋体"/>
                <w:color w:val="auto"/>
                <w:szCs w:val="21"/>
                <w:lang w:val="en-US" w:eastAsia="zh-CN"/>
              </w:rPr>
              <w:t>消防栓、</w:t>
            </w:r>
            <w:r>
              <w:rPr>
                <w:rFonts w:hint="eastAsia" w:ascii="宋体" w:hAnsi="宋体" w:cs="宋体"/>
                <w:color w:val="auto"/>
                <w:szCs w:val="21"/>
              </w:rPr>
              <w:t>灭火器</w:t>
            </w:r>
            <w:r>
              <w:rPr>
                <w:rFonts w:hint="eastAsia" w:ascii="宋体" w:hAnsi="宋体" w:cs="宋体"/>
                <w:color w:val="auto"/>
                <w:szCs w:val="21"/>
                <w:lang w:val="en-US" w:eastAsia="zh-CN"/>
              </w:rPr>
              <w:t>等</w:t>
            </w:r>
            <w:r>
              <w:rPr>
                <w:rFonts w:hint="eastAsia" w:ascii="宋体" w:hAnsi="宋体" w:cs="宋体"/>
                <w:color w:val="auto"/>
                <w:szCs w:val="21"/>
              </w:rPr>
              <w:t>。</w:t>
            </w:r>
            <w:r>
              <w:rPr>
                <w:rFonts w:hint="eastAsia" w:ascii="宋体" w:cs="宋体"/>
                <w:color w:val="auto"/>
                <w:szCs w:val="21"/>
              </w:rPr>
              <w:t>消防器材完善、良好。</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p>
        </w:tc>
        <w:tc>
          <w:tcPr>
            <w:tcW w:w="10123"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法律法规和其他要求管理程序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Cs w:val="21"/>
                <w:highlight w:val="none"/>
              </w:rPr>
            </w:pPr>
            <w:r>
              <w:rPr>
                <w:rFonts w:hint="eastAsia" w:ascii="宋体" w:hAnsi="宋体"/>
                <w:color w:val="auto"/>
                <w:szCs w:val="21"/>
              </w:rPr>
              <w:t>查由</w:t>
            </w:r>
            <w:r>
              <w:rPr>
                <w:rFonts w:hint="eastAsia" w:ascii="宋体" w:hAnsi="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w:t>
            </w:r>
            <w:r>
              <w:rPr>
                <w:rFonts w:hint="eastAsia"/>
                <w:color w:val="auto"/>
                <w:szCs w:val="21"/>
                <w:highlight w:val="none"/>
                <w:lang w:eastAsia="zh-CN"/>
              </w:rPr>
              <w:t>2022年1月20日</w:t>
            </w:r>
            <w:r>
              <w:rPr>
                <w:rFonts w:hint="eastAsia" w:ascii="宋体" w:hAnsi="宋体"/>
                <w:color w:val="auto"/>
                <w:szCs w:val="21"/>
                <w:highlight w:val="none"/>
              </w:rPr>
              <w:t>对公司管理</w:t>
            </w:r>
            <w:r>
              <w:rPr>
                <w:rFonts w:hint="eastAsia" w:ascii="宋体" w:hAnsi="宋体"/>
                <w:color w:val="auto"/>
                <w:szCs w:val="21"/>
              </w:rPr>
              <w:t>和经营活动中涉及的重要环境因素、危险源、法律法规进行了评</w:t>
            </w:r>
            <w:r>
              <w:rPr>
                <w:rFonts w:hint="eastAsia" w:ascii="宋体" w:hAnsi="宋体"/>
                <w:color w:val="auto"/>
                <w:szCs w:val="21"/>
                <w:highlight w:val="none"/>
              </w:rPr>
              <w:t>价。</w:t>
            </w:r>
          </w:p>
          <w:p>
            <w:pPr>
              <w:widowControl/>
              <w:spacing w:line="400" w:lineRule="exact"/>
              <w:jc w:val="left"/>
              <w:rPr>
                <w:rFonts w:hint="eastAsia" w:ascii="宋体" w:hAnsi="宋体"/>
                <w:color w:val="auto"/>
                <w:szCs w:val="21"/>
                <w:highlight w:val="none"/>
              </w:rPr>
            </w:pPr>
            <w:r>
              <w:rPr>
                <w:rFonts w:hint="eastAsia" w:ascii="宋体" w:hAnsi="宋体"/>
                <w:color w:val="auto"/>
                <w:szCs w:val="21"/>
                <w:highlight w:val="none"/>
              </w:rPr>
              <w:t>评价结论：符合</w:t>
            </w:r>
          </w:p>
          <w:p>
            <w:pPr>
              <w:widowControl/>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参与人员</w:t>
            </w:r>
            <w:r>
              <w:rPr>
                <w:rFonts w:hint="eastAsia" w:ascii="宋体" w:hAnsi="宋体"/>
                <w:color w:val="auto"/>
                <w:szCs w:val="21"/>
                <w:highlight w:val="none"/>
                <w:lang w:eastAsia="zh-CN"/>
              </w:rPr>
              <w:t>：</w:t>
            </w:r>
            <w:r>
              <w:rPr>
                <w:rFonts w:hint="eastAsia" w:ascii="宋体" w:hAnsi="宋体"/>
                <w:color w:val="auto"/>
                <w:szCs w:val="21"/>
                <w:highlight w:val="none"/>
              </w:rPr>
              <w:t>管理者代表，各部门负责人，体系工作组成员等</w:t>
            </w:r>
          </w:p>
          <w:p>
            <w:pPr>
              <w:rPr>
                <w:rFonts w:hint="eastAsia" w:ascii="宋体" w:hAnsi="宋体"/>
                <w:lang w:eastAsia="zh-CN"/>
              </w:rPr>
            </w:pPr>
            <w:r>
              <w:rPr>
                <w:rFonts w:hint="eastAsia" w:ascii="宋体" w:hAnsi="宋体"/>
              </w:rPr>
              <w:t>审核：</w:t>
            </w:r>
            <w:r>
              <w:rPr>
                <w:rFonts w:hint="eastAsia"/>
                <w:sz w:val="21"/>
                <w:szCs w:val="21"/>
                <w:lang w:val="en-US" w:eastAsia="zh-CN"/>
              </w:rPr>
              <w:t>谢添</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123" w:type="dxa"/>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2</w:t>
            </w:r>
            <w:r>
              <w:rPr>
                <w:rFonts w:hint="eastAsia" w:ascii="宋体" w:hAnsi="宋体"/>
                <w:color w:val="auto"/>
                <w:szCs w:val="21"/>
              </w:rPr>
              <w:t>年《体系审核实施计划》</w:t>
            </w:r>
          </w:p>
          <w:p>
            <w:pPr>
              <w:spacing w:line="360" w:lineRule="atLeast"/>
              <w:rPr>
                <w:rFonts w:hint="eastAsia"/>
                <w:color w:val="auto"/>
              </w:rPr>
            </w:pPr>
            <w:r>
              <w:rPr>
                <w:rFonts w:hint="eastAsia" w:ascii="宋体" w:hAnsi="宋体"/>
                <w:color w:val="auto"/>
                <w:szCs w:val="21"/>
              </w:rPr>
              <w:t>审核时间：</w:t>
            </w:r>
            <w:r>
              <w:rPr>
                <w:rFonts w:hint="eastAsia" w:ascii="宋体" w:hAnsi="宋体" w:cs="Times New Roman"/>
                <w:szCs w:val="21"/>
                <w:lang w:eastAsia="zh-CN"/>
              </w:rPr>
              <w:t>202</w:t>
            </w:r>
            <w:r>
              <w:rPr>
                <w:rFonts w:hint="eastAsia" w:ascii="宋体" w:hAnsi="宋体" w:cs="Times New Roman"/>
                <w:szCs w:val="21"/>
                <w:lang w:val="en-US" w:eastAsia="zh-CN"/>
              </w:rPr>
              <w:t>2</w:t>
            </w:r>
            <w:r>
              <w:rPr>
                <w:rFonts w:hint="eastAsia" w:ascii="宋体" w:hAnsi="宋体" w:cs="Times New Roman"/>
                <w:szCs w:val="21"/>
                <w:lang w:eastAsia="zh-CN"/>
              </w:rPr>
              <w:t>年</w:t>
            </w:r>
            <w:r>
              <w:rPr>
                <w:rFonts w:hint="eastAsia" w:ascii="宋体" w:hAnsi="宋体" w:cs="Times New Roman"/>
                <w:szCs w:val="21"/>
                <w:lang w:val="en-US" w:eastAsia="zh-CN"/>
              </w:rPr>
              <w:t>01</w:t>
            </w:r>
            <w:r>
              <w:rPr>
                <w:rFonts w:hint="eastAsia" w:ascii="宋体" w:hAnsi="宋体" w:cs="Times New Roman"/>
                <w:szCs w:val="21"/>
                <w:lang w:eastAsia="zh-CN"/>
              </w:rPr>
              <w:t>月</w:t>
            </w:r>
            <w:r>
              <w:rPr>
                <w:rFonts w:hint="eastAsia" w:ascii="宋体" w:hAnsi="宋体" w:cs="Times New Roman"/>
                <w:szCs w:val="21"/>
                <w:lang w:val="en-US" w:eastAsia="zh-CN"/>
              </w:rPr>
              <w:t>25</w:t>
            </w:r>
            <w:r>
              <w:rPr>
                <w:rFonts w:hint="eastAsia" w:ascii="宋体" w:hAnsi="宋体" w:cs="Times New Roman"/>
                <w:szCs w:val="21"/>
                <w:lang w:eastAsia="zh-CN"/>
              </w:rPr>
              <w:t>日</w:t>
            </w:r>
            <w:r>
              <w:rPr>
                <w:rFonts w:hint="eastAsia" w:ascii="宋体" w:hAnsi="宋体" w:eastAsia="宋体" w:cs="Times New Roman"/>
                <w:color w:val="auto"/>
                <w:szCs w:val="21"/>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ascii="宋体" w:hAnsi="宋体"/>
                <w:color w:val="auto"/>
                <w:szCs w:val="21"/>
              </w:rPr>
            </w:pPr>
            <w:r>
              <w:rPr>
                <w:rFonts w:hint="eastAsia" w:ascii="宋体" w:hAnsi="宋体"/>
                <w:color w:val="auto"/>
                <w:szCs w:val="21"/>
              </w:rPr>
              <w:t>内审组：</w:t>
            </w:r>
            <w:r>
              <w:rPr>
                <w:rFonts w:hint="eastAsia"/>
                <w:color w:val="000000"/>
                <w:sz w:val="21"/>
                <w:szCs w:val="21"/>
              </w:rPr>
              <w:t>组长（A） ：</w:t>
            </w:r>
            <w:r>
              <w:rPr>
                <w:rFonts w:hint="eastAsia" w:ascii="宋体" w:hAnsi="宋体" w:cs="宋体"/>
                <w:lang w:val="en-US" w:eastAsia="zh-CN"/>
              </w:rPr>
              <w:t>罗兴房</w:t>
            </w:r>
            <w:r>
              <w:rPr>
                <w:rFonts w:hint="eastAsia"/>
                <w:color w:val="000000"/>
                <w:sz w:val="21"/>
                <w:szCs w:val="21"/>
              </w:rPr>
              <w:t xml:space="preserve">   组员（B）：</w:t>
            </w:r>
            <w:r>
              <w:rPr>
                <w:rFonts w:hint="eastAsia" w:ascii="宋体" w:hAnsi="宋体" w:cs="宋体"/>
                <w:lang w:eastAsia="zh-CN"/>
              </w:rPr>
              <w:t>薛伟</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审核检查表》，《供销部审核检查表》、《</w:t>
            </w:r>
            <w:r>
              <w:rPr>
                <w:rFonts w:hint="eastAsia" w:ascii="宋体" w:hAnsi="宋体"/>
                <w:color w:val="auto"/>
                <w:szCs w:val="21"/>
                <w:lang w:val="en-US" w:eastAsia="zh-CN"/>
              </w:rPr>
              <w:t>领导层</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val="en-US" w:eastAsia="zh-CN"/>
              </w:rPr>
              <w:t>技术部</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s="宋体"/>
                <w:szCs w:val="21"/>
                <w:lang w:eastAsia="zh-CN"/>
              </w:rPr>
              <w:t>供销</w:t>
            </w:r>
            <w:r>
              <w:rPr>
                <w:rFonts w:hint="eastAsia" w:ascii="宋体" w:hAnsi="宋体" w:cs="宋体"/>
                <w:szCs w:val="21"/>
              </w:rPr>
              <w:t>部</w:t>
            </w:r>
            <w:r>
              <w:rPr>
                <w:rFonts w:hint="eastAsia" w:ascii="宋体" w:hAnsi="宋体"/>
                <w:color w:val="auto"/>
                <w:szCs w:val="21"/>
                <w:lang w:val="en-US" w:eastAsia="zh-CN"/>
              </w:rPr>
              <w:t>不符合标准Q8.2.3条款（注：公司质量、环境、职业健康安全三体系内审，未涉及环境、职业健康安全不符合项）</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p>
        </w:tc>
        <w:tc>
          <w:tcPr>
            <w:tcW w:w="960" w:type="dxa"/>
          </w:tcPr>
          <w:p>
            <w:pPr>
              <w:rPr>
                <w:rFonts w:ascii="宋体" w:hAnsi="宋体"/>
                <w:color w:val="auto"/>
                <w:szCs w:val="21"/>
              </w:rPr>
            </w:pPr>
            <w:r>
              <w:rPr>
                <w:rFonts w:hint="eastAsia" w:ascii="宋体" w:hAnsi="宋体"/>
                <w:color w:val="auto"/>
                <w:szCs w:val="21"/>
              </w:rPr>
              <w:t>E10.2</w:t>
            </w:r>
          </w:p>
          <w:p>
            <w:pPr>
              <w:rPr>
                <w:rFonts w:ascii="宋体" w:hAnsi="宋体" w:cs="新宋体"/>
                <w:color w:val="auto"/>
                <w:szCs w:val="21"/>
              </w:rPr>
            </w:pPr>
          </w:p>
        </w:tc>
        <w:tc>
          <w:tcPr>
            <w:tcW w:w="10123"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w:t>
            </w:r>
            <w:r>
              <w:rPr>
                <w:rFonts w:hint="eastAsia" w:ascii="宋体" w:hAnsi="宋体" w:cs="新宋体"/>
                <w:color w:val="auto"/>
                <w:szCs w:val="21"/>
                <w:lang w:eastAsia="zh-CN"/>
              </w:rPr>
              <w:t>O</w:t>
            </w:r>
            <w:r>
              <w:rPr>
                <w:rFonts w:hint="eastAsia" w:ascii="宋体" w:hAnsi="宋体" w:cs="新宋体"/>
                <w:color w:val="auto"/>
                <w:szCs w:val="21"/>
              </w:rPr>
              <w:t>/OH</w:t>
            </w:r>
            <w:r>
              <w:rPr>
                <w:rFonts w:hint="eastAsia" w:ascii="宋体" w:hAnsi="宋体" w:cs="新宋体"/>
                <w:color w:val="auto"/>
                <w:szCs w:val="21"/>
                <w:lang w:eastAsia="zh-CN"/>
              </w:rPr>
              <w:t>O</w:t>
            </w:r>
            <w:r>
              <w:rPr>
                <w:rFonts w:hint="eastAsia" w:ascii="宋体" w:hAnsi="宋体" w:cs="新宋体"/>
                <w:color w:val="auto"/>
                <w:szCs w:val="21"/>
              </w:rPr>
              <w:t>M</w:t>
            </w:r>
            <w:r>
              <w:rPr>
                <w:rFonts w:hint="eastAsia" w:ascii="宋体" w:hAnsi="宋体" w:cs="新宋体"/>
                <w:color w:val="auto"/>
                <w:szCs w:val="21"/>
                <w:lang w:eastAsia="zh-CN"/>
              </w:rPr>
              <w:t>O</w:t>
            </w:r>
            <w:r>
              <w:rPr>
                <w:rFonts w:hint="eastAsia" w:ascii="宋体" w:hAnsi="宋体" w:cs="新宋体"/>
                <w:color w:val="auto"/>
                <w:szCs w:val="21"/>
              </w:rPr>
              <w:t>运行控制相关财务支出证据</w:t>
            </w:r>
          </w:p>
        </w:tc>
        <w:tc>
          <w:tcPr>
            <w:tcW w:w="960" w:type="dxa"/>
          </w:tcPr>
          <w:p>
            <w:pPr>
              <w:rPr>
                <w:rFonts w:ascii="宋体" w:hAnsi="宋体" w:cs="新宋体"/>
                <w:color w:val="auto"/>
                <w:szCs w:val="21"/>
              </w:rPr>
            </w:pPr>
          </w:p>
        </w:tc>
        <w:tc>
          <w:tcPr>
            <w:tcW w:w="10123" w:type="dxa"/>
          </w:tcPr>
          <w:p>
            <w:pPr>
              <w:spacing w:line="400" w:lineRule="atLeast"/>
              <w:rPr>
                <w:rFonts w:hint="eastAsia"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2</w:t>
            </w:r>
            <w:r>
              <w:rPr>
                <w:rFonts w:hint="eastAsia" w:ascii="宋体" w:hAnsi="宋体"/>
                <w:color w:val="auto"/>
                <w:szCs w:val="21"/>
              </w:rPr>
              <w:t>年环境、职业健康安全管理体系运行资金计划审批及财务投入清单</w:t>
            </w:r>
            <w:r>
              <w:rPr>
                <w:rFonts w:hint="eastAsia" w:ascii="宋体" w:hAnsi="宋体"/>
                <w:color w:val="auto"/>
                <w:szCs w:val="21"/>
                <w:highlight w:val="none"/>
              </w:rPr>
              <w:t>：支出项目有员工保险、购置灭火器、劳保用品、垃圾清运费</w:t>
            </w:r>
            <w:r>
              <w:rPr>
                <w:rFonts w:hint="eastAsia" w:ascii="宋体" w:hAnsi="宋体"/>
                <w:color w:val="auto"/>
                <w:szCs w:val="21"/>
                <w:highlight w:val="none"/>
                <w:lang w:eastAsia="zh-CN"/>
              </w:rPr>
              <w:t>、</w:t>
            </w:r>
            <w:r>
              <w:rPr>
                <w:rFonts w:hint="eastAsia" w:ascii="宋体" w:hAnsi="宋体"/>
                <w:color w:val="auto"/>
                <w:szCs w:val="21"/>
                <w:highlight w:val="none"/>
              </w:rPr>
              <w:t>消防安全培训和演练、固废处理等共计约1</w:t>
            </w:r>
            <w:r>
              <w:rPr>
                <w:rFonts w:hint="eastAsia" w:ascii="宋体" w:hAnsi="宋体"/>
                <w:color w:val="auto"/>
                <w:szCs w:val="21"/>
                <w:highlight w:val="none"/>
                <w:lang w:val="en-US" w:eastAsia="zh-CN"/>
              </w:rPr>
              <w:t>8万</w:t>
            </w:r>
            <w:r>
              <w:rPr>
                <w:rFonts w:hint="eastAsia" w:ascii="宋体" w:hAnsi="宋体"/>
                <w:color w:val="auto"/>
                <w:szCs w:val="21"/>
                <w:highlight w:val="none"/>
              </w:rPr>
              <w:t>元。</w:t>
            </w:r>
          </w:p>
        </w:tc>
        <w:tc>
          <w:tcPr>
            <w:tcW w:w="1466"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2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3" w:type="dxa"/>
            <w:vAlign w:val="center"/>
          </w:tcPr>
          <w:p>
            <w:pPr>
              <w:rPr>
                <w:color w:val="auto"/>
                <w:sz w:val="24"/>
                <w:szCs w:val="24"/>
              </w:rPr>
            </w:pPr>
            <w:r>
              <w:rPr>
                <w:rFonts w:hint="eastAsia"/>
                <w:color w:val="auto"/>
                <w:sz w:val="24"/>
                <w:szCs w:val="24"/>
              </w:rPr>
              <w:t xml:space="preserve">受审核部门：行政部/财务部  </w:t>
            </w:r>
            <w:r>
              <w:rPr>
                <w:rFonts w:hint="eastAsia"/>
                <w:color w:val="auto"/>
                <w:sz w:val="24"/>
                <w:szCs w:val="24"/>
                <w:lang w:val="en-US" w:eastAsia="zh-CN"/>
              </w:rPr>
              <w:t xml:space="preserve">   </w:t>
            </w:r>
            <w:r>
              <w:rPr>
                <w:rFonts w:hint="eastAsia"/>
                <w:color w:val="auto"/>
                <w:sz w:val="24"/>
                <w:szCs w:val="24"/>
              </w:rPr>
              <w:t xml:space="preserve"> 主管领导：</w:t>
            </w:r>
            <w:r>
              <w:rPr>
                <w:rFonts w:hint="eastAsia"/>
                <w:color w:val="auto"/>
                <w:sz w:val="24"/>
                <w:szCs w:val="24"/>
                <w:lang w:val="en-US" w:eastAsia="zh-CN"/>
              </w:rPr>
              <w:t xml:space="preserve">王勇       </w:t>
            </w:r>
            <w:r>
              <w:rPr>
                <w:rFonts w:hint="eastAsia"/>
                <w:color w:val="auto"/>
                <w:sz w:val="24"/>
                <w:szCs w:val="24"/>
              </w:rPr>
              <w:t>陪同人员：</w:t>
            </w:r>
            <w:r>
              <w:rPr>
                <w:rFonts w:hint="eastAsia"/>
                <w:color w:val="auto"/>
                <w:sz w:val="24"/>
                <w:szCs w:val="24"/>
                <w:lang w:val="en-US" w:eastAsia="zh-CN"/>
              </w:rPr>
              <w:t>夏中仪</w:t>
            </w:r>
          </w:p>
        </w:tc>
        <w:tc>
          <w:tcPr>
            <w:tcW w:w="146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7</w:t>
            </w:r>
            <w:r>
              <w:rPr>
                <w:rFonts w:hint="eastAsia"/>
                <w:color w:val="auto"/>
                <w:sz w:val="24"/>
                <w:szCs w:val="24"/>
                <w:lang w:eastAsia="zh-CN"/>
              </w:rPr>
              <w:t>日</w:t>
            </w:r>
            <w:r>
              <w:rPr>
                <w:rFonts w:hint="eastAsia"/>
                <w:color w:val="auto"/>
                <w:sz w:val="24"/>
                <w:szCs w:val="24"/>
                <w:lang w:val="en-US" w:eastAsia="zh-CN"/>
              </w:rPr>
              <w:t>上午</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sz w:val="18"/>
                <w:szCs w:val="18"/>
              </w:rPr>
              <w:t xml:space="preserve"> </w:t>
            </w:r>
            <w:r>
              <w:rPr>
                <w:rFonts w:hint="eastAsia" w:ascii="宋体" w:hAnsi="宋体" w:eastAsia="宋体" w:cs="新宋体"/>
                <w:sz w:val="21"/>
                <w:szCs w:val="21"/>
              </w:rPr>
              <w:t xml:space="preserve">5.3组织的角色、职责和权限；6.1.2危险源辨识和职业安全风险评价；6.1.3法律法规要求和其他要求；6.2目标及其实现的策划；8.1运行策划和控制；8.2应急准备和响应；9.1监视、测量、分析和评价；9.1.2法律法规要求和其他要求的合规性评价；9.2内部审核；10.2不合格和纠正措施 </w:t>
            </w:r>
            <w:r>
              <w:rPr>
                <w:rFonts w:hint="eastAsia" w:ascii="宋体" w:hAnsi="宋体" w:eastAsia="宋体" w:cs="新宋体"/>
                <w:sz w:val="21"/>
                <w:szCs w:val="21"/>
                <w:lang w:val="en-US" w:eastAsia="zh-CN"/>
              </w:rPr>
              <w:t>/</w:t>
            </w:r>
            <w:r>
              <w:rPr>
                <w:rFonts w:hint="eastAsia" w:ascii="宋体" w:hAnsi="宋体" w:eastAsia="宋体" w:cs="新宋体"/>
                <w:sz w:val="21"/>
                <w:szCs w:val="21"/>
              </w:rPr>
              <w:t>OH</w:t>
            </w:r>
            <w:r>
              <w:rPr>
                <w:rFonts w:hint="eastAsia" w:ascii="宋体" w:hAnsi="宋体" w:cs="新宋体"/>
                <w:sz w:val="21"/>
                <w:szCs w:val="21"/>
                <w:lang w:eastAsia="zh-CN"/>
              </w:rPr>
              <w:t>O</w:t>
            </w:r>
            <w:r>
              <w:rPr>
                <w:rFonts w:hint="eastAsia" w:ascii="宋体" w:hAnsi="宋体" w:eastAsia="宋体" w:cs="新宋体"/>
                <w:sz w:val="21"/>
                <w:szCs w:val="21"/>
              </w:rPr>
              <w:t>M</w:t>
            </w:r>
            <w:r>
              <w:rPr>
                <w:rFonts w:hint="eastAsia" w:ascii="宋体" w:hAnsi="宋体" w:cs="新宋体"/>
                <w:sz w:val="21"/>
                <w:szCs w:val="21"/>
                <w:lang w:eastAsia="zh-CN"/>
              </w:rPr>
              <w:t>O</w:t>
            </w:r>
            <w:r>
              <w:rPr>
                <w:rFonts w:hint="eastAsia" w:ascii="宋体" w:hAnsi="宋体" w:eastAsia="宋体" w:cs="新宋体"/>
                <w:sz w:val="21"/>
                <w:szCs w:val="21"/>
              </w:rPr>
              <w:t>运行控制财务支出证据。</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5.3</w:t>
            </w:r>
          </w:p>
        </w:tc>
        <w:tc>
          <w:tcPr>
            <w:tcW w:w="10123"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和财务部的安全职责和权限，以确保部门工作的展开和实施：</w:t>
            </w:r>
          </w:p>
          <w:p>
            <w:pPr>
              <w:spacing w:line="400" w:lineRule="exact"/>
              <w:ind w:left="298" w:leftChars="142"/>
              <w:rPr>
                <w:rFonts w:ascii="宋体" w:hAnsi="宋体"/>
                <w:color w:val="auto"/>
                <w:szCs w:val="21"/>
              </w:rPr>
            </w:pPr>
            <w:r>
              <w:rPr>
                <w:rFonts w:hint="eastAsia" w:ascii="宋体" w:hAnsi="宋体"/>
                <w:color w:val="auto"/>
                <w:szCs w:val="21"/>
              </w:rPr>
              <w:t>1）公司贯标工作的主管部门，协助管理者代表做好职业健康安全管理体系的建立、实施和保持工作。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）负责职业健康安全法律法规的收集、整理与评价。 </w:t>
            </w:r>
          </w:p>
          <w:p>
            <w:pPr>
              <w:tabs>
                <w:tab w:val="left" w:pos="1050"/>
              </w:tabs>
              <w:autoSpaceDE w:val="0"/>
              <w:autoSpaceDN w:val="0"/>
              <w:adjustRightInd w:val="0"/>
              <w:spacing w:line="420" w:lineRule="exact"/>
              <w:ind w:firstLine="279" w:firstLineChars="133"/>
              <w:rPr>
                <w:rFonts w:ascii="宋体"/>
                <w:color w:val="auto"/>
                <w:kern w:val="0"/>
                <w:szCs w:val="21"/>
                <w:lang w:val="zh-CN"/>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6.2</w:t>
            </w:r>
          </w:p>
        </w:tc>
        <w:tc>
          <w:tcPr>
            <w:tcW w:w="10123"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行政部</w:t>
            </w:r>
            <w:r>
              <w:rPr>
                <w:rFonts w:hint="eastAsia" w:ascii="宋体" w:hAnsi="宋体"/>
                <w:color w:val="auto"/>
                <w:szCs w:val="21"/>
              </w:rPr>
              <w:t>和财务部职业健康安全目标指标：   实施情况（</w:t>
            </w:r>
            <w:r>
              <w:rPr>
                <w:rFonts w:hint="eastAsia" w:ascii="宋体" w:hAnsi="宋体"/>
                <w:color w:val="auto"/>
                <w:szCs w:val="21"/>
                <w:lang w:eastAsia="zh-CN"/>
              </w:rPr>
              <w:t>202</w:t>
            </w:r>
            <w:r>
              <w:rPr>
                <w:rFonts w:hint="eastAsia" w:ascii="宋体" w:hAnsi="宋体"/>
                <w:color w:val="auto"/>
                <w:szCs w:val="21"/>
                <w:lang w:val="en-US" w:eastAsia="zh-CN"/>
              </w:rPr>
              <w:t>2</w:t>
            </w:r>
            <w:r>
              <w:rPr>
                <w:rFonts w:hint="eastAsia" w:ascii="宋体" w:hAnsi="宋体"/>
                <w:color w:val="auto"/>
                <w:szCs w:val="21"/>
                <w:lang w:eastAsia="zh-CN"/>
              </w:rPr>
              <w:t>年</w:t>
            </w:r>
            <w:r>
              <w:rPr>
                <w:rFonts w:hint="eastAsia" w:ascii="宋体" w:hAnsi="宋体"/>
                <w:color w:val="auto"/>
                <w:szCs w:val="21"/>
                <w:lang w:val="en-US" w:eastAsia="zh-CN"/>
              </w:rPr>
              <w:t>01</w:t>
            </w:r>
            <w:r>
              <w:rPr>
                <w:rFonts w:hint="eastAsia" w:ascii="宋体" w:hAnsi="宋体"/>
                <w:color w:val="auto"/>
                <w:szCs w:val="21"/>
                <w:lang w:eastAsia="zh-CN"/>
              </w:rPr>
              <w:t>月-202</w:t>
            </w:r>
            <w:r>
              <w:rPr>
                <w:rFonts w:hint="eastAsia" w:ascii="宋体" w:hAnsi="宋体"/>
                <w:color w:val="auto"/>
                <w:szCs w:val="21"/>
                <w:lang w:val="en-US" w:eastAsia="zh-CN"/>
              </w:rPr>
              <w:t>2</w:t>
            </w:r>
            <w:r>
              <w:rPr>
                <w:rFonts w:hint="eastAsia" w:ascii="宋体" w:hAnsi="宋体"/>
                <w:color w:val="auto"/>
                <w:szCs w:val="21"/>
                <w:lang w:eastAsia="zh-CN"/>
              </w:rPr>
              <w:t>年0</w:t>
            </w:r>
            <w:r>
              <w:rPr>
                <w:rFonts w:hint="eastAsia" w:ascii="宋体" w:hAnsi="宋体"/>
                <w:color w:val="auto"/>
                <w:szCs w:val="21"/>
                <w:lang w:val="en-US" w:eastAsia="zh-CN"/>
              </w:rPr>
              <w:t>3</w:t>
            </w:r>
            <w:r>
              <w:rPr>
                <w:rFonts w:hint="eastAsia" w:ascii="宋体" w:hAnsi="宋体"/>
                <w:color w:val="auto"/>
                <w:szCs w:val="21"/>
                <w:lang w:eastAsia="zh-CN"/>
              </w:rPr>
              <w:t>月</w:t>
            </w:r>
            <w:r>
              <w:rPr>
                <w:rFonts w:hint="eastAsia" w:ascii="宋体" w:hAnsi="宋体"/>
                <w:color w:val="auto"/>
                <w:szCs w:val="21"/>
              </w:rPr>
              <w:t>）</w:t>
            </w:r>
          </w:p>
          <w:p>
            <w:pPr>
              <w:rPr>
                <w:color w:val="auto"/>
                <w:szCs w:val="21"/>
              </w:rPr>
            </w:pPr>
            <w:r>
              <w:rPr>
                <w:rFonts w:hint="eastAsia"/>
                <w:color w:val="auto"/>
                <w:szCs w:val="21"/>
                <w:lang w:val="en-US" w:eastAsia="zh-CN"/>
              </w:rPr>
              <w:t>1、</w:t>
            </w:r>
            <w:r>
              <w:rPr>
                <w:rFonts w:hint="eastAsia"/>
                <w:color w:val="auto"/>
                <w:szCs w:val="21"/>
                <w:lang w:eastAsia="zh-CN"/>
              </w:rPr>
              <w:t>火灾发生率为0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0</w:t>
            </w:r>
          </w:p>
          <w:p>
            <w:pPr>
              <w:rPr>
                <w:color w:val="auto"/>
                <w:szCs w:val="21"/>
              </w:rPr>
            </w:pPr>
            <w:r>
              <w:rPr>
                <w:rFonts w:hint="eastAsia"/>
                <w:color w:val="auto"/>
                <w:szCs w:val="21"/>
                <w:lang w:val="en-US" w:eastAsia="zh-CN"/>
              </w:rPr>
              <w:t>2、</w:t>
            </w:r>
            <w:r>
              <w:rPr>
                <w:rFonts w:hint="eastAsia"/>
                <w:color w:val="auto"/>
                <w:szCs w:val="21"/>
                <w:lang w:eastAsia="zh-CN"/>
              </w:rPr>
              <w:t>食物中毒事故发生次数为0</w:t>
            </w:r>
            <w:r>
              <w:rPr>
                <w:rFonts w:hint="eastAsia"/>
                <w:color w:val="auto"/>
                <w:szCs w:val="21"/>
              </w:rPr>
              <w:t xml:space="preserve">                       0</w:t>
            </w:r>
          </w:p>
          <w:p>
            <w:pPr>
              <w:rPr>
                <w:color w:val="auto"/>
                <w:szCs w:val="21"/>
              </w:rPr>
            </w:pPr>
            <w:r>
              <w:rPr>
                <w:rFonts w:hint="eastAsia"/>
                <w:color w:val="auto"/>
                <w:szCs w:val="21"/>
                <w:lang w:val="en-US" w:eastAsia="zh-CN"/>
              </w:rPr>
              <w:t>3、</w:t>
            </w:r>
            <w:r>
              <w:rPr>
                <w:rFonts w:hint="eastAsia"/>
                <w:color w:val="auto"/>
                <w:szCs w:val="21"/>
                <w:lang w:eastAsia="zh-CN"/>
              </w:rPr>
              <w:t>员工意外伤害为0</w:t>
            </w:r>
            <w:r>
              <w:rPr>
                <w:rFonts w:hint="eastAsia"/>
                <w:color w:val="auto"/>
                <w:szCs w:val="21"/>
              </w:rPr>
              <w:t xml:space="preserve">                               0</w:t>
            </w:r>
          </w:p>
          <w:p>
            <w:pPr>
              <w:rPr>
                <w:color w:val="auto"/>
                <w:szCs w:val="21"/>
              </w:rPr>
            </w:pPr>
            <w:r>
              <w:rPr>
                <w:rFonts w:hint="eastAsia"/>
                <w:color w:val="auto"/>
                <w:szCs w:val="21"/>
                <w:lang w:val="en-US" w:eastAsia="zh-CN"/>
              </w:rPr>
              <w:t>4、</w:t>
            </w:r>
            <w:r>
              <w:rPr>
                <w:rFonts w:hint="eastAsia"/>
                <w:color w:val="auto"/>
                <w:szCs w:val="21"/>
              </w:rPr>
              <w:t>触电事故发生次数为0                           0</w:t>
            </w:r>
          </w:p>
          <w:p>
            <w:pPr>
              <w:rPr>
                <w:color w:val="auto"/>
                <w:szCs w:val="21"/>
              </w:rPr>
            </w:pPr>
            <w:r>
              <w:rPr>
                <w:rFonts w:hint="eastAsia"/>
                <w:color w:val="auto"/>
                <w:szCs w:val="21"/>
                <w:lang w:val="en-US" w:eastAsia="zh-CN"/>
              </w:rPr>
              <w:t>5、</w:t>
            </w:r>
            <w:r>
              <w:rPr>
                <w:rFonts w:hint="eastAsia"/>
                <w:color w:val="auto"/>
                <w:szCs w:val="21"/>
              </w:rPr>
              <w:t>确认安全环保资金到位率100%                   100%</w:t>
            </w:r>
          </w:p>
          <w:p>
            <w:pPr>
              <w:ind w:firstLine="210" w:firstLineChars="1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w:t>
            </w:r>
            <w:r>
              <w:rPr>
                <w:rFonts w:hint="eastAsia" w:ascii="宋体" w:hAnsi="宋体"/>
                <w:color w:val="auto"/>
                <w:szCs w:val="21"/>
                <w:lang w:val="en-US" w:eastAsia="zh-CN"/>
              </w:rPr>
              <w:t>2</w:t>
            </w:r>
            <w:r>
              <w:rPr>
                <w:rFonts w:hint="eastAsia" w:ascii="宋体" w:hAnsi="宋体"/>
                <w:color w:val="auto"/>
                <w:szCs w:val="21"/>
                <w:lang w:eastAsia="zh-CN"/>
              </w:rPr>
              <w:t>年</w:t>
            </w:r>
            <w:r>
              <w:rPr>
                <w:rFonts w:hint="eastAsia" w:ascii="宋体" w:hAnsi="宋体"/>
                <w:color w:val="auto"/>
                <w:szCs w:val="21"/>
                <w:lang w:val="en-US" w:eastAsia="zh-CN"/>
              </w:rPr>
              <w:t>01</w:t>
            </w:r>
            <w:r>
              <w:rPr>
                <w:rFonts w:hint="eastAsia" w:ascii="宋体" w:hAnsi="宋体"/>
                <w:color w:val="auto"/>
                <w:szCs w:val="21"/>
                <w:lang w:eastAsia="zh-CN"/>
              </w:rPr>
              <w:t>月-202</w:t>
            </w:r>
            <w:r>
              <w:rPr>
                <w:rFonts w:hint="eastAsia" w:ascii="宋体" w:hAnsi="宋体"/>
                <w:color w:val="auto"/>
                <w:szCs w:val="21"/>
                <w:lang w:val="en-US" w:eastAsia="zh-CN"/>
              </w:rPr>
              <w:t>2</w:t>
            </w:r>
            <w:r>
              <w:rPr>
                <w:rFonts w:hint="eastAsia" w:ascii="宋体" w:hAnsi="宋体"/>
                <w:color w:val="auto"/>
                <w:szCs w:val="21"/>
                <w:lang w:eastAsia="zh-CN"/>
              </w:rPr>
              <w:t>年0</w:t>
            </w:r>
            <w:r>
              <w:rPr>
                <w:rFonts w:hint="eastAsia" w:ascii="宋体" w:hAnsi="宋体"/>
                <w:color w:val="auto"/>
                <w:szCs w:val="21"/>
                <w:lang w:val="en-US" w:eastAsia="zh-CN"/>
              </w:rPr>
              <w:t>3</w:t>
            </w:r>
            <w:r>
              <w:rPr>
                <w:rFonts w:hint="eastAsia" w:ascii="宋体" w:hAnsi="宋体"/>
                <w:color w:val="auto"/>
                <w:szCs w:val="21"/>
                <w:lang w:eastAsia="zh-CN"/>
              </w:rPr>
              <w:t>月</w:t>
            </w:r>
            <w:r>
              <w:rPr>
                <w:rFonts w:hint="eastAsia" w:ascii="宋体" w:hAnsi="宋体"/>
                <w:color w:val="auto"/>
                <w:szCs w:val="21"/>
              </w:rPr>
              <w:t>份提供的《安全目标完成统计表》，考核均完成目标任务。</w:t>
            </w:r>
          </w:p>
          <w:p>
            <w:pPr>
              <w:widowControl/>
              <w:jc w:val="left"/>
              <w:rPr>
                <w:rFonts w:ascii="宋体" w:hAnsi="宋体"/>
                <w:color w:val="auto"/>
                <w:szCs w:val="21"/>
              </w:rPr>
            </w:pPr>
            <w:r>
              <w:rPr>
                <w:rFonts w:hint="eastAsia" w:ascii="宋体" w:hAnsi="宋体"/>
                <w:color w:val="auto"/>
                <w:szCs w:val="21"/>
              </w:rPr>
              <w:t>查见职业健康安全目标管理方案有时间期限、具体措施、责任部门等。</w:t>
            </w:r>
          </w:p>
          <w:p>
            <w:pPr>
              <w:spacing w:line="400" w:lineRule="exact"/>
              <w:rPr>
                <w:rFonts w:ascii="宋体" w:hAnsi="宋体"/>
                <w:color w:val="auto"/>
                <w:szCs w:val="21"/>
              </w:rPr>
            </w:pPr>
            <w:r>
              <w:rPr>
                <w:rFonts w:hint="eastAsia" w:ascii="宋体" w:hAnsi="宋体"/>
                <w:color w:val="auto"/>
                <w:szCs w:val="21"/>
              </w:rPr>
              <w:t>A、查见</w:t>
            </w:r>
            <w:r>
              <w:rPr>
                <w:rFonts w:hint="eastAsia" w:ascii="宋体" w:hAnsi="宋体"/>
                <w:color w:val="auto"/>
                <w:szCs w:val="21"/>
                <w:lang w:val="en-US" w:eastAsia="zh-CN"/>
              </w:rPr>
              <w:t>销售</w:t>
            </w:r>
            <w:r>
              <w:rPr>
                <w:rFonts w:hint="eastAsia" w:ascii="宋体" w:hAnsi="宋体"/>
                <w:color w:val="auto"/>
                <w:szCs w:val="21"/>
              </w:rPr>
              <w:t>服务过程中（可能）发生的</w:t>
            </w:r>
            <w:r>
              <w:rPr>
                <w:rFonts w:hint="eastAsia" w:ascii="宋体" w:hAnsi="宋体"/>
                <w:color w:val="auto"/>
                <w:szCs w:val="21"/>
                <w:lang w:val="en-US" w:eastAsia="zh-CN"/>
              </w:rPr>
              <w:t>意外伤害</w:t>
            </w:r>
            <w:r>
              <w:rPr>
                <w:rFonts w:hint="eastAsia" w:ascii="宋体" w:hAnsi="宋体"/>
                <w:color w:val="auto"/>
                <w:szCs w:val="21"/>
              </w:rPr>
              <w:t>确定的管理措施要求：</w:t>
            </w:r>
          </w:p>
          <w:p>
            <w:pPr>
              <w:widowControl/>
              <w:jc w:val="left"/>
              <w:rPr>
                <w:rFonts w:hint="eastAsia" w:ascii="宋体" w:hAnsi="宋体"/>
                <w:color w:val="auto"/>
                <w:szCs w:val="21"/>
              </w:rPr>
            </w:pPr>
            <w:r>
              <w:rPr>
                <w:rFonts w:hint="eastAsia" w:ascii="宋体" w:hAnsi="宋体"/>
                <w:color w:val="auto"/>
                <w:szCs w:val="21"/>
              </w:rPr>
              <w:t>1.对员工进行安全教育培训。</w:t>
            </w:r>
          </w:p>
          <w:p>
            <w:pPr>
              <w:widowControl/>
              <w:jc w:val="left"/>
              <w:rPr>
                <w:rFonts w:hint="eastAsia" w:ascii="宋体" w:hAnsi="宋体"/>
                <w:color w:val="auto"/>
                <w:szCs w:val="21"/>
              </w:rPr>
            </w:pPr>
            <w:r>
              <w:rPr>
                <w:rFonts w:hint="eastAsia" w:ascii="宋体" w:hAnsi="宋体"/>
                <w:color w:val="auto"/>
                <w:szCs w:val="21"/>
              </w:rPr>
              <w:t>2.配备药品，发放口罩、手套等劳保用品</w:t>
            </w:r>
          </w:p>
          <w:p>
            <w:pPr>
              <w:widowControl/>
              <w:jc w:val="left"/>
              <w:rPr>
                <w:rFonts w:hint="eastAsia" w:ascii="宋体" w:hAnsi="宋体"/>
                <w:color w:val="auto"/>
                <w:szCs w:val="21"/>
              </w:rPr>
            </w:pPr>
            <w:r>
              <w:rPr>
                <w:rFonts w:hint="eastAsia" w:ascii="宋体" w:hAnsi="宋体"/>
                <w:color w:val="auto"/>
                <w:szCs w:val="21"/>
              </w:rPr>
              <w:t>3.按照安全管理规定进行执行，并请相关人员参加安全教育培训</w:t>
            </w:r>
          </w:p>
          <w:p>
            <w:pPr>
              <w:widowControl/>
              <w:jc w:val="left"/>
              <w:rPr>
                <w:rFonts w:hint="eastAsia" w:ascii="宋体" w:hAnsi="宋体"/>
                <w:color w:val="auto"/>
                <w:szCs w:val="21"/>
              </w:rPr>
            </w:pPr>
            <w:r>
              <w:rPr>
                <w:rFonts w:hint="eastAsia" w:ascii="宋体" w:hAnsi="宋体"/>
                <w:color w:val="auto"/>
                <w:szCs w:val="21"/>
              </w:rPr>
              <w:t>4.定期进行环境安全检查</w:t>
            </w:r>
          </w:p>
          <w:p>
            <w:pPr>
              <w:spacing w:line="400" w:lineRule="exact"/>
              <w:rPr>
                <w:rFonts w:ascii="宋体" w:hAnsi="宋体"/>
                <w:color w:val="auto"/>
                <w:szCs w:val="21"/>
              </w:rPr>
            </w:pPr>
            <w:r>
              <w:rPr>
                <w:rFonts w:hint="eastAsia" w:ascii="宋体" w:hAnsi="宋体"/>
                <w:color w:val="auto"/>
                <w:szCs w:val="21"/>
              </w:rPr>
              <w:t>B、查见</w:t>
            </w:r>
            <w:r>
              <w:rPr>
                <w:rFonts w:hint="eastAsia" w:ascii="宋体" w:hAnsi="宋体"/>
                <w:color w:val="auto"/>
                <w:szCs w:val="21"/>
                <w:lang w:val="en-US" w:eastAsia="zh-CN"/>
              </w:rPr>
              <w:t>销售</w:t>
            </w:r>
            <w:r>
              <w:rPr>
                <w:rFonts w:hint="eastAsia" w:ascii="宋体" w:hAnsi="宋体"/>
                <w:color w:val="auto"/>
                <w:szCs w:val="21"/>
              </w:rPr>
              <w:t>服务过程中（可能）发生的潜在火灾确定的管理措施要求：</w:t>
            </w:r>
          </w:p>
          <w:p>
            <w:pPr>
              <w:widowControl/>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 xml:space="preserve">按照《防火管理制度》规定执行，并请相关人员参加培训；                                                                                 </w:t>
            </w:r>
            <w:r>
              <w:rPr>
                <w:rFonts w:hint="eastAsia" w:ascii="宋体" w:hAnsi="宋体"/>
                <w:color w:val="auto"/>
                <w:szCs w:val="21"/>
              </w:rPr>
              <w:br w:type="textWrapping"/>
            </w:r>
            <w:r>
              <w:rPr>
                <w:rFonts w:hint="eastAsia" w:ascii="宋体" w:hAnsi="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olor w:val="auto"/>
                <w:szCs w:val="21"/>
              </w:rPr>
              <w:br w:type="textWrapping"/>
            </w:r>
            <w:r>
              <w:rPr>
                <w:rFonts w:hint="eastAsia" w:ascii="宋体" w:hAnsi="宋体"/>
                <w:color w:val="auto"/>
                <w:szCs w:val="21"/>
              </w:rPr>
              <w:t xml:space="preserve">3.易燃材料保存在易于保管的房间并有专人管理，且远离火源；                                                                              </w:t>
            </w:r>
            <w:r>
              <w:rPr>
                <w:rFonts w:hint="eastAsia" w:ascii="宋体" w:hAnsi="宋体"/>
                <w:color w:val="auto"/>
                <w:szCs w:val="21"/>
              </w:rPr>
              <w:br w:type="textWrapping"/>
            </w:r>
            <w:r>
              <w:rPr>
                <w:rFonts w:hint="eastAsia" w:ascii="宋体" w:hAnsi="宋体"/>
                <w:color w:val="auto"/>
                <w:szCs w:val="21"/>
              </w:rPr>
              <w:t xml:space="preserve">4.定期检查用电设施，发现老化或损坏应及时更换；用电和临时用电遵照公司相关制度执行，严禁私自拉线；                      </w:t>
            </w:r>
          </w:p>
          <w:p>
            <w:pPr>
              <w:widowControl/>
              <w:jc w:val="left"/>
              <w:rPr>
                <w:color w:val="auto"/>
              </w:rPr>
            </w:pPr>
            <w:r>
              <w:rPr>
                <w:rFonts w:hint="eastAsia" w:ascii="宋体" w:hAnsi="宋体"/>
                <w:color w:val="auto"/>
                <w:szCs w:val="21"/>
              </w:rPr>
              <w:t>5.办公现场所有废物垃圾必须即时处理，消除火灾隐患。</w:t>
            </w:r>
            <w:r>
              <w:rPr>
                <w:rFonts w:hint="eastAsia"/>
                <w:color w:val="auto"/>
              </w:rPr>
              <w:t>。</w:t>
            </w:r>
          </w:p>
          <w:p>
            <w:pPr>
              <w:widowControl/>
              <w:jc w:val="left"/>
              <w:rPr>
                <w:rFonts w:ascii="宋体" w:hAnsi="宋体"/>
                <w:color w:val="auto"/>
                <w:szCs w:val="21"/>
              </w:rPr>
            </w:pPr>
            <w:r>
              <w:rPr>
                <w:rFonts w:hint="eastAsia" w:ascii="宋体" w:hAnsi="宋体"/>
                <w:color w:val="auto"/>
                <w:szCs w:val="21"/>
              </w:rPr>
              <w:t>........</w:t>
            </w:r>
          </w:p>
          <w:p>
            <w:pPr>
              <w:widowControl/>
              <w:ind w:firstLine="210" w:firstLineChars="100"/>
              <w:jc w:val="left"/>
              <w:rPr>
                <w:rFonts w:ascii="宋体" w:hAnsi="宋体" w:cs="宋体"/>
                <w:color w:val="auto"/>
                <w:szCs w:val="21"/>
              </w:rPr>
            </w:pPr>
            <w:r>
              <w:rPr>
                <w:rFonts w:hint="eastAsia" w:ascii="宋体" w:hAnsi="宋体"/>
                <w:color w:val="auto"/>
                <w:szCs w:val="21"/>
              </w:rPr>
              <w:t>查见职业健康安全管理方案共计有</w:t>
            </w:r>
            <w:r>
              <w:rPr>
                <w:rFonts w:hint="eastAsia" w:ascii="宋体" w:hAnsi="宋体"/>
                <w:color w:val="auto"/>
                <w:szCs w:val="21"/>
                <w:lang w:val="en-US" w:eastAsia="zh-CN"/>
              </w:rPr>
              <w:t>2</w:t>
            </w:r>
            <w:r>
              <w:rPr>
                <w:rFonts w:hint="eastAsia" w:ascii="宋体" w:hAnsi="宋体"/>
                <w:color w:val="auto"/>
                <w:szCs w:val="21"/>
              </w:rPr>
              <w:t>个，分别是1）</w:t>
            </w:r>
            <w:r>
              <w:rPr>
                <w:rFonts w:hint="eastAsia" w:ascii="宋体" w:hAnsi="宋体"/>
                <w:color w:val="auto"/>
                <w:szCs w:val="21"/>
                <w:lang w:val="en-US" w:eastAsia="zh-CN"/>
              </w:rPr>
              <w:t>潜在火灾</w:t>
            </w:r>
            <w:r>
              <w:rPr>
                <w:rFonts w:hint="eastAsia" w:ascii="宋体" w:hAnsi="宋体"/>
                <w:color w:val="auto"/>
                <w:szCs w:val="21"/>
              </w:rPr>
              <w:t>；2）</w:t>
            </w:r>
            <w:r>
              <w:rPr>
                <w:rFonts w:hint="eastAsia" w:ascii="宋体" w:hAnsi="宋体"/>
                <w:color w:val="auto"/>
                <w:szCs w:val="21"/>
                <w:lang w:val="en-US" w:eastAsia="zh-CN"/>
              </w:rPr>
              <w:t>意外伤害</w:t>
            </w:r>
            <w:r>
              <w:rPr>
                <w:rFonts w:hint="eastAsia" w:ascii="宋体" w:hAnsi="宋体"/>
                <w:color w:val="auto"/>
                <w:szCs w:val="21"/>
              </w:rPr>
              <w:t>（交通事故等）。方案针对目标及指标提出了管理措施，方案中有具体的启动日期、完成时间及经费预算，有相应的实施主体、负责人。</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rPr>
              <w:t xml:space="preserve">6.1.2 </w:t>
            </w:r>
          </w:p>
        </w:tc>
        <w:tc>
          <w:tcPr>
            <w:tcW w:w="10123"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ascii="宋体" w:hAnsi="宋体"/>
                <w:color w:val="auto"/>
                <w:szCs w:val="21"/>
              </w:rPr>
              <w:t>意外伤害（交通事故等）</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意外伤害</w:t>
            </w:r>
            <w:r>
              <w:rPr>
                <w:rFonts w:hint="eastAsia" w:ascii="宋体" w:hAnsi="宋体"/>
                <w:color w:val="auto"/>
                <w:szCs w:val="21"/>
              </w:rPr>
              <w:t>确定的管理措施要求：</w:t>
            </w:r>
          </w:p>
          <w:p>
            <w:pPr>
              <w:widowControl/>
              <w:jc w:val="left"/>
              <w:rPr>
                <w:rFonts w:hint="eastAsia" w:ascii="宋体" w:hAnsi="宋体"/>
                <w:color w:val="auto"/>
                <w:szCs w:val="21"/>
              </w:rPr>
            </w:pPr>
            <w:r>
              <w:rPr>
                <w:rFonts w:hint="eastAsia" w:ascii="宋体" w:hAnsi="宋体"/>
                <w:color w:val="auto"/>
                <w:szCs w:val="21"/>
              </w:rPr>
              <w:t>1.对员工进行安全教育培训。</w:t>
            </w:r>
          </w:p>
          <w:p>
            <w:pPr>
              <w:widowControl/>
              <w:jc w:val="left"/>
              <w:rPr>
                <w:rFonts w:hint="eastAsia" w:ascii="宋体" w:hAnsi="宋体"/>
                <w:color w:val="auto"/>
                <w:szCs w:val="21"/>
              </w:rPr>
            </w:pPr>
            <w:r>
              <w:rPr>
                <w:rFonts w:hint="eastAsia" w:ascii="宋体" w:hAnsi="宋体"/>
                <w:color w:val="auto"/>
                <w:szCs w:val="21"/>
              </w:rPr>
              <w:t>2.配备药品，发放口罩、手套等劳保用品</w:t>
            </w:r>
          </w:p>
          <w:p>
            <w:pPr>
              <w:widowControl/>
              <w:jc w:val="left"/>
              <w:rPr>
                <w:rFonts w:hint="eastAsia" w:ascii="宋体" w:hAnsi="宋体"/>
                <w:color w:val="auto"/>
                <w:szCs w:val="21"/>
              </w:rPr>
            </w:pPr>
            <w:r>
              <w:rPr>
                <w:rFonts w:hint="eastAsia" w:ascii="宋体" w:hAnsi="宋体"/>
                <w:color w:val="auto"/>
                <w:szCs w:val="21"/>
              </w:rPr>
              <w:t>3.按照安全管理规定进行执行，并请相关人员参加安全教育培训</w:t>
            </w:r>
          </w:p>
          <w:p>
            <w:pPr>
              <w:widowControl/>
              <w:jc w:val="left"/>
              <w:rPr>
                <w:rFonts w:hint="eastAsia" w:ascii="宋体" w:hAnsi="宋体"/>
                <w:color w:val="auto"/>
                <w:szCs w:val="21"/>
              </w:rPr>
            </w:pPr>
            <w:r>
              <w:rPr>
                <w:rFonts w:hint="eastAsia" w:ascii="宋体" w:hAnsi="宋体"/>
                <w:color w:val="auto"/>
                <w:szCs w:val="21"/>
              </w:rPr>
              <w:t>4.定期进行环境安全检查</w:t>
            </w:r>
          </w:p>
          <w:p>
            <w:pPr>
              <w:pStyle w:val="3"/>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highlight w:val="none"/>
              </w:rPr>
              <w:t>及办公区域《危险辨别及风险评价表》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0日发布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线路老化漏电、人员吸烟引发火灾；发生交通事故伤人；业务活动中醉酒驾驶等1</w:t>
            </w:r>
            <w:r>
              <w:rPr>
                <w:rFonts w:hint="eastAsia" w:ascii="宋体" w:hAnsi="宋体" w:cs="宋体"/>
                <w:color w:val="auto"/>
                <w:szCs w:val="21"/>
                <w:lang w:val="en-US" w:eastAsia="zh-CN"/>
              </w:rPr>
              <w:t>0</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w:t>
            </w:r>
            <w:r>
              <w:rPr>
                <w:rFonts w:hint="eastAsia"/>
                <w:color w:val="auto"/>
                <w:szCs w:val="21"/>
                <w:lang w:val="en-US" w:eastAsia="zh-CN"/>
              </w:rPr>
              <w:t>潜在</w:t>
            </w:r>
            <w:r>
              <w:rPr>
                <w:rFonts w:hint="eastAsia"/>
                <w:color w:val="auto"/>
                <w:szCs w:val="21"/>
              </w:rPr>
              <w:t>火灾；2）意外</w:t>
            </w:r>
            <w:r>
              <w:rPr>
                <w:rFonts w:hint="eastAsia"/>
                <w:color w:val="auto"/>
                <w:szCs w:val="21"/>
                <w:lang w:val="en-US" w:eastAsia="zh-CN"/>
              </w:rPr>
              <w:t>伤害</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查见确定的潜在火灾管理措施：</w:t>
            </w:r>
          </w:p>
          <w:p>
            <w:pPr>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rPr>
              <w:t xml:space="preserve">3.易燃材料保存在易于保管的房间并有专人管理，且远离火源；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rPr>
              <w:t xml:space="preserve">4.定期检查用电设施，发现老化或损坏应及时更换；用电和临时用电遵照公司相关制度执行，严禁私自拉线；                      </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5.办公现场所有废物垃圾必须即时处理，消除火灾隐患</w:t>
            </w:r>
          </w:p>
        </w:tc>
        <w:tc>
          <w:tcPr>
            <w:tcW w:w="146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合规性义务</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123" w:type="dxa"/>
            <w:vAlign w:val="top"/>
          </w:tcPr>
          <w:p>
            <w:pPr>
              <w:tabs>
                <w:tab w:val="left" w:pos="-3"/>
              </w:tabs>
              <w:spacing w:line="400" w:lineRule="exact"/>
              <w:rPr>
                <w:color w:val="auto"/>
              </w:rPr>
            </w:pPr>
            <w:r>
              <w:rPr>
                <w:rFonts w:hint="eastAsia"/>
                <w:color w:val="auto"/>
              </w:rPr>
              <w:t>---有《</w:t>
            </w:r>
            <w:r>
              <w:rPr>
                <w:rFonts w:hint="eastAsia"/>
                <w:color w:val="auto"/>
                <w:lang w:eastAsia="zh-CN"/>
              </w:rPr>
              <w:t>法律法规和其他要求管理程序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w:t>
            </w:r>
            <w:r>
              <w:rPr>
                <w:rFonts w:hint="eastAsia"/>
                <w:color w:val="auto"/>
                <w:lang w:val="en-US" w:eastAsia="zh-CN"/>
              </w:rPr>
              <w:t>2</w:t>
            </w:r>
            <w:r>
              <w:rPr>
                <w:rFonts w:hint="eastAsia"/>
                <w:color w:val="auto"/>
              </w:rPr>
              <w:t>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w:t>
            </w:r>
            <w:r>
              <w:rPr>
                <w:rFonts w:hint="eastAsia"/>
                <w:color w:val="auto"/>
                <w:lang w:val="en-US" w:eastAsia="zh-CN"/>
              </w:rPr>
              <w:t>四川省</w:t>
            </w:r>
            <w:r>
              <w:rPr>
                <w:rFonts w:hint="eastAsia"/>
                <w:color w:val="auto"/>
              </w:rPr>
              <w:t>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color w:val="auto"/>
              </w:rPr>
            </w:pPr>
            <w:r>
              <w:rPr>
                <w:rFonts w:hint="eastAsia"/>
                <w:color w:val="auto"/>
              </w:rPr>
              <w:t xml:space="preserve">     中华人民共和国安全生产法</w:t>
            </w:r>
          </w:p>
          <w:p>
            <w:pPr>
              <w:spacing w:line="400" w:lineRule="exact"/>
              <w:ind w:firstLine="525" w:firstLineChars="250"/>
              <w:rPr>
                <w:rFonts w:ascii="宋体" w:hAnsi="宋体"/>
                <w:bCs/>
                <w:color w:val="auto"/>
                <w:szCs w:val="21"/>
              </w:rPr>
            </w:pPr>
            <w:r>
              <w:rPr>
                <w:rFonts w:ascii="宋体" w:hAnsi="宋体"/>
                <w:bCs/>
                <w:color w:val="auto"/>
                <w:szCs w:val="21"/>
              </w:rPr>
              <w:t>消防监督检查办法</w:t>
            </w:r>
          </w:p>
          <w:p>
            <w:pPr>
              <w:pStyle w:val="2"/>
              <w:ind w:firstLine="460" w:firstLineChars="200"/>
              <w:rPr>
                <w:color w:val="auto"/>
              </w:rPr>
            </w:pPr>
            <w:r>
              <w:rPr>
                <w:rFonts w:ascii="宋体" w:hAnsi="宋体"/>
                <w:color w:val="auto"/>
                <w:szCs w:val="21"/>
              </w:rPr>
              <w:t>环境保护违法违纪行为处分暂行规定</w:t>
            </w:r>
          </w:p>
          <w:p>
            <w:pPr>
              <w:spacing w:line="400" w:lineRule="exact"/>
              <w:ind w:firstLine="525" w:firstLineChars="250"/>
              <w:rPr>
                <w:rFonts w:hint="eastAsia"/>
                <w:color w:val="auto"/>
              </w:rPr>
            </w:pPr>
            <w:r>
              <w:rPr>
                <w:rFonts w:hint="eastAsia"/>
                <w:color w:val="auto"/>
              </w:rPr>
              <w:t>固体废弃物污染防治法</w:t>
            </w:r>
          </w:p>
          <w:p>
            <w:pPr>
              <w:spacing w:line="400" w:lineRule="exact"/>
              <w:ind w:firstLine="525" w:firstLineChars="250"/>
              <w:rPr>
                <w:color w:val="auto"/>
              </w:rPr>
            </w:pPr>
            <w:r>
              <w:rPr>
                <w:rFonts w:ascii="宋体" w:hAnsi="宋体"/>
                <w:bCs/>
                <w:color w:val="auto"/>
                <w:szCs w:val="21"/>
              </w:rPr>
              <w:t>职业病范围和职业病患者处理办法的规定</w:t>
            </w:r>
            <w:r>
              <w:rPr>
                <w:rFonts w:hint="eastAsia"/>
                <w:color w:val="auto"/>
              </w:rPr>
              <w:t>等</w:t>
            </w:r>
            <w:r>
              <w:rPr>
                <w:rFonts w:hint="eastAsia"/>
                <w:color w:val="auto"/>
                <w:lang w:val="en-US" w:eastAsia="zh-CN"/>
              </w:rPr>
              <w:t>139</w:t>
            </w:r>
            <w:r>
              <w:rPr>
                <w:rFonts w:hint="eastAsia"/>
                <w:color w:val="auto"/>
              </w:rPr>
              <w:t>份。</w:t>
            </w:r>
          </w:p>
          <w:p>
            <w:pPr>
              <w:spacing w:line="400" w:lineRule="exact"/>
              <w:ind w:firstLine="525" w:firstLineChars="250"/>
              <w:rPr>
                <w:rFonts w:hint="eastAsia"/>
                <w:color w:val="auto"/>
              </w:rPr>
            </w:pPr>
            <w:r>
              <w:rPr>
                <w:rFonts w:hint="eastAsia"/>
                <w:color w:val="auto"/>
              </w:rPr>
              <w:t>《清单》中列出了法规名称、颁布实施时间、适用条款等内容；</w:t>
            </w:r>
          </w:p>
          <w:p>
            <w:pPr>
              <w:spacing w:line="400" w:lineRule="exact"/>
              <w:ind w:firstLine="527" w:firstLineChars="250"/>
            </w:pPr>
            <w:r>
              <w:rPr>
                <w:rFonts w:hint="eastAsia"/>
                <w:b/>
                <w:bCs/>
                <w:color w:val="auto"/>
                <w:lang w:val="en-US" w:eastAsia="zh-CN"/>
              </w:rPr>
              <w:t>查见</w:t>
            </w:r>
            <w:r>
              <w:rPr>
                <w:rFonts w:hint="eastAsia"/>
                <w:b/>
                <w:bCs/>
                <w:color w:val="auto"/>
                <w:lang w:eastAsia="zh-CN"/>
              </w:rPr>
              <w:t>环境/职业健康安全法律法规标准及其他要求清单</w:t>
            </w:r>
            <w:r>
              <w:rPr>
                <w:rFonts w:hint="eastAsia"/>
                <w:b/>
                <w:bCs/>
                <w:color w:val="auto"/>
                <w:lang w:val="en-US" w:eastAsia="zh-CN"/>
              </w:rPr>
              <w:t>中未识别：中华人民共和国民法典，不符合标准6.1.3条款，组织应保持其合规化义务的文件化信息。</w:t>
            </w:r>
          </w:p>
          <w:p>
            <w:pPr>
              <w:spacing w:line="400" w:lineRule="exact"/>
              <w:rPr>
                <w:rFonts w:hint="eastAsia" w:ascii="Times New Roman" w:hAnsi="Times New Roman" w:eastAsia="宋体" w:cs="Times New Roman"/>
                <w:color w:val="auto"/>
                <w:kern w:val="2"/>
                <w:sz w:val="21"/>
                <w:lang w:val="en-US" w:eastAsia="zh-CN" w:bidi="ar-SA"/>
              </w:rPr>
            </w:pPr>
            <w:r>
              <w:rPr>
                <w:rFonts w:hint="eastAsia"/>
                <w:color w:val="auto"/>
              </w:rPr>
              <w:t>法规清单上传内部网络，以培训和宣传结合向员工传达要求，记录充分。基本符合要求。</w:t>
            </w:r>
          </w:p>
        </w:tc>
        <w:tc>
          <w:tcPr>
            <w:tcW w:w="1466" w:type="dxa"/>
            <w:vAlign w:val="top"/>
          </w:tcPr>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eastAsia" w:cs="Times New Roman"/>
                <w:color w:val="auto"/>
                <w:kern w:val="2"/>
                <w:sz w:val="21"/>
                <w:lang w:val="en-US" w:eastAsia="zh-CN" w:bidi="ar-SA"/>
              </w:rPr>
            </w:pPr>
          </w:p>
          <w:p>
            <w:pPr>
              <w:pStyle w:val="3"/>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lang w:eastAsia="zh-CN"/>
              </w:rPr>
              <w:t>O</w:t>
            </w:r>
            <w:r>
              <w:rPr>
                <w:rFonts w:hint="eastAsia" w:ascii="宋体" w:hAnsi="宋体"/>
                <w:color w:val="auto"/>
                <w:szCs w:val="21"/>
              </w:rPr>
              <w:t>8.1</w:t>
            </w:r>
          </w:p>
          <w:p>
            <w:pPr>
              <w:rPr>
                <w:rFonts w:ascii="宋体" w:hAnsi="宋体" w:cs="新宋体"/>
                <w:color w:val="auto"/>
                <w:szCs w:val="21"/>
              </w:rPr>
            </w:pPr>
          </w:p>
        </w:tc>
        <w:tc>
          <w:tcPr>
            <w:tcW w:w="10123"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p>
            <w:pPr>
              <w:pStyle w:val="3"/>
              <w:rPr>
                <w:color w:val="auto"/>
              </w:rPr>
            </w:pPr>
            <w:r>
              <w:rPr>
                <w:rFonts w:hint="eastAsia" w:ascii="宋体" w:hAnsi="宋体" w:cs="宋体"/>
                <w:color w:val="auto"/>
                <w:szCs w:val="21"/>
              </w:rPr>
              <w:t>组织的销售产品为自我生产产品，建有产品仓库，仓库有明确产品标识和安全标识，配备有灭火器和消防栓，符合相关要求。</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8.2</w:t>
            </w:r>
          </w:p>
          <w:p>
            <w:pPr>
              <w:rPr>
                <w:rFonts w:ascii="宋体" w:hAnsi="宋体" w:cs="新宋体"/>
                <w:color w:val="auto"/>
                <w:szCs w:val="21"/>
              </w:rPr>
            </w:pPr>
          </w:p>
        </w:tc>
        <w:tc>
          <w:tcPr>
            <w:tcW w:w="1012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2022年3月1日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公司各</w:t>
            </w:r>
            <w:r>
              <w:rPr>
                <w:rFonts w:hint="eastAsia" w:ascii="宋体" w:hAnsi="宋体" w:cs="宋体"/>
                <w:color w:val="auto"/>
                <w:szCs w:val="21"/>
              </w:rPr>
              <w:t>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演练的内容是模仿发生火情，公司领导</w:t>
            </w:r>
            <w:r>
              <w:rPr>
                <w:rFonts w:hint="eastAsia" w:ascii="宋体" w:hAnsi="宋体" w:cs="宋体"/>
                <w:color w:val="auto"/>
                <w:szCs w:val="21"/>
                <w:lang w:val="en-US" w:eastAsia="zh-CN"/>
              </w:rPr>
              <w:t>及各部门员工</w:t>
            </w:r>
            <w:r>
              <w:rPr>
                <w:rFonts w:hint="eastAsia" w:ascii="宋体" w:hAnsi="宋体" w:cs="宋体"/>
                <w:color w:val="auto"/>
                <w:szCs w:val="21"/>
              </w:rPr>
              <w:t>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 xml:space="preserve">9.1 </w:t>
            </w:r>
          </w:p>
          <w:p>
            <w:pPr>
              <w:rPr>
                <w:rFonts w:ascii="宋体" w:hAnsi="宋体" w:cs="新宋体"/>
                <w:color w:val="auto"/>
                <w:szCs w:val="21"/>
              </w:rPr>
            </w:pPr>
          </w:p>
        </w:tc>
        <w:tc>
          <w:tcPr>
            <w:tcW w:w="10123" w:type="dxa"/>
          </w:tcPr>
          <w:p>
            <w:pPr>
              <w:spacing w:line="400" w:lineRule="exact"/>
              <w:rPr>
                <w:rFonts w:ascii="宋体" w:hAnsi="宋体" w:cs="宋体"/>
                <w:color w:val="auto"/>
                <w:szCs w:val="21"/>
              </w:rPr>
            </w:pPr>
            <w:r>
              <w:rPr>
                <w:rFonts w:hint="eastAsia" w:ascii="宋体" w:hAnsi="宋体" w:cs="宋体"/>
                <w:color w:val="auto"/>
                <w:szCs w:val="21"/>
              </w:rPr>
              <w:t>----有《环境与职业健康安全运行控制程序》和管理文件。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w:t>
            </w:r>
            <w:r>
              <w:rPr>
                <w:rFonts w:hint="eastAsia" w:ascii="宋体" w:hAnsi="宋体" w:cs="宋体"/>
                <w:color w:val="auto"/>
                <w:szCs w:val="21"/>
                <w:highlight w:val="none"/>
              </w:rPr>
              <w:t>对公司办公场所和服务场所的环境方面、安全消防方面的工程作业固体废弃物处理、生活垃圾处理、消防器材保养和检查等进行检查。提供有2020年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月份的安全环境检查月报记录。检查结论：</w:t>
            </w:r>
            <w:r>
              <w:rPr>
                <w:rFonts w:hint="eastAsia" w:ascii="宋体" w:hAnsi="宋体" w:cs="宋体"/>
                <w:color w:val="auto"/>
                <w:szCs w:val="21"/>
                <w:highlight w:val="none"/>
                <w:lang w:val="en-US" w:eastAsia="zh-CN"/>
              </w:rPr>
              <w:t>执行情况较好。检查人：</w:t>
            </w:r>
            <w:r>
              <w:rPr>
                <w:rFonts w:hint="eastAsia" w:ascii="宋体" w:hAnsi="宋体" w:cs="宋体"/>
                <w:color w:val="auto"/>
                <w:szCs w:val="21"/>
                <w:lang w:val="en-US" w:eastAsia="zh-CN"/>
              </w:rPr>
              <w:t>王勇</w:t>
            </w:r>
          </w:p>
          <w:p>
            <w:pPr>
              <w:spacing w:line="400" w:lineRule="exact"/>
              <w:ind w:firstLine="210" w:firstLineChars="100"/>
              <w:rPr>
                <w:rFonts w:hint="default" w:ascii="宋体" w:hAnsi="宋体" w:eastAsia="宋体" w:cs="宋体"/>
                <w:color w:val="auto"/>
                <w:szCs w:val="21"/>
                <w:lang w:val="en-US" w:eastAsia="zh-CN"/>
              </w:rPr>
            </w:pPr>
            <w:r>
              <w:rPr>
                <w:rFonts w:hint="eastAsia" w:ascii="宋体" w:hAnsi="宋体" w:cs="宋体"/>
                <w:color w:val="auto"/>
                <w:szCs w:val="21"/>
                <w:highlight w:val="none"/>
              </w:rPr>
              <w:t>提供有202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月份</w:t>
            </w:r>
            <w:r>
              <w:rPr>
                <w:rFonts w:hint="eastAsia" w:ascii="宋体" w:hAnsi="宋体" w:cs="宋体"/>
                <w:color w:val="auto"/>
                <w:szCs w:val="21"/>
              </w:rPr>
              <w:t>灭火器检</w:t>
            </w:r>
            <w:r>
              <w:rPr>
                <w:rFonts w:hint="eastAsia" w:ascii="宋体" w:hAnsi="宋体" w:cs="宋体"/>
                <w:color w:val="auto"/>
                <w:szCs w:val="21"/>
                <w:lang w:eastAsia="zh-CN"/>
              </w:rPr>
              <w:t>查表，由行政部组织人员对灭火器进行检查，检查内容：瓶体和开关的完好性、干粉是否过期。</w:t>
            </w:r>
            <w:r>
              <w:rPr>
                <w:rFonts w:hint="eastAsia" w:ascii="宋体" w:hAnsi="宋体" w:cs="宋体"/>
                <w:color w:val="auto"/>
                <w:szCs w:val="21"/>
                <w:lang w:val="en-US" w:eastAsia="zh-CN"/>
              </w:rPr>
              <w:t>检查结果：完好。</w:t>
            </w:r>
            <w:r>
              <w:rPr>
                <w:rFonts w:hint="eastAsia" w:ascii="宋体" w:hAnsi="宋体" w:cs="宋体"/>
                <w:color w:val="auto"/>
                <w:szCs w:val="21"/>
                <w:lang w:eastAsia="zh-CN"/>
              </w:rPr>
              <w:t>检查人：</w:t>
            </w:r>
            <w:r>
              <w:rPr>
                <w:rFonts w:hint="eastAsia" w:ascii="宋体" w:hAnsi="宋体" w:cs="宋体"/>
                <w:color w:val="auto"/>
                <w:szCs w:val="21"/>
                <w:lang w:val="en-US" w:eastAsia="zh-CN"/>
              </w:rPr>
              <w:t>王勇</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rPr>
                <w:rFonts w:ascii="宋体" w:hAnsi="宋体" w:cs="宋体"/>
                <w:color w:val="auto"/>
                <w:szCs w:val="21"/>
              </w:rPr>
            </w:pPr>
            <w:r>
              <w:rPr>
                <w:rFonts w:hint="eastAsia" w:ascii="宋体" w:hAnsi="宋体" w:cs="宋体"/>
                <w:color w:val="auto"/>
                <w:szCs w:val="21"/>
              </w:rPr>
              <w:t>公司经营范围为</w:t>
            </w:r>
            <w:r>
              <w:rPr>
                <w:rFonts w:hint="eastAsia" w:ascii="宋体" w:hAnsi="宋体"/>
                <w:color w:val="auto"/>
                <w:szCs w:val="21"/>
                <w:lang w:eastAsia="zh-CN"/>
              </w:rPr>
              <w:t>高低压绝缘子、电力金具铁附件的销售</w:t>
            </w:r>
            <w:r>
              <w:rPr>
                <w:rFonts w:hint="eastAsia" w:ascii="宋体" w:hAnsi="宋体" w:cs="宋体"/>
                <w:color w:val="auto"/>
                <w:szCs w:val="21"/>
                <w:highlight w:val="none"/>
              </w:rPr>
              <w:t>，对员工职业健康检查要求不高，故未做员工体检</w:t>
            </w:r>
            <w:r>
              <w:rPr>
                <w:rFonts w:hint="eastAsia" w:ascii="宋体" w:hAnsi="宋体" w:cs="宋体"/>
                <w:color w:val="auto"/>
                <w:szCs w:val="21"/>
              </w:rPr>
              <w:t>。</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10123"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法律法规和其他要求管理程序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w:t>
            </w:r>
            <w:r>
              <w:rPr>
                <w:rFonts w:hint="eastAsia"/>
                <w:color w:val="auto"/>
                <w:szCs w:val="21"/>
                <w:highlight w:val="none"/>
                <w:lang w:eastAsia="zh-CN"/>
              </w:rPr>
              <w:t>2022年1月20日</w:t>
            </w:r>
            <w:r>
              <w:rPr>
                <w:rFonts w:hint="eastAsia" w:ascii="宋体" w:hAnsi="宋体"/>
                <w:color w:val="auto"/>
                <w:szCs w:val="21"/>
                <w:highlight w:val="none"/>
              </w:rPr>
              <w:t>对公司管理</w:t>
            </w:r>
            <w:r>
              <w:rPr>
                <w:rFonts w:hint="eastAsia" w:ascii="宋体" w:hAnsi="宋体"/>
                <w:color w:val="auto"/>
                <w:szCs w:val="21"/>
              </w:rPr>
              <w:t>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hint="eastAsia" w:ascii="宋体" w:hAnsi="宋体"/>
              </w:rPr>
            </w:pPr>
            <w:r>
              <w:rPr>
                <w:rFonts w:hint="eastAsia" w:ascii="宋体" w:hAnsi="宋体"/>
              </w:rPr>
              <w:t>评</w:t>
            </w:r>
            <w:r>
              <w:rPr>
                <w:rFonts w:hint="eastAsia" w:ascii="宋体" w:hAnsi="宋体"/>
                <w:lang w:eastAsia="zh-CN"/>
              </w:rPr>
              <w:t>价</w:t>
            </w:r>
            <w:r>
              <w:rPr>
                <w:rFonts w:hint="eastAsia" w:ascii="宋体" w:hAnsi="宋体"/>
                <w:lang w:val="en-US" w:eastAsia="zh-CN"/>
              </w:rPr>
              <w:t>人</w:t>
            </w:r>
            <w:r>
              <w:rPr>
                <w:rFonts w:hint="eastAsia" w:ascii="宋体" w:hAnsi="宋体"/>
                <w:lang w:eastAsia="zh-CN"/>
              </w:rPr>
              <w:t>：</w:t>
            </w:r>
            <w:r>
              <w:rPr>
                <w:rFonts w:hint="eastAsia" w:ascii="宋体" w:hAnsi="宋体"/>
                <w:color w:val="auto"/>
                <w:szCs w:val="21"/>
                <w:highlight w:val="none"/>
                <w:lang w:val="en-US" w:eastAsia="zh-CN"/>
              </w:rPr>
              <w:t>参与人员</w:t>
            </w:r>
            <w:r>
              <w:rPr>
                <w:rFonts w:hint="eastAsia" w:ascii="宋体" w:hAnsi="宋体"/>
                <w:color w:val="auto"/>
                <w:szCs w:val="21"/>
                <w:highlight w:val="none"/>
                <w:lang w:eastAsia="zh-CN"/>
              </w:rPr>
              <w:t>：</w:t>
            </w:r>
            <w:r>
              <w:rPr>
                <w:rFonts w:hint="eastAsia" w:ascii="宋体" w:hAnsi="宋体"/>
                <w:color w:val="auto"/>
                <w:szCs w:val="21"/>
                <w:highlight w:val="none"/>
              </w:rPr>
              <w:t>管理者代表，各部门负责人，体系工作组成员等</w:t>
            </w:r>
          </w:p>
          <w:p>
            <w:pPr>
              <w:rPr>
                <w:rFonts w:hint="default" w:ascii="宋体" w:hAnsi="宋体"/>
                <w:lang w:val="en-US" w:eastAsia="zh-CN"/>
              </w:rPr>
            </w:pPr>
            <w:r>
              <w:rPr>
                <w:rFonts w:hint="eastAsia" w:ascii="宋体" w:hAnsi="宋体"/>
              </w:rPr>
              <w:t>审核：</w:t>
            </w:r>
            <w:r>
              <w:rPr>
                <w:rFonts w:hint="eastAsia" w:ascii="宋体" w:hAnsi="宋体"/>
                <w:lang w:eastAsia="zh-CN"/>
              </w:rPr>
              <w:t>谢</w:t>
            </w:r>
            <w:r>
              <w:rPr>
                <w:rFonts w:hint="eastAsia" w:ascii="宋体" w:hAnsi="宋体"/>
                <w:lang w:val="en-US" w:eastAsia="zh-CN"/>
              </w:rPr>
              <w:t>添</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 xml:space="preserve">9.2 </w:t>
            </w:r>
          </w:p>
          <w:p>
            <w:pPr>
              <w:rPr>
                <w:rFonts w:ascii="宋体" w:hAnsi="宋体"/>
                <w:color w:val="auto"/>
                <w:szCs w:val="21"/>
              </w:rPr>
            </w:pPr>
          </w:p>
        </w:tc>
        <w:tc>
          <w:tcPr>
            <w:tcW w:w="10123" w:type="dxa"/>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2</w:t>
            </w:r>
            <w:r>
              <w:rPr>
                <w:rFonts w:hint="eastAsia" w:ascii="宋体" w:hAnsi="宋体"/>
                <w:color w:val="auto"/>
                <w:szCs w:val="21"/>
              </w:rPr>
              <w:t>年《体系审核实施计划》</w:t>
            </w:r>
          </w:p>
          <w:p>
            <w:pPr>
              <w:spacing w:line="360" w:lineRule="atLeast"/>
              <w:rPr>
                <w:rFonts w:hint="eastAsia"/>
                <w:color w:val="auto"/>
              </w:rPr>
            </w:pPr>
            <w:r>
              <w:rPr>
                <w:rFonts w:hint="eastAsia" w:ascii="宋体" w:hAnsi="宋体"/>
                <w:color w:val="auto"/>
                <w:szCs w:val="21"/>
              </w:rPr>
              <w:t>审核时间：</w:t>
            </w:r>
            <w:r>
              <w:rPr>
                <w:rFonts w:hint="eastAsia" w:ascii="宋体" w:hAnsi="宋体" w:cs="Times New Roman"/>
                <w:szCs w:val="21"/>
                <w:lang w:eastAsia="zh-CN"/>
              </w:rPr>
              <w:t>202</w:t>
            </w:r>
            <w:r>
              <w:rPr>
                <w:rFonts w:hint="eastAsia" w:ascii="宋体" w:hAnsi="宋体" w:cs="Times New Roman"/>
                <w:szCs w:val="21"/>
                <w:lang w:val="en-US" w:eastAsia="zh-CN"/>
              </w:rPr>
              <w:t>2</w:t>
            </w:r>
            <w:r>
              <w:rPr>
                <w:rFonts w:hint="eastAsia" w:ascii="宋体" w:hAnsi="宋体" w:cs="Times New Roman"/>
                <w:szCs w:val="21"/>
                <w:lang w:eastAsia="zh-CN"/>
              </w:rPr>
              <w:t>年</w:t>
            </w:r>
            <w:r>
              <w:rPr>
                <w:rFonts w:hint="eastAsia" w:ascii="宋体" w:hAnsi="宋体" w:cs="Times New Roman"/>
                <w:szCs w:val="21"/>
                <w:lang w:val="en-US" w:eastAsia="zh-CN"/>
              </w:rPr>
              <w:t>01</w:t>
            </w:r>
            <w:r>
              <w:rPr>
                <w:rFonts w:hint="eastAsia" w:ascii="宋体" w:hAnsi="宋体" w:cs="Times New Roman"/>
                <w:szCs w:val="21"/>
                <w:lang w:eastAsia="zh-CN"/>
              </w:rPr>
              <w:t>月</w:t>
            </w:r>
            <w:r>
              <w:rPr>
                <w:rFonts w:hint="eastAsia" w:ascii="宋体" w:hAnsi="宋体" w:cs="Times New Roman"/>
                <w:szCs w:val="21"/>
                <w:lang w:val="en-US" w:eastAsia="zh-CN"/>
              </w:rPr>
              <w:t>25</w:t>
            </w:r>
            <w:r>
              <w:rPr>
                <w:rFonts w:hint="eastAsia" w:ascii="宋体" w:hAnsi="宋体" w:cs="Times New Roman"/>
                <w:szCs w:val="21"/>
                <w:lang w:eastAsia="zh-CN"/>
              </w:rPr>
              <w:t>日</w:t>
            </w:r>
            <w:r>
              <w:rPr>
                <w:rFonts w:hint="eastAsia" w:ascii="宋体" w:hAnsi="宋体" w:eastAsia="宋体" w:cs="Times New Roman"/>
                <w:color w:val="auto"/>
                <w:szCs w:val="21"/>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ascii="宋体" w:hAnsi="宋体"/>
                <w:color w:val="auto"/>
                <w:szCs w:val="21"/>
              </w:rPr>
            </w:pPr>
            <w:r>
              <w:rPr>
                <w:rFonts w:hint="eastAsia" w:ascii="宋体" w:hAnsi="宋体"/>
                <w:color w:val="auto"/>
                <w:szCs w:val="21"/>
              </w:rPr>
              <w:t>内审组：</w:t>
            </w:r>
            <w:r>
              <w:rPr>
                <w:rFonts w:hint="eastAsia"/>
                <w:color w:val="000000"/>
                <w:sz w:val="21"/>
                <w:szCs w:val="21"/>
              </w:rPr>
              <w:t>组长（A） ：</w:t>
            </w:r>
            <w:r>
              <w:rPr>
                <w:rFonts w:hint="eastAsia" w:ascii="宋体" w:hAnsi="宋体" w:cs="宋体"/>
                <w:lang w:val="en-US" w:eastAsia="zh-CN"/>
              </w:rPr>
              <w:t>罗兴房</w:t>
            </w:r>
            <w:r>
              <w:rPr>
                <w:rFonts w:hint="eastAsia"/>
                <w:color w:val="000000"/>
                <w:sz w:val="21"/>
                <w:szCs w:val="21"/>
              </w:rPr>
              <w:t xml:space="preserve">    组员（B）：</w:t>
            </w:r>
            <w:r>
              <w:rPr>
                <w:rFonts w:hint="eastAsia" w:ascii="宋体" w:hAnsi="宋体" w:cs="宋体"/>
                <w:lang w:eastAsia="zh-CN"/>
              </w:rPr>
              <w:t>薛伟</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审核检查表》，《供销部审核检查表》、《</w:t>
            </w:r>
            <w:r>
              <w:rPr>
                <w:rFonts w:hint="eastAsia" w:ascii="宋体" w:hAnsi="宋体"/>
                <w:color w:val="auto"/>
                <w:szCs w:val="21"/>
                <w:lang w:val="en-US" w:eastAsia="zh-CN"/>
              </w:rPr>
              <w:t>领导层</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val="en-US" w:eastAsia="zh-CN"/>
              </w:rPr>
              <w:t>技术部</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s="宋体"/>
                <w:szCs w:val="21"/>
                <w:lang w:eastAsia="zh-CN"/>
              </w:rPr>
              <w:t>供销</w:t>
            </w:r>
            <w:r>
              <w:rPr>
                <w:rFonts w:hint="eastAsia" w:ascii="宋体" w:hAnsi="宋体" w:cs="宋体"/>
                <w:szCs w:val="21"/>
              </w:rPr>
              <w:t>部</w:t>
            </w:r>
            <w:r>
              <w:rPr>
                <w:rFonts w:hint="eastAsia" w:ascii="宋体" w:hAnsi="宋体"/>
                <w:color w:val="auto"/>
                <w:szCs w:val="21"/>
                <w:lang w:val="en-US" w:eastAsia="zh-CN"/>
              </w:rPr>
              <w:t>不符合标准Q8.2.3条款（注：公司质量、环境、职业健康安全三体系内审，未涉及环境、职业健康安全不符合项）</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466"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p>
        </w:tc>
        <w:tc>
          <w:tcPr>
            <w:tcW w:w="960" w:type="dxa"/>
          </w:tcPr>
          <w:p>
            <w:pPr>
              <w:rPr>
                <w:rFonts w:ascii="宋体" w:hAnsi="宋体"/>
                <w:color w:val="auto"/>
                <w:szCs w:val="21"/>
              </w:rPr>
            </w:pPr>
            <w:r>
              <w:rPr>
                <w:rFonts w:hint="eastAsia" w:ascii="宋体" w:hAnsi="宋体"/>
                <w:color w:val="auto"/>
                <w:szCs w:val="21"/>
                <w:lang w:eastAsia="zh-CN"/>
              </w:rPr>
              <w:t>O</w:t>
            </w:r>
            <w:r>
              <w:rPr>
                <w:rFonts w:hint="eastAsia" w:ascii="宋体" w:hAnsi="宋体"/>
                <w:color w:val="auto"/>
                <w:szCs w:val="21"/>
              </w:rPr>
              <w:t>10.2</w:t>
            </w:r>
          </w:p>
          <w:p>
            <w:pPr>
              <w:rPr>
                <w:rFonts w:ascii="宋体" w:hAnsi="宋体" w:cs="新宋体"/>
                <w:color w:val="auto"/>
                <w:szCs w:val="21"/>
              </w:rPr>
            </w:pPr>
          </w:p>
        </w:tc>
        <w:tc>
          <w:tcPr>
            <w:tcW w:w="10123"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w:t>
            </w:r>
            <w:r>
              <w:rPr>
                <w:rFonts w:hint="eastAsia" w:ascii="宋体" w:hAnsi="宋体" w:cs="新宋体"/>
                <w:color w:val="auto"/>
                <w:szCs w:val="21"/>
                <w:lang w:eastAsia="zh-CN"/>
              </w:rPr>
              <w:t>O</w:t>
            </w:r>
            <w:r>
              <w:rPr>
                <w:rFonts w:hint="eastAsia" w:ascii="宋体" w:hAnsi="宋体" w:cs="新宋体"/>
                <w:color w:val="auto"/>
                <w:szCs w:val="21"/>
              </w:rPr>
              <w:t>/OH</w:t>
            </w:r>
            <w:r>
              <w:rPr>
                <w:rFonts w:hint="eastAsia" w:ascii="宋体" w:hAnsi="宋体" w:cs="新宋体"/>
                <w:color w:val="auto"/>
                <w:szCs w:val="21"/>
                <w:lang w:eastAsia="zh-CN"/>
              </w:rPr>
              <w:t>O</w:t>
            </w:r>
            <w:r>
              <w:rPr>
                <w:rFonts w:hint="eastAsia" w:ascii="宋体" w:hAnsi="宋体" w:cs="新宋体"/>
                <w:color w:val="auto"/>
                <w:szCs w:val="21"/>
              </w:rPr>
              <w:t>M</w:t>
            </w:r>
            <w:r>
              <w:rPr>
                <w:rFonts w:hint="eastAsia" w:ascii="宋体" w:hAnsi="宋体" w:cs="新宋体"/>
                <w:color w:val="auto"/>
                <w:szCs w:val="21"/>
                <w:lang w:eastAsia="zh-CN"/>
              </w:rPr>
              <w:t>O</w:t>
            </w:r>
            <w:r>
              <w:rPr>
                <w:rFonts w:hint="eastAsia" w:ascii="宋体" w:hAnsi="宋体" w:cs="新宋体"/>
                <w:color w:val="auto"/>
                <w:szCs w:val="21"/>
              </w:rPr>
              <w:t>运行控制相关财务支出证据</w:t>
            </w:r>
          </w:p>
        </w:tc>
        <w:tc>
          <w:tcPr>
            <w:tcW w:w="960" w:type="dxa"/>
          </w:tcPr>
          <w:p>
            <w:pPr>
              <w:rPr>
                <w:rFonts w:ascii="宋体" w:hAnsi="宋体" w:cs="新宋体"/>
                <w:color w:val="auto"/>
                <w:szCs w:val="21"/>
              </w:rPr>
            </w:pPr>
          </w:p>
        </w:tc>
        <w:tc>
          <w:tcPr>
            <w:tcW w:w="10123" w:type="dxa"/>
          </w:tcPr>
          <w:p>
            <w:pPr>
              <w:spacing w:line="400" w:lineRule="atLeast"/>
              <w:rPr>
                <w:rFonts w:hint="eastAsia"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2</w:t>
            </w:r>
            <w:r>
              <w:rPr>
                <w:rFonts w:hint="eastAsia" w:ascii="宋体" w:hAnsi="宋体"/>
                <w:color w:val="auto"/>
                <w:szCs w:val="21"/>
              </w:rPr>
              <w:t>年环境、职业健康安全管理体系运行资金计划审批及财务投入清单</w:t>
            </w:r>
            <w:r>
              <w:rPr>
                <w:rFonts w:hint="eastAsia" w:ascii="宋体" w:hAnsi="宋体"/>
                <w:color w:val="auto"/>
                <w:szCs w:val="21"/>
                <w:highlight w:val="none"/>
              </w:rPr>
              <w:t>：支出项目有员工保险、购置灭火器、劳保用品、垃圾清运费</w:t>
            </w:r>
            <w:r>
              <w:rPr>
                <w:rFonts w:hint="eastAsia" w:ascii="宋体" w:hAnsi="宋体"/>
                <w:color w:val="auto"/>
                <w:szCs w:val="21"/>
                <w:highlight w:val="none"/>
                <w:lang w:eastAsia="zh-CN"/>
              </w:rPr>
              <w:t>、</w:t>
            </w:r>
            <w:r>
              <w:rPr>
                <w:rFonts w:hint="eastAsia" w:ascii="宋体" w:hAnsi="宋体"/>
                <w:color w:val="auto"/>
                <w:szCs w:val="21"/>
                <w:highlight w:val="none"/>
              </w:rPr>
              <w:t>消防安全培训和演练、固废处理等共计约1</w:t>
            </w:r>
            <w:r>
              <w:rPr>
                <w:rFonts w:hint="eastAsia" w:ascii="宋体" w:hAnsi="宋体"/>
                <w:color w:val="auto"/>
                <w:szCs w:val="21"/>
                <w:highlight w:val="none"/>
                <w:lang w:val="en-US" w:eastAsia="zh-CN"/>
              </w:rPr>
              <w:t>8</w:t>
            </w:r>
            <w:r>
              <w:rPr>
                <w:rFonts w:hint="eastAsia" w:ascii="宋体" w:hAnsi="宋体"/>
                <w:color w:val="auto"/>
                <w:szCs w:val="21"/>
                <w:highlight w:val="none"/>
              </w:rPr>
              <w:t>0000元。</w:t>
            </w:r>
          </w:p>
        </w:tc>
        <w:tc>
          <w:tcPr>
            <w:tcW w:w="1466"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4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42"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 xml:space="preserve">技术部 </w:t>
            </w:r>
            <w:r>
              <w:rPr>
                <w:rFonts w:hint="eastAsia"/>
                <w:color w:val="auto"/>
                <w:sz w:val="24"/>
                <w:szCs w:val="24"/>
                <w:highlight w:val="none"/>
                <w:lang w:val="en-US" w:eastAsia="zh-CN"/>
              </w:rPr>
              <w:t xml:space="preserve"> </w:t>
            </w: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lang w:eastAsia="zh-CN"/>
              </w:rPr>
              <w:t xml:space="preserve"> 主管领导：</w:t>
            </w:r>
            <w:r>
              <w:rPr>
                <w:rFonts w:hint="eastAsia"/>
                <w:color w:val="auto"/>
                <w:sz w:val="24"/>
                <w:szCs w:val="24"/>
                <w:highlight w:val="none"/>
                <w:lang w:val="en-US" w:eastAsia="zh-CN"/>
              </w:rPr>
              <w:t xml:space="preserve">王勇       </w:t>
            </w:r>
            <w:r>
              <w:rPr>
                <w:rFonts w:hint="eastAsia"/>
                <w:color w:val="auto"/>
                <w:sz w:val="24"/>
                <w:szCs w:val="24"/>
                <w:highlight w:val="none"/>
                <w:lang w:eastAsia="zh-CN"/>
              </w:rPr>
              <w:t>陪同人员：</w:t>
            </w:r>
            <w:r>
              <w:rPr>
                <w:rFonts w:hint="eastAsia"/>
                <w:color w:val="auto"/>
                <w:sz w:val="24"/>
                <w:szCs w:val="24"/>
                <w:highlight w:val="none"/>
                <w:lang w:val="en-US" w:eastAsia="zh-CN"/>
              </w:rPr>
              <w:t>谢添</w:t>
            </w:r>
          </w:p>
        </w:tc>
        <w:tc>
          <w:tcPr>
            <w:tcW w:w="144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4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7</w:t>
            </w:r>
            <w:r>
              <w:rPr>
                <w:rFonts w:hint="eastAsia"/>
                <w:color w:val="auto"/>
                <w:sz w:val="24"/>
                <w:szCs w:val="24"/>
                <w:lang w:eastAsia="zh-CN"/>
              </w:rPr>
              <w:t>日</w:t>
            </w:r>
            <w:r>
              <w:rPr>
                <w:rFonts w:hint="eastAsia"/>
                <w:color w:val="auto"/>
                <w:sz w:val="24"/>
                <w:szCs w:val="24"/>
                <w:lang w:val="en-US" w:eastAsia="zh-CN"/>
              </w:rPr>
              <w:t>下午</w:t>
            </w:r>
          </w:p>
        </w:tc>
        <w:tc>
          <w:tcPr>
            <w:tcW w:w="144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42" w:type="dxa"/>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eastAsia="宋体" w:cs="新宋体"/>
                <w:bCs/>
                <w:spacing w:val="10"/>
                <w:kern w:val="2"/>
                <w:sz w:val="21"/>
                <w:szCs w:val="21"/>
                <w:lang w:val="en-US" w:eastAsia="zh-CN" w:bidi="ar-SA"/>
              </w:rPr>
              <w:t>5.3组织的角色、职责和权限、6.2目标及其达成的策划、6.1.2环境因素；8.1运行策划和控制；8.2应急准备和响应；</w:t>
            </w:r>
          </w:p>
        </w:tc>
        <w:tc>
          <w:tcPr>
            <w:tcW w:w="144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142" w:type="dxa"/>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技术部</w:t>
            </w:r>
            <w:r>
              <w:rPr>
                <w:rFonts w:hint="eastAsia" w:ascii="宋体" w:hAnsi="宋体" w:cs="Arial"/>
                <w:color w:val="auto"/>
                <w:szCs w:val="21"/>
              </w:rPr>
              <w:t>的环境职责和权限，以确保部门工作的展开和实施：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1.负责公司产品的质量以及售后技术服务管理工作；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3.协助行政部做好对本部门的环境因素评价。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4.负责本部门的环境管理工作。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技术部</w:t>
            </w:r>
            <w:r>
              <w:rPr>
                <w:rFonts w:hint="eastAsia" w:ascii="宋体" w:hAnsi="宋体"/>
                <w:color w:val="auto"/>
                <w:szCs w:val="21"/>
              </w:rPr>
              <w:t>负责人能基本阐述本部门的主要职责。</w:t>
            </w:r>
          </w:p>
        </w:tc>
        <w:tc>
          <w:tcPr>
            <w:tcW w:w="144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142"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技术部</w:t>
            </w:r>
            <w:r>
              <w:rPr>
                <w:rFonts w:hint="eastAsia" w:ascii="宋体" w:hAnsi="宋体"/>
                <w:color w:val="auto"/>
                <w:szCs w:val="21"/>
              </w:rPr>
              <w:t>环境目标指标：               实施情况（</w:t>
            </w:r>
            <w:r>
              <w:rPr>
                <w:rFonts w:hint="eastAsia" w:ascii="宋体" w:hAnsi="宋体"/>
                <w:color w:val="auto"/>
                <w:szCs w:val="21"/>
                <w:lang w:eastAsia="zh-CN"/>
              </w:rPr>
              <w:t>2022年01月-2022年03月</w:t>
            </w:r>
            <w:r>
              <w:rPr>
                <w:rFonts w:hint="eastAsia" w:ascii="宋体" w:hAnsi="宋体"/>
                <w:color w:val="auto"/>
                <w:szCs w:val="21"/>
              </w:rPr>
              <w:t>）</w:t>
            </w:r>
          </w:p>
          <w:p>
            <w:pPr>
              <w:numPr>
                <w:ilvl w:val="0"/>
                <w:numId w:val="5"/>
              </w:numPr>
              <w:rPr>
                <w:color w:val="auto"/>
                <w:szCs w:val="21"/>
              </w:rPr>
            </w:pPr>
            <w:r>
              <w:rPr>
                <w:rFonts w:hint="eastAsia"/>
                <w:color w:val="auto"/>
                <w:szCs w:val="21"/>
                <w:lang w:eastAsia="zh-CN"/>
              </w:rPr>
              <w:t>火灾发生率为0</w:t>
            </w:r>
            <w:r>
              <w:rPr>
                <w:rFonts w:hint="eastAsia"/>
                <w:color w:val="auto"/>
                <w:szCs w:val="21"/>
              </w:rPr>
              <w:t xml:space="preserve">                                 0</w:t>
            </w:r>
          </w:p>
          <w:p>
            <w:pPr>
              <w:rPr>
                <w:rFonts w:hint="eastAsia" w:eastAsia="宋体"/>
                <w:color w:val="auto"/>
                <w:lang w:eastAsia="zh-CN"/>
              </w:rPr>
            </w:pPr>
            <w:r>
              <w:rPr>
                <w:rFonts w:hint="eastAsia"/>
                <w:color w:val="auto"/>
                <w:szCs w:val="21"/>
              </w:rPr>
              <w:t>b)</w:t>
            </w:r>
            <w:r>
              <w:rPr>
                <w:rFonts w:hint="eastAsia"/>
                <w:color w:val="auto"/>
                <w:szCs w:val="21"/>
                <w:lang w:eastAsia="zh-CN"/>
              </w:rPr>
              <w:t xml:space="preserve"> 固废处置合规率100%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100%</w:t>
            </w:r>
          </w:p>
          <w:p>
            <w:pPr>
              <w:rPr>
                <w:rFonts w:ascii="宋体" w:hAnsi="宋体" w:cs="宋体"/>
                <w:color w:val="auto"/>
                <w:szCs w:val="21"/>
              </w:rPr>
            </w:pPr>
            <w:r>
              <w:rPr>
                <w:rFonts w:hint="eastAsia" w:ascii="宋体" w:hAnsi="宋体"/>
                <w:color w:val="auto"/>
                <w:szCs w:val="21"/>
              </w:rPr>
              <w:t>查</w:t>
            </w:r>
            <w:r>
              <w:rPr>
                <w:rFonts w:hint="eastAsia" w:ascii="宋体" w:hAnsi="宋体"/>
                <w:color w:val="auto"/>
                <w:szCs w:val="21"/>
                <w:lang w:eastAsia="zh-CN"/>
              </w:rPr>
              <w:t>2022年01月-2022年03月</w:t>
            </w:r>
            <w:r>
              <w:rPr>
                <w:rFonts w:hint="eastAsia" w:ascii="宋体" w:hAnsi="宋体"/>
                <w:color w:val="auto"/>
                <w:szCs w:val="21"/>
              </w:rPr>
              <w:t>份提供的《环境目标完成统计表》，考核均完成目标任务。</w:t>
            </w:r>
          </w:p>
        </w:tc>
        <w:tc>
          <w:tcPr>
            <w:tcW w:w="144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14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环境因素、危险源识别和风险评价管理程序</w:t>
            </w: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w:t>
            </w:r>
            <w:r>
              <w:rPr>
                <w:rFonts w:hint="eastAsia" w:ascii="宋体" w:hAnsi="宋体" w:cs="宋体"/>
                <w:color w:val="000000" w:themeColor="text1"/>
                <w:szCs w:val="21"/>
                <w:highlight w:val="none"/>
                <w:lang w:eastAsia="zh-CN"/>
              </w:rPr>
              <w:t>部</w:t>
            </w: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01</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0日组织了各</w:t>
            </w:r>
            <w:r>
              <w:rPr>
                <w:rFonts w:hint="eastAsia" w:ascii="宋体" w:hAnsi="宋体" w:cs="宋体"/>
                <w:color w:val="000000" w:themeColor="text1"/>
                <w:szCs w:val="21"/>
              </w:rPr>
              <w:t>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查见：《环境因素调查、评价表》和《重要环境因素清单》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技术部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w:t>
            </w:r>
            <w:r>
              <w:rPr>
                <w:rFonts w:hint="eastAsia"/>
                <w:color w:val="000000" w:themeColor="text1"/>
              </w:rPr>
              <w:t>固废的排放</w:t>
            </w:r>
            <w:r>
              <w:rPr>
                <w:rFonts w:hint="eastAsia" w:ascii="宋体" w:hAnsi="宋体" w:cs="宋体"/>
                <w:color w:val="000000" w:themeColor="text1"/>
                <w:szCs w:val="21"/>
              </w:rPr>
              <w:t>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d.吸烟造成的火灾；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共计识别1</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项。识别基本清楚、全面。</w:t>
            </w:r>
          </w:p>
        </w:tc>
        <w:tc>
          <w:tcPr>
            <w:tcW w:w="1447" w:type="dxa"/>
          </w:tcPr>
          <w:p>
            <w:pPr>
              <w:rPr>
                <w:rFonts w:hint="eastAsia"/>
                <w:color w:val="000000" w:themeColor="text1"/>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cs="新宋体"/>
                <w:color w:val="auto"/>
                <w:szCs w:val="21"/>
              </w:rPr>
            </w:pPr>
          </w:p>
        </w:tc>
        <w:tc>
          <w:tcPr>
            <w:tcW w:w="960" w:type="dxa"/>
            <w:vAlign w:val="top"/>
          </w:tcPr>
          <w:p>
            <w:pPr>
              <w:rPr>
                <w:rFonts w:ascii="宋体" w:hAnsi="宋体" w:cs="新宋体"/>
                <w:color w:val="auto"/>
                <w:szCs w:val="21"/>
              </w:rPr>
            </w:pPr>
            <w:r>
              <w:rPr>
                <w:rFonts w:hint="eastAsia" w:ascii="宋体" w:hAnsi="宋体" w:cs="新宋体"/>
                <w:color w:val="auto"/>
                <w:szCs w:val="21"/>
              </w:rPr>
              <w:t>E8.1 </w:t>
            </w:r>
          </w:p>
          <w:p>
            <w:pPr>
              <w:rPr>
                <w:rFonts w:hint="eastAsia" w:ascii="宋体" w:hAnsi="宋体" w:eastAsia="宋体" w:cs="新宋体"/>
                <w:color w:val="auto"/>
                <w:kern w:val="2"/>
                <w:sz w:val="21"/>
                <w:szCs w:val="21"/>
                <w:lang w:val="en-US" w:eastAsia="zh-CN" w:bidi="ar-SA"/>
              </w:rPr>
            </w:pPr>
          </w:p>
        </w:tc>
        <w:tc>
          <w:tcPr>
            <w:tcW w:w="10142" w:type="dxa"/>
            <w:vAlign w:val="top"/>
          </w:tcPr>
          <w:p>
            <w:pPr>
              <w:rPr>
                <w:color w:val="000000" w:themeColor="text1"/>
              </w:rPr>
            </w:pPr>
            <w:r>
              <w:rPr>
                <w:rFonts w:hint="eastAsia"/>
                <w:color w:val="000000" w:themeColor="text1"/>
              </w:rPr>
              <w:t>◆组织制定了环境运行相关的控制程序及相应的控制准则，如废弃物排放控制、相关方环境管理办法</w:t>
            </w:r>
            <w:r>
              <w:rPr>
                <w:rFonts w:hint="eastAsia"/>
                <w:color w:val="000000" w:themeColor="text1"/>
                <w:lang w:eastAsia="zh-CN"/>
              </w:rPr>
              <w:t>、</w:t>
            </w:r>
            <w:r>
              <w:rPr>
                <w:rFonts w:hint="eastAsia"/>
                <w:color w:val="000000" w:themeColor="text1"/>
              </w:rPr>
              <w:t>消防管理制度、火灾预防应急准备和响应管理等过程的运行准则。</w:t>
            </w:r>
          </w:p>
          <w:p>
            <w:pPr>
              <w:rPr>
                <w:color w:val="000000" w:themeColor="text1"/>
              </w:rPr>
            </w:pPr>
            <w:r>
              <w:rPr>
                <w:rFonts w:hint="eastAsia"/>
                <w:color w:val="000000" w:themeColor="text1"/>
              </w:rPr>
              <w:t xml:space="preserve"> ◆根据过程的运行准则，组织实施资源能源的消耗控制</w:t>
            </w:r>
            <w:r>
              <w:rPr>
                <w:rFonts w:hint="eastAsia"/>
                <w:color w:val="000000" w:themeColor="text1"/>
                <w:lang w:eastAsia="zh-CN"/>
              </w:rPr>
              <w:t>、</w:t>
            </w:r>
            <w:r>
              <w:rPr>
                <w:rFonts w:hint="eastAsia"/>
                <w:color w:val="000000" w:themeColor="text1"/>
              </w:rPr>
              <w:t>火灾预防等过程的控制，避免和减少了</w:t>
            </w:r>
            <w:r>
              <w:rPr>
                <w:rFonts w:hint="eastAsia"/>
                <w:color w:val="000000" w:themeColor="text1"/>
                <w:lang w:val="en-US" w:eastAsia="zh-CN"/>
              </w:rPr>
              <w:t>环境污染</w:t>
            </w:r>
            <w:r>
              <w:rPr>
                <w:rFonts w:hint="eastAsia"/>
                <w:color w:val="000000" w:themeColor="text1"/>
              </w:rPr>
              <w:t>的损失。</w:t>
            </w:r>
          </w:p>
          <w:p>
            <w:pPr>
              <w:rPr>
                <w:color w:val="000000" w:themeColor="text1"/>
              </w:rPr>
            </w:pPr>
            <w:r>
              <w:rPr>
                <w:rFonts w:hint="eastAsia"/>
                <w:color w:val="000000" w:themeColor="text1"/>
              </w:rPr>
              <w:t xml:space="preserve"> ◆消防设施检查、节能降耗运行检查、火灾预防运行检查、环境检查等关键运行控制信息的证据都以记录或文件的方式保留。</w:t>
            </w:r>
          </w:p>
          <w:p>
            <w:pPr>
              <w:rPr>
                <w:color w:val="000000" w:themeColor="text1"/>
              </w:rPr>
            </w:pPr>
            <w:r>
              <w:rPr>
                <w:rFonts w:hint="eastAsia"/>
                <w:color w:val="000000" w:themeColor="text1"/>
              </w:rPr>
              <w:t xml:space="preserve"> ◆抽查环境运行的策划与控制实施</w:t>
            </w:r>
          </w:p>
          <w:p>
            <w:pPr>
              <w:rPr>
                <w:color w:val="000000" w:themeColor="text1"/>
              </w:rPr>
            </w:pPr>
            <w:r>
              <w:rPr>
                <w:rFonts w:hint="eastAsia"/>
                <w:color w:val="000000" w:themeColor="text1"/>
              </w:rPr>
              <w:t>1）固体废弃物排放的管控：</w:t>
            </w:r>
          </w:p>
          <w:p>
            <w:pPr>
              <w:pStyle w:val="15"/>
              <w:ind w:firstLine="0" w:firstLineChars="0"/>
              <w:rPr>
                <w:rFonts w:hint="eastAsia"/>
                <w:color w:val="000000" w:themeColor="text1"/>
              </w:rPr>
            </w:pPr>
            <w:r>
              <w:rPr>
                <w:rFonts w:hint="eastAsia"/>
                <w:color w:val="000000" w:themeColor="text1"/>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rPr>
                <w:color w:val="000000" w:themeColor="text1"/>
              </w:rPr>
            </w:pPr>
            <w:r>
              <w:rPr>
                <w:rFonts w:hint="eastAsia"/>
                <w:color w:val="000000" w:themeColor="text1"/>
              </w:rPr>
              <w:t>2）火灾预防：</w:t>
            </w:r>
          </w:p>
          <w:p>
            <w:pPr>
              <w:rPr>
                <w:rFonts w:hint="eastAsia"/>
                <w:color w:val="000000" w:themeColor="text1"/>
              </w:rPr>
            </w:pPr>
            <w:r>
              <w:rPr>
                <w:rFonts w:hint="eastAsia"/>
                <w:color w:val="000000" w:themeColor="text1"/>
              </w:rPr>
              <w:t>配备漏电保护器等电器防护设备；补充配置相应足够的消防器材、设备设施等；定期组织培训消防器材使用方法；对设备设施按公司要求定期安全检查；制定应急救援预案。</w:t>
            </w:r>
          </w:p>
          <w:p>
            <w:pPr>
              <w:pStyle w:val="15"/>
              <w:ind w:firstLine="0" w:firstLineChars="0"/>
              <w:rPr>
                <w:rFonts w:hint="eastAsia"/>
                <w:color w:val="000000" w:themeColor="text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办公区有一般固废分装桶，现场有处理的记录。</w:t>
            </w:r>
          </w:p>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符合相关要求。</w:t>
            </w:r>
          </w:p>
        </w:tc>
        <w:tc>
          <w:tcPr>
            <w:tcW w:w="1447" w:type="dxa"/>
          </w:tcPr>
          <w:p>
            <w:pPr>
              <w:rPr>
                <w:rFonts w:hint="eastAsia"/>
                <w:color w:val="000000" w:themeColor="text1"/>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142" w:type="dxa"/>
            <w:vAlign w:val="top"/>
          </w:tcPr>
          <w:p>
            <w:pPr>
              <w:spacing w:line="360" w:lineRule="auto"/>
              <w:rPr>
                <w:color w:val="000000" w:themeColor="text1"/>
                <w:szCs w:val="21"/>
              </w:rPr>
            </w:pPr>
            <w:r>
              <w:rPr>
                <w:rFonts w:hint="eastAsia" w:cs="宋体"/>
                <w:color w:val="000000" w:themeColor="text1"/>
                <w:szCs w:val="21"/>
              </w:rPr>
              <w:t>查见：《</w:t>
            </w:r>
            <w:r>
              <w:rPr>
                <w:rFonts w:hint="eastAsia" w:ascii="宋体" w:hAnsi="宋体" w:cs="宋体"/>
                <w:color w:val="000000" w:themeColor="text1"/>
                <w:szCs w:val="21"/>
                <w:lang w:eastAsia="zh-CN"/>
              </w:rPr>
              <w:t>应急准备和响应控制程序</w:t>
            </w:r>
            <w:r>
              <w:rPr>
                <w:rFonts w:hint="eastAsia" w:cs="宋体"/>
                <w:color w:val="000000" w:themeColor="text1"/>
                <w:szCs w:val="21"/>
              </w:rPr>
              <w:t>》、《</w:t>
            </w:r>
            <w:r>
              <w:rPr>
                <w:rFonts w:hint="eastAsia" w:ascii="宋体" w:hAnsi="宋体" w:cs="宋体"/>
                <w:color w:val="000000" w:themeColor="text1"/>
                <w:szCs w:val="21"/>
                <w:lang w:val="en-US" w:eastAsia="zh-CN"/>
              </w:rPr>
              <w:t>火灾</w:t>
            </w:r>
            <w:r>
              <w:rPr>
                <w:rFonts w:hint="eastAsia" w:ascii="宋体" w:hAnsi="宋体" w:cs="宋体"/>
                <w:color w:val="000000" w:themeColor="text1"/>
                <w:szCs w:val="21"/>
              </w:rPr>
              <w:t>应急预案</w:t>
            </w:r>
            <w:r>
              <w:rPr>
                <w:rFonts w:hint="eastAsia" w:cs="宋体"/>
                <w:color w:val="000000" w:themeColor="text1"/>
                <w:szCs w:val="21"/>
              </w:rPr>
              <w:t>》</w:t>
            </w:r>
          </w:p>
          <w:p>
            <w:pPr>
              <w:spacing w:line="360" w:lineRule="auto"/>
              <w:rPr>
                <w:color w:val="000000" w:themeColor="text1"/>
                <w:szCs w:val="21"/>
              </w:rPr>
            </w:pPr>
            <w:r>
              <w:rPr>
                <w:rFonts w:hint="eastAsia" w:cs="宋体"/>
                <w:color w:val="000000" w:themeColor="text1"/>
                <w:szCs w:val="21"/>
                <w:lang w:val="en-US" w:eastAsia="zh-CN"/>
              </w:rPr>
              <w:t>技术部</w:t>
            </w:r>
            <w:r>
              <w:rPr>
                <w:rFonts w:hint="eastAsia" w:cs="宋体"/>
                <w:color w:val="000000" w:themeColor="text1"/>
                <w:szCs w:val="21"/>
              </w:rPr>
              <w:t>人员在</w:t>
            </w:r>
            <w:r>
              <w:rPr>
                <w:rFonts w:hint="eastAsia" w:cs="宋体"/>
                <w:color w:val="000000" w:themeColor="text1"/>
                <w:szCs w:val="21"/>
                <w:lang w:eastAsia="zh-CN"/>
              </w:rPr>
              <w:t>行政部</w:t>
            </w:r>
            <w:r>
              <w:rPr>
                <w:rFonts w:hint="eastAsia" w:cs="宋体"/>
                <w:color w:val="000000" w:themeColor="text1"/>
                <w:szCs w:val="21"/>
              </w:rPr>
              <w:t>组织下，参加了公司组织的“</w:t>
            </w:r>
            <w:r>
              <w:rPr>
                <w:rFonts w:hint="eastAsia" w:cs="宋体"/>
                <w:color w:val="000000" w:themeColor="text1"/>
                <w:szCs w:val="21"/>
                <w:lang w:val="en-US" w:eastAsia="zh-CN"/>
              </w:rPr>
              <w:t>消防演习</w:t>
            </w:r>
            <w:r>
              <w:rPr>
                <w:rFonts w:hint="eastAsia" w:cs="宋体"/>
                <w:color w:val="000000" w:themeColor="text1"/>
                <w:szCs w:val="21"/>
              </w:rPr>
              <w:t>培训”。</w:t>
            </w:r>
          </w:p>
          <w:p>
            <w:pPr>
              <w:rPr>
                <w:rFonts w:ascii="宋体" w:hAnsi="宋体" w:cs="宋体"/>
                <w:color w:val="000000" w:themeColor="text1"/>
                <w:szCs w:val="21"/>
              </w:rPr>
            </w:pPr>
            <w:r>
              <w:rPr>
                <w:rFonts w:hint="eastAsia" w:cs="宋体"/>
                <w:color w:val="000000" w:themeColor="text1"/>
                <w:szCs w:val="21"/>
              </w:rPr>
              <w:t>查见：消防演练实况记录：</w:t>
            </w:r>
            <w:r>
              <w:rPr>
                <w:rFonts w:hint="eastAsia" w:ascii="宋体" w:hAnsi="宋体" w:cs="宋体"/>
                <w:color w:val="000000" w:themeColor="text1"/>
                <w:szCs w:val="21"/>
                <w:lang w:eastAsia="zh-CN"/>
              </w:rPr>
              <w:t>2022年3月1日，</w:t>
            </w:r>
            <w:r>
              <w:rPr>
                <w:rFonts w:hint="eastAsia" w:ascii="宋体" w:hAnsi="宋体" w:cs="宋体"/>
                <w:color w:val="000000" w:themeColor="text1"/>
                <w:szCs w:val="21"/>
              </w:rPr>
              <w:t>演练的内容是模仿发生火情，</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按照“应急预案”规定的情况进行灭火。</w:t>
            </w:r>
          </w:p>
          <w:p>
            <w:pPr>
              <w:rPr>
                <w:rFonts w:hint="eastAsia" w:ascii="宋体" w:cs="宋体"/>
                <w:color w:val="000000" w:themeColor="text1"/>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应急准备：在公司</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办公区域，按要求配置灭火器。</w:t>
            </w:r>
            <w:r>
              <w:rPr>
                <w:rFonts w:hint="eastAsia" w:ascii="宋体" w:cs="宋体"/>
                <w:color w:val="000000" w:themeColor="text1"/>
                <w:szCs w:val="21"/>
              </w:rPr>
              <w:t>消防器材完善、良好。</w:t>
            </w:r>
          </w:p>
        </w:tc>
        <w:tc>
          <w:tcPr>
            <w:tcW w:w="1447" w:type="dxa"/>
          </w:tcPr>
          <w:p>
            <w:pPr>
              <w:rPr>
                <w:rFonts w:hint="eastAsia" w:eastAsia="宋体"/>
                <w:color w:val="000000" w:themeColor="text1"/>
                <w:lang w:val="en-US" w:eastAsia="zh-CN"/>
              </w:rPr>
            </w:pPr>
            <w:r>
              <w:rPr>
                <w:rFonts w:hint="eastAsia"/>
                <w:color w:val="000000" w:themeColor="text1"/>
                <w:lang w:val="en-US" w:eastAsia="zh-CN"/>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hint="eastAsia"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技术部</w:t>
            </w:r>
            <w:r>
              <w:rPr>
                <w:rFonts w:hint="eastAsia"/>
                <w:color w:val="auto"/>
                <w:sz w:val="24"/>
                <w:szCs w:val="24"/>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lang w:eastAsia="zh-CN"/>
              </w:rPr>
              <w:t>主管领导：</w:t>
            </w:r>
            <w:r>
              <w:rPr>
                <w:rFonts w:hint="eastAsia"/>
                <w:color w:val="auto"/>
                <w:sz w:val="24"/>
                <w:szCs w:val="24"/>
                <w:highlight w:val="none"/>
                <w:lang w:val="en-US" w:eastAsia="zh-CN"/>
              </w:rPr>
              <w:t xml:space="preserve">王勇       </w:t>
            </w:r>
            <w:r>
              <w:rPr>
                <w:rFonts w:hint="eastAsia"/>
                <w:color w:val="auto"/>
                <w:sz w:val="24"/>
                <w:szCs w:val="24"/>
                <w:highlight w:val="none"/>
                <w:lang w:eastAsia="zh-CN"/>
              </w:rPr>
              <w:t>陪同人员：</w:t>
            </w:r>
            <w:r>
              <w:rPr>
                <w:rFonts w:hint="eastAsia"/>
                <w:color w:val="auto"/>
                <w:sz w:val="24"/>
                <w:szCs w:val="24"/>
                <w:highlight w:val="none"/>
                <w:lang w:val="en-US" w:eastAsia="zh-CN"/>
              </w:rPr>
              <w:t>谢添</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  </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7</w:t>
            </w:r>
            <w:r>
              <w:rPr>
                <w:rFonts w:hint="eastAsia"/>
                <w:color w:val="auto"/>
                <w:sz w:val="24"/>
                <w:szCs w:val="24"/>
                <w:lang w:eastAsia="zh-CN"/>
              </w:rPr>
              <w:t>日</w:t>
            </w:r>
            <w:r>
              <w:rPr>
                <w:rFonts w:hint="eastAsia"/>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eastAsia="宋体" w:cs="新宋体"/>
                <w:bCs/>
                <w:spacing w:val="10"/>
                <w:kern w:val="2"/>
                <w:sz w:val="21"/>
                <w:szCs w:val="21"/>
                <w:lang w:val="en-US" w:eastAsia="zh-CN" w:bidi="ar-SA"/>
              </w:rPr>
              <w:t>5.3组织的角色、职责和权限；6.2质量目标及其实现的策划；6.1.2危险源辨识和职业安全风险评价；8.1运行策划和控制；8.2应急准备和响应；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vAlign w:val="top"/>
          </w:tcPr>
          <w:p>
            <w:pPr>
              <w:rPr>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5.3；</w:t>
            </w:r>
            <w:r>
              <w:rPr>
                <w:color w:val="auto"/>
                <w:szCs w:val="21"/>
              </w:rPr>
              <w:t xml:space="preserve"> </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技术部</w:t>
            </w:r>
            <w:r>
              <w:rPr>
                <w:rFonts w:hint="eastAsia" w:ascii="宋体" w:hAnsi="宋体" w:cs="Arial"/>
                <w:color w:val="auto"/>
                <w:szCs w:val="21"/>
              </w:rPr>
              <w:t>的安全职责和权限，以确保部门工作的展开和实施：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1.负责公司产品的质量及售后服务管理工作；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3.协助行政部做好对本部门的危险源识别和评价。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4.负责本部门的职业健康安全管理工作。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eastAsia="宋体" w:cs="宋体"/>
                <w:color w:val="auto"/>
                <w:kern w:val="2"/>
                <w:sz w:val="21"/>
                <w:szCs w:val="21"/>
                <w:lang w:val="en-US" w:eastAsia="zh-CN" w:bidi="ar-SA"/>
              </w:rPr>
            </w:pPr>
            <w:r>
              <w:rPr>
                <w:rFonts w:hint="eastAsia" w:ascii="宋体" w:hAnsi="宋体"/>
                <w:color w:val="auto"/>
                <w:szCs w:val="21"/>
                <w:lang w:eastAsia="zh-CN"/>
              </w:rPr>
              <w:t>技术部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技术部</w:t>
            </w:r>
            <w:r>
              <w:rPr>
                <w:rFonts w:hint="eastAsia" w:ascii="宋体" w:hAnsi="宋体"/>
                <w:color w:val="auto"/>
                <w:szCs w:val="21"/>
                <w:lang w:val="en-US" w:eastAsia="zh-CN"/>
              </w:rPr>
              <w:t>职业健康安全</w:t>
            </w:r>
            <w:r>
              <w:rPr>
                <w:rFonts w:hint="eastAsia" w:ascii="宋体" w:hAnsi="宋体"/>
                <w:color w:val="auto"/>
                <w:szCs w:val="21"/>
              </w:rPr>
              <w:t>目标指标：               实施情况（</w:t>
            </w:r>
            <w:r>
              <w:rPr>
                <w:rFonts w:hint="eastAsia" w:ascii="宋体" w:hAnsi="宋体"/>
                <w:color w:val="auto"/>
                <w:szCs w:val="21"/>
                <w:lang w:eastAsia="zh-CN"/>
              </w:rPr>
              <w:t>2022年01月-2022年03月</w:t>
            </w:r>
            <w:r>
              <w:rPr>
                <w:rFonts w:hint="eastAsia" w:ascii="宋体" w:hAnsi="宋体"/>
                <w:color w:val="auto"/>
                <w:szCs w:val="21"/>
              </w:rPr>
              <w:t>）</w:t>
            </w:r>
          </w:p>
          <w:p>
            <w:pPr>
              <w:rPr>
                <w:color w:val="auto"/>
                <w:szCs w:val="21"/>
              </w:rPr>
            </w:pPr>
            <w:r>
              <w:rPr>
                <w:rFonts w:hint="eastAsia"/>
                <w:color w:val="auto"/>
                <w:szCs w:val="21"/>
              </w:rPr>
              <w:t>a)</w:t>
            </w:r>
            <w:r>
              <w:rPr>
                <w:rFonts w:hint="eastAsia"/>
                <w:color w:val="auto"/>
                <w:szCs w:val="21"/>
                <w:lang w:eastAsia="zh-CN"/>
              </w:rPr>
              <w:t>火灾发生率为0</w:t>
            </w:r>
            <w:r>
              <w:rPr>
                <w:rFonts w:hint="eastAsia"/>
                <w:color w:val="auto"/>
                <w:szCs w:val="21"/>
              </w:rPr>
              <w:t xml:space="preserve">                                 0</w:t>
            </w:r>
          </w:p>
          <w:p>
            <w:pPr>
              <w:rPr>
                <w:color w:val="auto"/>
              </w:rPr>
            </w:pPr>
            <w:r>
              <w:rPr>
                <w:rFonts w:hint="eastAsia"/>
                <w:color w:val="auto"/>
                <w:szCs w:val="21"/>
              </w:rPr>
              <w:t>b)</w:t>
            </w:r>
            <w:r>
              <w:rPr>
                <w:rFonts w:hint="eastAsia"/>
                <w:color w:val="auto"/>
                <w:szCs w:val="21"/>
                <w:lang w:eastAsia="zh-CN"/>
              </w:rPr>
              <w:t>触电事故发生次数为0</w:t>
            </w:r>
            <w:r>
              <w:rPr>
                <w:rFonts w:hint="eastAsia"/>
                <w:color w:val="auto"/>
                <w:szCs w:val="21"/>
              </w:rPr>
              <w:t xml:space="preserve">                       </w:t>
            </w:r>
            <w:r>
              <w:rPr>
                <w:rFonts w:hint="eastAsia"/>
                <w:color w:val="auto"/>
                <w:szCs w:val="21"/>
                <w:lang w:val="en-US" w:eastAsia="zh-CN"/>
              </w:rPr>
              <w:t xml:space="preserve">    0</w:t>
            </w:r>
          </w:p>
          <w:p>
            <w:pPr>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01</w:t>
            </w:r>
            <w:r>
              <w:rPr>
                <w:rFonts w:hint="eastAsia" w:ascii="宋体" w:hAnsi="宋体"/>
                <w:color w:val="auto"/>
                <w:szCs w:val="21"/>
              </w:rPr>
              <w:t>月-202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03</w:t>
            </w:r>
            <w:r>
              <w:rPr>
                <w:rFonts w:hint="eastAsia" w:ascii="宋体" w:hAnsi="宋体"/>
                <w:color w:val="auto"/>
                <w:szCs w:val="21"/>
              </w:rPr>
              <w:t>月份提供的《</w:t>
            </w:r>
            <w:r>
              <w:rPr>
                <w:rFonts w:hint="eastAsia" w:ascii="宋体" w:hAnsi="宋体"/>
                <w:color w:val="auto"/>
                <w:szCs w:val="21"/>
                <w:lang w:val="en-US" w:eastAsia="zh-CN"/>
              </w:rPr>
              <w:t>职业健康安全</w:t>
            </w:r>
            <w:r>
              <w:rPr>
                <w:rFonts w:hint="eastAsia" w:ascii="宋体" w:hAnsi="宋体"/>
                <w:color w:val="auto"/>
                <w:szCs w:val="21"/>
              </w:rPr>
              <w:t>目标完成统计表》，考核均完成目标任务。</w:t>
            </w:r>
          </w:p>
          <w:p>
            <w:pPr>
              <w:widowControl/>
              <w:jc w:val="left"/>
              <w:rPr>
                <w:rFonts w:ascii="宋体" w:hAnsi="宋体" w:eastAsia="宋体" w:cs="宋体"/>
                <w:color w:val="auto"/>
                <w:kern w:val="2"/>
                <w:sz w:val="21"/>
                <w:szCs w:val="21"/>
                <w:lang w:val="en-US" w:eastAsia="zh-CN" w:bidi="ar-SA"/>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rPr>
              <w:t xml:space="preserve">6.1.2 </w:t>
            </w:r>
          </w:p>
        </w:tc>
        <w:tc>
          <w:tcPr>
            <w:tcW w:w="10004" w:type="dxa"/>
            <w:vAlign w:val="top"/>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危险源识别和风险评价管理程序</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查见：《危险辨识和评价表》，危险源过程打分和小组评议共评价出</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不可接受风险：</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项，分别是：</w:t>
            </w:r>
            <w:r>
              <w:rPr>
                <w:rFonts w:hint="eastAsia"/>
                <w:color w:val="000000" w:themeColor="text1"/>
                <w:szCs w:val="21"/>
              </w:rPr>
              <w:t>1）</w:t>
            </w:r>
            <w:r>
              <w:rPr>
                <w:rFonts w:hint="eastAsia"/>
                <w:color w:val="000000" w:themeColor="text1"/>
                <w:szCs w:val="21"/>
                <w:lang w:val="en-US" w:eastAsia="zh-CN"/>
              </w:rPr>
              <w:t>潜在</w:t>
            </w:r>
            <w:r>
              <w:rPr>
                <w:rFonts w:hint="eastAsia"/>
                <w:color w:val="000000" w:themeColor="text1"/>
                <w:szCs w:val="21"/>
              </w:rPr>
              <w:t>火灾；2）</w:t>
            </w:r>
            <w:r>
              <w:rPr>
                <w:rFonts w:hint="eastAsia" w:ascii="宋体" w:hAnsi="宋体"/>
                <w:color w:val="000000" w:themeColor="text1"/>
                <w:szCs w:val="21"/>
              </w:rPr>
              <w:t>意外伤害（</w:t>
            </w:r>
            <w:r>
              <w:rPr>
                <w:rFonts w:hint="eastAsia" w:ascii="宋体" w:hAnsi="宋体"/>
                <w:color w:val="000000" w:themeColor="text1"/>
                <w:szCs w:val="21"/>
                <w:lang w:val="en-US" w:eastAsia="zh-CN"/>
              </w:rPr>
              <w:t>触电</w:t>
            </w:r>
            <w:r>
              <w:rPr>
                <w:rFonts w:hint="eastAsia" w:ascii="宋体" w:hAnsi="宋体"/>
                <w:color w:val="000000" w:themeColor="text1"/>
                <w:szCs w:val="21"/>
              </w:rPr>
              <w:t>）</w:t>
            </w:r>
            <w:r>
              <w:rPr>
                <w:rFonts w:hint="eastAsia"/>
                <w:color w:val="000000" w:themeColor="text1"/>
                <w:szCs w:val="21"/>
              </w:rPr>
              <w:t>。</w:t>
            </w:r>
            <w:r>
              <w:rPr>
                <w:rFonts w:hint="eastAsia" w:ascii="宋体" w:hAnsi="宋体" w:cs="宋体"/>
                <w:color w:val="000000" w:themeColor="text1"/>
                <w:szCs w:val="21"/>
              </w:rPr>
              <w:t>辨识清楚、准确，评价充分合理。</w:t>
            </w:r>
          </w:p>
          <w:p>
            <w:pPr>
              <w:spacing w:line="400" w:lineRule="exact"/>
              <w:rPr>
                <w:rFonts w:ascii="宋体" w:hAnsi="宋体"/>
                <w:color w:val="000000" w:themeColor="text1"/>
                <w:szCs w:val="21"/>
              </w:rPr>
            </w:pPr>
            <w:r>
              <w:rPr>
                <w:rFonts w:hint="eastAsia" w:ascii="宋体" w:hAnsi="宋体" w:cs="宋体"/>
                <w:color w:val="000000" w:themeColor="text1"/>
                <w:szCs w:val="21"/>
              </w:rPr>
              <w:t>抽查</w:t>
            </w:r>
            <w:r>
              <w:rPr>
                <w:rFonts w:hint="eastAsia" w:ascii="宋体" w:hAnsi="宋体"/>
                <w:color w:val="000000" w:themeColor="text1"/>
                <w:szCs w:val="21"/>
                <w:lang w:val="en-US" w:eastAsia="zh-CN"/>
              </w:rPr>
              <w:t>意外伤害</w:t>
            </w:r>
            <w:r>
              <w:rPr>
                <w:rFonts w:hint="eastAsia" w:ascii="宋体" w:hAnsi="宋体"/>
                <w:color w:val="000000" w:themeColor="text1"/>
                <w:szCs w:val="21"/>
              </w:rPr>
              <w:t>确定的管理措施要求：</w:t>
            </w:r>
          </w:p>
          <w:p>
            <w:pPr>
              <w:widowControl/>
              <w:jc w:val="left"/>
              <w:rPr>
                <w:rFonts w:hint="eastAsia" w:ascii="宋体" w:hAnsi="宋体"/>
                <w:color w:val="000000" w:themeColor="text1"/>
                <w:szCs w:val="21"/>
              </w:rPr>
            </w:pPr>
            <w:r>
              <w:rPr>
                <w:rFonts w:hint="eastAsia" w:ascii="宋体" w:hAnsi="宋体"/>
                <w:color w:val="000000" w:themeColor="text1"/>
                <w:szCs w:val="21"/>
              </w:rPr>
              <w:t>1.对员工进行安全教育培训。</w:t>
            </w:r>
          </w:p>
          <w:p>
            <w:pPr>
              <w:widowControl/>
              <w:jc w:val="left"/>
              <w:rPr>
                <w:rFonts w:hint="eastAsia" w:ascii="宋体" w:hAnsi="宋体"/>
                <w:color w:val="000000" w:themeColor="text1"/>
                <w:szCs w:val="21"/>
              </w:rPr>
            </w:pPr>
            <w:r>
              <w:rPr>
                <w:rFonts w:hint="eastAsia" w:ascii="宋体" w:hAnsi="宋体"/>
                <w:color w:val="000000" w:themeColor="text1"/>
                <w:szCs w:val="21"/>
              </w:rPr>
              <w:t>2.配备药品，发放口罩、手套等劳保用品</w:t>
            </w:r>
          </w:p>
          <w:p>
            <w:pPr>
              <w:widowControl/>
              <w:jc w:val="left"/>
              <w:rPr>
                <w:rFonts w:hint="eastAsia" w:ascii="宋体" w:hAnsi="宋体"/>
                <w:color w:val="000000" w:themeColor="text1"/>
                <w:szCs w:val="21"/>
              </w:rPr>
            </w:pPr>
            <w:r>
              <w:rPr>
                <w:rFonts w:hint="eastAsia" w:ascii="宋体" w:hAnsi="宋体"/>
                <w:color w:val="000000" w:themeColor="text1"/>
                <w:szCs w:val="21"/>
              </w:rPr>
              <w:t>3.按照安全管理规定进行执行，并请相关人员参加安全教育培训</w:t>
            </w:r>
          </w:p>
          <w:p>
            <w:pPr>
              <w:widowControl/>
              <w:jc w:val="left"/>
              <w:rPr>
                <w:rFonts w:hint="eastAsia" w:ascii="宋体" w:hAnsi="宋体"/>
                <w:color w:val="000000" w:themeColor="text1"/>
                <w:szCs w:val="21"/>
              </w:rPr>
            </w:pPr>
            <w:r>
              <w:rPr>
                <w:rFonts w:hint="eastAsia" w:ascii="宋体" w:hAnsi="宋体"/>
                <w:color w:val="000000" w:themeColor="text1"/>
                <w:szCs w:val="21"/>
              </w:rPr>
              <w:t>4.定期进行环境安全检查</w:t>
            </w:r>
          </w:p>
          <w:p>
            <w:pPr>
              <w:pStyle w:val="3"/>
              <w:rPr>
                <w:rFonts w:ascii="宋体" w:hAnsi="宋体" w:cs="宋体"/>
                <w:color w:val="000000" w:themeColor="text1"/>
                <w:szCs w:val="21"/>
                <w:highlight w:val="none"/>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w:t>
            </w:r>
            <w:r>
              <w:rPr>
                <w:rFonts w:hint="eastAsia" w:ascii="宋体" w:hAnsi="宋体" w:cs="宋体"/>
                <w:color w:val="000000" w:themeColor="text1"/>
                <w:szCs w:val="21"/>
                <w:highlight w:val="none"/>
                <w:lang w:eastAsia="zh-CN"/>
              </w:rPr>
              <w:t>部</w:t>
            </w:r>
            <w:r>
              <w:rPr>
                <w:rFonts w:hint="eastAsia" w:ascii="宋体" w:hAnsi="宋体" w:cs="宋体"/>
                <w:color w:val="000000" w:themeColor="text1"/>
                <w:szCs w:val="21"/>
                <w:highlight w:val="none"/>
              </w:rPr>
              <w:t>及办公区域《危险辨别及风险评价表》</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01</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0日发布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线路老化漏电、人员吸烟引发火灾；发生</w:t>
            </w:r>
            <w:r>
              <w:rPr>
                <w:rFonts w:hint="eastAsia" w:ascii="宋体" w:hAnsi="宋体" w:cs="宋体"/>
                <w:color w:val="000000" w:themeColor="text1"/>
                <w:szCs w:val="21"/>
                <w:lang w:val="en-US" w:eastAsia="zh-CN"/>
              </w:rPr>
              <w:t>触电</w:t>
            </w:r>
            <w:r>
              <w:rPr>
                <w:rFonts w:hint="eastAsia" w:ascii="宋体" w:hAnsi="宋体" w:cs="宋体"/>
                <w:color w:val="000000" w:themeColor="text1"/>
                <w:szCs w:val="21"/>
              </w:rPr>
              <w:t>等</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项危险源.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及办公区域打分法确定了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w:t>
            </w:r>
            <w:r>
              <w:rPr>
                <w:rFonts w:hint="eastAsia"/>
                <w:color w:val="000000" w:themeColor="text1"/>
                <w:szCs w:val="21"/>
              </w:rPr>
              <w:t>1）</w:t>
            </w:r>
            <w:r>
              <w:rPr>
                <w:rFonts w:hint="eastAsia"/>
                <w:color w:val="000000" w:themeColor="text1"/>
                <w:szCs w:val="21"/>
                <w:lang w:val="en-US" w:eastAsia="zh-CN"/>
              </w:rPr>
              <w:t>潜在</w:t>
            </w:r>
            <w:r>
              <w:rPr>
                <w:rFonts w:hint="eastAsia"/>
                <w:color w:val="000000" w:themeColor="text1"/>
                <w:szCs w:val="21"/>
              </w:rPr>
              <w:t>火灾；2）</w:t>
            </w:r>
            <w:r>
              <w:rPr>
                <w:rFonts w:hint="eastAsia"/>
                <w:color w:val="000000" w:themeColor="text1"/>
                <w:szCs w:val="21"/>
                <w:lang w:val="en-US" w:eastAsia="zh-CN"/>
              </w:rPr>
              <w:t>触电事故</w:t>
            </w:r>
            <w:r>
              <w:rPr>
                <w:rFonts w:hint="eastAsia" w:ascii="宋体" w:hAnsi="宋体" w:cs="宋体"/>
                <w:color w:val="000000" w:themeColor="text1"/>
                <w:szCs w:val="21"/>
              </w:rPr>
              <w:t>。</w:t>
            </w:r>
          </w:p>
          <w:p>
            <w:pPr>
              <w:spacing w:line="400" w:lineRule="exact"/>
              <w:jc w:val="left"/>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危险源辨识基本充分、风险等级评价基本合理。</w:t>
            </w:r>
          </w:p>
        </w:tc>
        <w:tc>
          <w:tcPr>
            <w:tcW w:w="1585" w:type="dxa"/>
          </w:tcPr>
          <w:p>
            <w:pPr>
              <w:rPr>
                <w:rFonts w:hint="eastAsia"/>
                <w:color w:val="000000" w:themeColor="text1"/>
              </w:rPr>
            </w:pPr>
            <w:r>
              <w:rPr>
                <w:rFonts w:hint="eastAsia"/>
                <w:color w:val="000000" w:themeColor="text1"/>
              </w:rPr>
              <w:t>符合</w:t>
            </w:r>
          </w:p>
          <w:p>
            <w:pPr>
              <w:pStyle w:val="2"/>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lang w:eastAsia="zh-CN"/>
              </w:rPr>
              <w:t>O</w:t>
            </w:r>
            <w:r>
              <w:rPr>
                <w:rFonts w:hint="eastAsia" w:ascii="宋体" w:hAnsi="宋体"/>
                <w:color w:val="auto"/>
                <w:szCs w:val="21"/>
              </w:rPr>
              <w:t>8.1</w:t>
            </w:r>
          </w:p>
          <w:p>
            <w:pPr>
              <w:rPr>
                <w:rFonts w:ascii="宋体" w:hAnsi="宋体" w:cs="新宋体"/>
                <w:color w:val="auto"/>
                <w:szCs w:val="21"/>
              </w:rPr>
            </w:pP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实施以下安全管理制度：《消防管理制度》、《</w:t>
            </w:r>
            <w:r>
              <w:rPr>
                <w:rFonts w:hint="eastAsia" w:ascii="宋体" w:hAnsi="宋体" w:cs="宋体"/>
                <w:color w:val="000000" w:themeColor="text1"/>
                <w:szCs w:val="21"/>
                <w:lang w:val="en-US" w:eastAsia="zh-CN"/>
              </w:rPr>
              <w:t>火灾</w:t>
            </w:r>
            <w:r>
              <w:rPr>
                <w:rFonts w:hint="eastAsia" w:ascii="宋体" w:hAnsi="宋体" w:cs="宋体"/>
                <w:color w:val="000000" w:themeColor="text1"/>
                <w:szCs w:val="21"/>
              </w:rPr>
              <w:t>应急预案》、《</w:t>
            </w:r>
            <w:r>
              <w:rPr>
                <w:rFonts w:hint="eastAsia" w:ascii="宋体" w:hAnsi="宋体" w:cs="宋体"/>
                <w:color w:val="000000" w:themeColor="text1"/>
                <w:szCs w:val="21"/>
                <w:lang w:val="en-US" w:eastAsia="zh-CN"/>
              </w:rPr>
              <w:t>意外伤害应急预案</w:t>
            </w:r>
            <w:r>
              <w:rPr>
                <w:rFonts w:hint="eastAsia" w:ascii="宋体" w:hAnsi="宋体" w:cs="宋体"/>
                <w:color w:val="000000" w:themeColor="text1"/>
                <w:szCs w:val="21"/>
              </w:rPr>
              <w:t>》等。</w:t>
            </w:r>
          </w:p>
          <w:p>
            <w:pPr>
              <w:rPr>
                <w:rFonts w:ascii="宋体" w:hAnsi="宋体" w:cs="宋体"/>
                <w:color w:val="000000" w:themeColor="text1"/>
                <w:szCs w:val="21"/>
              </w:rPr>
            </w:pPr>
            <w:r>
              <w:rPr>
                <w:rFonts w:hint="eastAsia" w:ascii="宋体" w:hAnsi="宋体" w:cs="宋体"/>
                <w:color w:val="000000" w:themeColor="text1"/>
                <w:szCs w:val="21"/>
              </w:rPr>
              <w:t>查不可接受风险源：</w:t>
            </w:r>
          </w:p>
          <w:p>
            <w:pPr>
              <w:rPr>
                <w:rFonts w:ascii="宋体" w:hAnsi="宋体" w:cs="宋体"/>
                <w:color w:val="000000" w:themeColor="text1"/>
                <w:szCs w:val="21"/>
              </w:rPr>
            </w:pPr>
            <w:r>
              <w:rPr>
                <w:rFonts w:hint="eastAsia" w:ascii="宋体" w:hAnsi="宋体" w:cs="宋体"/>
                <w:color w:val="000000" w:themeColor="text1"/>
                <w:szCs w:val="21"/>
              </w:rPr>
              <w:t>1）线路短路、吸烟引发火灾</w:t>
            </w:r>
          </w:p>
          <w:p>
            <w:pPr>
              <w:rPr>
                <w:rFonts w:ascii="宋体" w:hAnsi="宋体" w:cs="宋体"/>
                <w:color w:val="000000" w:themeColor="text1"/>
                <w:szCs w:val="21"/>
              </w:rPr>
            </w:pPr>
            <w:r>
              <w:rPr>
                <w:rFonts w:hint="eastAsia" w:ascii="宋体" w:hAnsi="宋体" w:cs="宋体"/>
                <w:color w:val="000000" w:themeColor="text1"/>
                <w:szCs w:val="21"/>
              </w:rPr>
              <w:t>查看，公司制订的相应的安全管理制度及管理方案，对不可接受风险源进行管控。</w:t>
            </w:r>
          </w:p>
          <w:p>
            <w:pPr>
              <w:rPr>
                <w:rFonts w:ascii="宋体" w:hAnsi="宋体" w:cs="宋体"/>
                <w:color w:val="000000" w:themeColor="text1"/>
                <w:szCs w:val="21"/>
              </w:rPr>
            </w:pPr>
            <w:r>
              <w:rPr>
                <w:rFonts w:hint="eastAsia" w:ascii="宋体" w:hAnsi="宋体" w:cs="宋体"/>
                <w:color w:val="000000" w:themeColor="text1"/>
                <w:szCs w:val="21"/>
              </w:rPr>
              <w:t>据称：对火灾应急设施、安防设施运行情况等进行了检查维护。</w:t>
            </w:r>
          </w:p>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办公区域环境和安全实施情况；</w:t>
            </w:r>
          </w:p>
          <w:p>
            <w:pPr>
              <w:rPr>
                <w:rFonts w:ascii="宋体" w:hAnsi="宋体" w:cs="宋体"/>
                <w:color w:val="000000" w:themeColor="text1"/>
                <w:szCs w:val="21"/>
              </w:rPr>
            </w:pPr>
            <w:r>
              <w:rPr>
                <w:rFonts w:hint="eastAsia" w:ascii="宋体" w:hAnsi="宋体" w:cs="宋体"/>
                <w:color w:val="000000" w:themeColor="text1"/>
                <w:szCs w:val="21"/>
              </w:rPr>
              <w:t>现场查看：现场未发现大功率电器使用。</w:t>
            </w:r>
          </w:p>
          <w:p>
            <w:pPr>
              <w:rPr>
                <w:rFonts w:hint="eastAsia" w:ascii="宋体" w:hAnsi="宋体" w:cs="宋体"/>
                <w:color w:val="000000" w:themeColor="text1"/>
                <w:szCs w:val="21"/>
              </w:rPr>
            </w:pPr>
            <w:r>
              <w:rPr>
                <w:rFonts w:hint="eastAsia" w:ascii="宋体" w:hAnsi="宋体" w:cs="宋体"/>
                <w:color w:val="000000" w:themeColor="text1"/>
                <w:szCs w:val="21"/>
              </w:rPr>
              <w:t>现场查看：现场电线有穿管保护，固定布局、现场有禁止吸烟的提醒，办公设备均有接地保护。</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360" w:lineRule="auto"/>
              <w:rPr>
                <w:color w:val="000000" w:themeColor="text1"/>
                <w:szCs w:val="21"/>
              </w:rPr>
            </w:pPr>
            <w:r>
              <w:rPr>
                <w:rFonts w:hint="eastAsia" w:cs="宋体"/>
                <w:color w:val="000000" w:themeColor="text1"/>
                <w:szCs w:val="21"/>
              </w:rPr>
              <w:t>查见：《</w:t>
            </w:r>
            <w:r>
              <w:rPr>
                <w:rFonts w:hint="eastAsia" w:ascii="宋体" w:hAnsi="宋体" w:cs="宋体"/>
                <w:color w:val="000000" w:themeColor="text1"/>
                <w:szCs w:val="21"/>
                <w:lang w:eastAsia="zh-CN"/>
              </w:rPr>
              <w:t>应急准备和响应控制程序</w:t>
            </w:r>
            <w:r>
              <w:rPr>
                <w:rFonts w:hint="eastAsia" w:cs="宋体"/>
                <w:color w:val="000000" w:themeColor="text1"/>
                <w:szCs w:val="21"/>
              </w:rPr>
              <w:t>》、《</w:t>
            </w:r>
            <w:r>
              <w:rPr>
                <w:rFonts w:hint="eastAsia" w:ascii="宋体" w:hAnsi="宋体" w:cs="宋体"/>
                <w:color w:val="000000" w:themeColor="text1"/>
                <w:szCs w:val="21"/>
                <w:lang w:val="en-US" w:eastAsia="zh-CN"/>
              </w:rPr>
              <w:t>火灾</w:t>
            </w:r>
            <w:r>
              <w:rPr>
                <w:rFonts w:hint="eastAsia" w:ascii="宋体" w:hAnsi="宋体" w:cs="宋体"/>
                <w:color w:val="000000" w:themeColor="text1"/>
                <w:szCs w:val="21"/>
              </w:rPr>
              <w:t>应急预案</w:t>
            </w:r>
            <w:r>
              <w:rPr>
                <w:rFonts w:hint="eastAsia" w:cs="宋体"/>
                <w:color w:val="000000" w:themeColor="text1"/>
                <w:szCs w:val="21"/>
              </w:rPr>
              <w:t>》</w:t>
            </w:r>
          </w:p>
          <w:p>
            <w:pPr>
              <w:spacing w:line="360" w:lineRule="auto"/>
              <w:rPr>
                <w:color w:val="000000" w:themeColor="text1"/>
                <w:szCs w:val="21"/>
              </w:rPr>
            </w:pPr>
            <w:r>
              <w:rPr>
                <w:rFonts w:hint="eastAsia" w:cs="宋体"/>
                <w:color w:val="000000" w:themeColor="text1"/>
                <w:szCs w:val="21"/>
                <w:lang w:val="en-US" w:eastAsia="zh-CN"/>
              </w:rPr>
              <w:t>技术部</w:t>
            </w:r>
            <w:r>
              <w:rPr>
                <w:rFonts w:hint="eastAsia" w:cs="宋体"/>
                <w:color w:val="000000" w:themeColor="text1"/>
                <w:szCs w:val="21"/>
              </w:rPr>
              <w:t>人员在</w:t>
            </w:r>
            <w:r>
              <w:rPr>
                <w:rFonts w:hint="eastAsia" w:cs="宋体"/>
                <w:color w:val="000000" w:themeColor="text1"/>
                <w:szCs w:val="21"/>
                <w:lang w:eastAsia="zh-CN"/>
              </w:rPr>
              <w:t>行政部</w:t>
            </w:r>
            <w:r>
              <w:rPr>
                <w:rFonts w:hint="eastAsia" w:cs="宋体"/>
                <w:color w:val="000000" w:themeColor="text1"/>
                <w:szCs w:val="21"/>
              </w:rPr>
              <w:t>组织下，参加了公司组织的“</w:t>
            </w:r>
            <w:r>
              <w:rPr>
                <w:rFonts w:hint="eastAsia" w:cs="宋体"/>
                <w:color w:val="000000" w:themeColor="text1"/>
                <w:szCs w:val="21"/>
                <w:lang w:val="en-US" w:eastAsia="zh-CN"/>
              </w:rPr>
              <w:t>消防演习</w:t>
            </w:r>
            <w:r>
              <w:rPr>
                <w:rFonts w:hint="eastAsia" w:cs="宋体"/>
                <w:color w:val="000000" w:themeColor="text1"/>
                <w:szCs w:val="21"/>
              </w:rPr>
              <w:t>培训”。</w:t>
            </w:r>
          </w:p>
          <w:p>
            <w:pPr>
              <w:rPr>
                <w:rFonts w:ascii="宋体" w:hAnsi="宋体" w:cs="宋体"/>
                <w:color w:val="000000" w:themeColor="text1"/>
                <w:szCs w:val="21"/>
              </w:rPr>
            </w:pPr>
            <w:r>
              <w:rPr>
                <w:rFonts w:hint="eastAsia" w:cs="宋体"/>
                <w:color w:val="000000" w:themeColor="text1"/>
                <w:szCs w:val="21"/>
              </w:rPr>
              <w:t>查见：消防演练实况记录：</w:t>
            </w:r>
            <w:r>
              <w:rPr>
                <w:rFonts w:hint="eastAsia" w:ascii="宋体" w:hAnsi="宋体" w:cs="宋体"/>
                <w:color w:val="000000" w:themeColor="text1"/>
                <w:szCs w:val="21"/>
                <w:lang w:eastAsia="zh-CN"/>
              </w:rPr>
              <w:t>2022年3月1日，</w:t>
            </w:r>
            <w:r>
              <w:rPr>
                <w:rFonts w:hint="eastAsia" w:ascii="宋体" w:hAnsi="宋体" w:cs="宋体"/>
                <w:color w:val="000000" w:themeColor="text1"/>
                <w:szCs w:val="21"/>
              </w:rPr>
              <w:t>演练的内容是模仿发生火情，</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按照“应急预案”规定的情况进行灭火。</w:t>
            </w:r>
          </w:p>
          <w:p>
            <w:pPr>
              <w:rPr>
                <w:rFonts w:hint="eastAsia" w:ascii="宋体" w:cs="宋体"/>
                <w:color w:val="000000" w:themeColor="text1"/>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w:t>
            </w:r>
          </w:p>
          <w:p>
            <w:pPr>
              <w:rPr>
                <w:rFonts w:ascii="宋体" w:hAnsi="宋体" w:cs="宋体"/>
                <w:color w:val="000000" w:themeColor="text1"/>
                <w:szCs w:val="21"/>
              </w:rPr>
            </w:pPr>
            <w:r>
              <w:rPr>
                <w:rFonts w:hint="eastAsia" w:ascii="宋体" w:hAnsi="宋体" w:cs="宋体"/>
                <w:color w:val="000000" w:themeColor="text1"/>
                <w:szCs w:val="21"/>
              </w:rPr>
              <w:t>应急准备：在公司</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办公区域，按要求配置灭火器。</w:t>
            </w:r>
            <w:r>
              <w:rPr>
                <w:rFonts w:hint="eastAsia" w:ascii="宋体" w:cs="宋体"/>
                <w:color w:val="000000" w:themeColor="text1"/>
                <w:szCs w:val="21"/>
              </w:rPr>
              <w:t>消防器材完善、良好。</w:t>
            </w:r>
          </w:p>
        </w:tc>
        <w:tc>
          <w:tcPr>
            <w:tcW w:w="1585" w:type="dxa"/>
          </w:tcPr>
          <w:p>
            <w:pPr>
              <w:rPr>
                <w:color w:val="000000" w:themeColor="text1"/>
              </w:rPr>
            </w:pPr>
            <w:r>
              <w:rPr>
                <w:rFonts w:hint="eastAsia"/>
                <w:color w:val="000000" w:themeColor="text1"/>
              </w:rPr>
              <w:t>符合</w:t>
            </w:r>
          </w:p>
        </w:tc>
      </w:tr>
    </w:tbl>
    <w:p>
      <w:pPr>
        <w:pStyle w:val="6"/>
        <w:rPr>
          <w:color w:val="auto"/>
        </w:rPr>
      </w:pPr>
    </w:p>
    <w:p>
      <w:pPr>
        <w:pStyle w:val="6"/>
        <w:rPr>
          <w:color w:val="auto"/>
        </w:rPr>
      </w:pPr>
      <w:r>
        <w:rPr>
          <w:rFonts w:hint="eastAsia"/>
          <w:color w:val="auto"/>
        </w:rPr>
        <w:t>说明：不符合标注N</w:t>
      </w: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3" w:type="dxa"/>
            <w:vAlign w:val="center"/>
          </w:tcPr>
          <w:p>
            <w:pPr>
              <w:rPr>
                <w:rFonts w:hint="default" w:eastAsia="宋体"/>
                <w:color w:val="auto"/>
                <w:sz w:val="24"/>
                <w:szCs w:val="24"/>
                <w:lang w:val="en-US" w:eastAsia="zh-CN"/>
              </w:rPr>
            </w:pPr>
            <w:r>
              <w:rPr>
                <w:rFonts w:hint="eastAsia"/>
                <w:color w:val="auto"/>
                <w:sz w:val="24"/>
                <w:szCs w:val="24"/>
              </w:rPr>
              <w:t xml:space="preserve">受审核部门：供销部   </w:t>
            </w:r>
            <w:r>
              <w:rPr>
                <w:rFonts w:hint="eastAsia"/>
                <w:color w:val="auto"/>
                <w:sz w:val="24"/>
                <w:szCs w:val="24"/>
                <w:lang w:val="en-US" w:eastAsia="zh-CN"/>
              </w:rPr>
              <w:t>主管领导：薛伟 ，  陪同人员：罗兴房</w:t>
            </w:r>
          </w:p>
        </w:tc>
        <w:tc>
          <w:tcPr>
            <w:tcW w:w="119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7</w:t>
            </w:r>
            <w:r>
              <w:rPr>
                <w:rFonts w:hint="eastAsia"/>
                <w:color w:val="auto"/>
                <w:sz w:val="24"/>
                <w:szCs w:val="24"/>
                <w:lang w:eastAsia="zh-CN"/>
              </w:rPr>
              <w:t>日</w:t>
            </w:r>
            <w:r>
              <w:rPr>
                <w:rFonts w:hint="eastAsia"/>
                <w:color w:val="auto"/>
                <w:sz w:val="24"/>
                <w:szCs w:val="24"/>
                <w:lang w:val="en-US" w:eastAsia="zh-CN"/>
              </w:rPr>
              <w:t>下午</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rPr>
                <w:color w:val="auto"/>
                <w:sz w:val="24"/>
                <w:szCs w:val="24"/>
              </w:rPr>
            </w:pPr>
            <w:r>
              <w:rPr>
                <w:rFonts w:hint="eastAsia"/>
                <w:color w:val="auto"/>
                <w:sz w:val="24"/>
                <w:szCs w:val="24"/>
              </w:rPr>
              <w:t>审核条款：</w:t>
            </w:r>
            <w:r>
              <w:rPr>
                <w:rFonts w:hint="eastAsia" w:ascii="宋体" w:hAnsi="宋体" w:eastAsia="宋体" w:cs="新宋体"/>
                <w:bCs/>
                <w:spacing w:val="10"/>
                <w:kern w:val="2"/>
                <w:sz w:val="21"/>
                <w:szCs w:val="21"/>
                <w:lang w:val="en-US" w:eastAsia="zh-CN" w:bidi="ar-SA"/>
              </w:rPr>
              <w:t>5.3组织的角色、职责和权限、6.2目标及其达成的策划、6.1.2环境因素；8.1运行策划和控制；8.2应急准备和响应；</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393"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hAnsi="宋体" w:cs="宋体"/>
                <w:color w:val="auto"/>
                <w:szCs w:val="21"/>
                <w:lang w:val="en-US" w:eastAsia="zh-CN"/>
              </w:rPr>
              <w:t>）</w:t>
            </w:r>
            <w:r>
              <w:rPr>
                <w:rFonts w:hint="eastAsia" w:ascii="宋体" w:hAnsi="宋体" w:cs="宋体"/>
                <w:color w:val="auto"/>
                <w:szCs w:val="21"/>
              </w:rPr>
              <w:t>负责对本部门的危险源进行辨识、风险评价和控制措施的确定，提出职业健康安全管理方案并实施。</w:t>
            </w:r>
          </w:p>
          <w:p>
            <w:pPr>
              <w:widowControl/>
              <w:jc w:val="left"/>
            </w:pPr>
            <w:r>
              <w:rPr>
                <w:rFonts w:hint="eastAsia" w:hAnsi="宋体" w:cs="宋体"/>
                <w:color w:val="auto"/>
                <w:szCs w:val="21"/>
                <w:lang w:val="en-US" w:eastAsia="zh-CN"/>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6.2</w:t>
            </w:r>
          </w:p>
          <w:p>
            <w:pPr>
              <w:rPr>
                <w:rFonts w:ascii="宋体" w:hAnsi="宋体" w:cs="新宋体"/>
                <w:color w:val="auto"/>
                <w:szCs w:val="21"/>
              </w:rPr>
            </w:pPr>
          </w:p>
        </w:tc>
        <w:tc>
          <w:tcPr>
            <w:tcW w:w="10393"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s="Arial"/>
                <w:iCs/>
                <w:color w:val="auto"/>
                <w:szCs w:val="21"/>
                <w:lang w:val="en-US" w:eastAsia="zh-CN"/>
              </w:rPr>
              <w:t>环境管理</w:t>
            </w:r>
            <w:r>
              <w:rPr>
                <w:rFonts w:hint="eastAsia" w:ascii="宋体" w:hAnsi="宋体"/>
                <w:color w:val="auto"/>
                <w:szCs w:val="21"/>
              </w:rPr>
              <w:t>目标：</w:t>
            </w:r>
          </w:p>
          <w:p>
            <w:pPr>
              <w:rPr>
                <w:rFonts w:hint="eastAsia"/>
                <w:color w:val="000000" w:themeColor="text1"/>
                <w:szCs w:val="21"/>
              </w:rPr>
            </w:pPr>
            <w:r>
              <w:rPr>
                <w:rFonts w:hint="eastAsia"/>
                <w:color w:val="auto"/>
                <w:szCs w:val="21"/>
              </w:rPr>
              <w:t>火灾发生</w:t>
            </w:r>
            <w:r>
              <w:rPr>
                <w:rFonts w:hint="eastAsia"/>
                <w:color w:val="000000" w:themeColor="text1"/>
                <w:szCs w:val="21"/>
              </w:rPr>
              <w:t>率为0</w:t>
            </w:r>
          </w:p>
          <w:p>
            <w:pPr>
              <w:rPr>
                <w:rFonts w:hint="eastAsia"/>
                <w:color w:val="000000" w:themeColor="text1"/>
              </w:rPr>
            </w:pPr>
            <w:r>
              <w:rPr>
                <w:rFonts w:hint="eastAsia"/>
                <w:color w:val="000000" w:themeColor="text1"/>
                <w:szCs w:val="21"/>
              </w:rPr>
              <w:t>固废处置合规率100%</w:t>
            </w:r>
          </w:p>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olor w:val="000000" w:themeColor="text1"/>
                <w:szCs w:val="21"/>
              </w:rPr>
              <w:t>202</w:t>
            </w:r>
            <w:r>
              <w:rPr>
                <w:rFonts w:hint="eastAsia" w:ascii="宋体" w:hAnsi="宋体"/>
                <w:color w:val="000000" w:themeColor="text1"/>
                <w:szCs w:val="21"/>
                <w:lang w:val="en-US" w:eastAsia="zh-CN"/>
              </w:rPr>
              <w:t>2</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月-</w:t>
            </w:r>
            <w:r>
              <w:rPr>
                <w:rFonts w:hint="eastAsia" w:ascii="宋体" w:hAnsi="宋体"/>
                <w:color w:val="000000" w:themeColor="text1"/>
                <w:szCs w:val="21"/>
                <w:lang w:val="en-US" w:eastAsia="zh-CN"/>
              </w:rPr>
              <w:t>2022年3</w:t>
            </w:r>
            <w:r>
              <w:rPr>
                <w:rFonts w:hint="eastAsia" w:ascii="宋体" w:hAnsi="宋体"/>
                <w:color w:val="000000" w:themeColor="text1"/>
                <w:szCs w:val="21"/>
              </w:rPr>
              <w:t>月</w:t>
            </w:r>
            <w:r>
              <w:rPr>
                <w:rFonts w:hint="eastAsia" w:ascii="宋体" w:hAnsi="宋体" w:cs="宋体"/>
                <w:color w:val="000000" w:themeColor="text1"/>
                <w:szCs w:val="21"/>
              </w:rPr>
              <w:t>供销部</w:t>
            </w:r>
            <w:r>
              <w:rPr>
                <w:rFonts w:hint="eastAsia" w:ascii="宋体" w:hAnsi="宋体" w:cs="宋体"/>
                <w:color w:val="000000" w:themeColor="text1"/>
                <w:szCs w:val="21"/>
                <w:lang w:val="en-US" w:eastAsia="zh-CN"/>
              </w:rPr>
              <w:t>环境管理</w:t>
            </w:r>
            <w:r>
              <w:rPr>
                <w:rFonts w:hint="eastAsia" w:ascii="宋体" w:hAnsi="宋体" w:cs="宋体"/>
                <w:color w:val="000000" w:themeColor="text1"/>
                <w:szCs w:val="21"/>
              </w:rPr>
              <w:t>目标完成情况：</w:t>
            </w:r>
          </w:p>
          <w:p>
            <w:pPr>
              <w:rPr>
                <w:rFonts w:hint="eastAsia"/>
                <w:color w:val="000000" w:themeColor="text1"/>
                <w:szCs w:val="21"/>
                <w:lang w:val="en-US" w:eastAsia="zh-CN"/>
              </w:rPr>
            </w:pPr>
            <w:r>
              <w:rPr>
                <w:rFonts w:hint="eastAsia"/>
                <w:color w:val="000000" w:themeColor="text1"/>
                <w:szCs w:val="21"/>
              </w:rPr>
              <w:t>火灾发生率为0</w:t>
            </w:r>
            <w:r>
              <w:rPr>
                <w:rFonts w:hint="eastAsia"/>
                <w:color w:val="000000" w:themeColor="text1"/>
                <w:szCs w:val="21"/>
                <w:lang w:val="en-US" w:eastAsia="zh-CN"/>
              </w:rPr>
              <w:t xml:space="preserve">                    实测：零</w:t>
            </w:r>
          </w:p>
          <w:p>
            <w:pPr>
              <w:rPr>
                <w:rFonts w:hint="default"/>
                <w:color w:val="000000" w:themeColor="text1"/>
                <w:lang w:val="en-US" w:eastAsia="zh-CN"/>
              </w:rPr>
            </w:pPr>
            <w:r>
              <w:rPr>
                <w:rFonts w:hint="eastAsia"/>
                <w:color w:val="000000" w:themeColor="text1"/>
                <w:szCs w:val="21"/>
              </w:rPr>
              <w:t>固废处置合规率100%</w:t>
            </w:r>
            <w:r>
              <w:rPr>
                <w:rFonts w:hint="eastAsia"/>
                <w:color w:val="000000" w:themeColor="text1"/>
                <w:szCs w:val="21"/>
                <w:lang w:val="en-US" w:eastAsia="zh-CN"/>
              </w:rPr>
              <w:t xml:space="preserve">               实测：100%</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环境、职业健康</w:t>
            </w:r>
            <w:r>
              <w:rPr>
                <w:rFonts w:hint="eastAsia" w:ascii="宋体" w:hAnsi="宋体" w:cs="宋体"/>
                <w:color w:val="auto"/>
                <w:szCs w:val="21"/>
              </w:rPr>
              <w:t>安全目标管理实施方案：制定、执行管理制度或作业文件；加强监测和测量；培训与教育；应急响应。</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tcPr>
          <w:p>
            <w:pPr>
              <w:adjustRightInd w:val="0"/>
              <w:snapToGrid w:val="0"/>
              <w:jc w:val="left"/>
              <w:rPr>
                <w:rFonts w:hint="default" w:ascii="宋体" w:hAnsi="宋体" w:eastAsia="宋体" w:cs="新宋体"/>
                <w:color w:val="auto"/>
                <w:szCs w:val="21"/>
                <w:lang w:val="en-US" w:eastAsia="zh-CN"/>
              </w:rPr>
            </w:pPr>
            <w:r>
              <w:rPr>
                <w:rFonts w:hint="eastAsia" w:ascii="宋体" w:hAnsi="宋体" w:cs="新宋体"/>
                <w:color w:val="auto"/>
                <w:szCs w:val="21"/>
              </w:rPr>
              <w:t>环境因素</w:t>
            </w:r>
            <w:r>
              <w:rPr>
                <w:rFonts w:hint="eastAsia" w:ascii="宋体" w:hAnsi="宋体" w:cs="新宋体"/>
                <w:color w:val="auto"/>
                <w:szCs w:val="21"/>
                <w:lang w:eastAsia="zh-CN"/>
              </w:rPr>
              <w:t>（</w:t>
            </w:r>
            <w:r>
              <w:rPr>
                <w:rFonts w:hint="eastAsia" w:ascii="宋体" w:hAnsi="宋体" w:cs="新宋体"/>
                <w:color w:val="auto"/>
                <w:szCs w:val="21"/>
                <w:lang w:val="en-US" w:eastAsia="zh-CN"/>
              </w:rPr>
              <w:t>上次不符合项验证）</w:t>
            </w:r>
            <w:bookmarkStart w:id="3" w:name="_GoBack"/>
            <w:bookmarkEnd w:id="3"/>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393" w:type="dxa"/>
          </w:tcPr>
          <w:p>
            <w:pPr>
              <w:autoSpaceDE w:val="0"/>
              <w:autoSpaceDN w:val="0"/>
              <w:adjustRightInd w:val="0"/>
              <w:spacing w:line="400" w:lineRule="exact"/>
              <w:ind w:firstLine="420" w:firstLineChars="200"/>
              <w:jc w:val="left"/>
            </w:pPr>
            <w:r>
              <w:rPr>
                <w:rFonts w:hint="eastAsia"/>
              </w:rPr>
              <w:t>查，依据《</w:t>
            </w:r>
            <w:r>
              <w:rPr>
                <w:rFonts w:hint="eastAsia"/>
                <w:lang w:eastAsia="zh-CN"/>
              </w:rPr>
              <w:t>环境因素和风险评价管理程序</w:t>
            </w:r>
            <w:r>
              <w:rPr>
                <w:rFonts w:hint="eastAsia"/>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hint="eastAsia" w:ascii="Times New Roman" w:hAnsi="Times New Roman" w:cs="Times New Roman"/>
                <w:lang w:eastAsia="zh-CN"/>
              </w:rPr>
            </w:pPr>
            <w:r>
              <w:rPr>
                <w:rFonts w:hint="eastAsia" w:ascii="Times New Roman" w:hAnsi="Times New Roman" w:cs="Times New Roman"/>
              </w:rPr>
              <w:t>现场查看，部门的主要产生的废弃物为销售过程中办公废弃物、包装箱、包装袋等固废</w:t>
            </w:r>
            <w:r>
              <w:rPr>
                <w:rFonts w:hint="eastAsia" w:ascii="Times New Roman" w:hAnsi="Times New Roman" w:cs="Times New Roman"/>
                <w:lang w:eastAsia="zh-CN"/>
              </w:rPr>
              <w:t>。</w:t>
            </w:r>
          </w:p>
          <w:p>
            <w:pPr>
              <w:autoSpaceDE w:val="0"/>
              <w:autoSpaceDN w:val="0"/>
              <w:adjustRightInd w:val="0"/>
              <w:spacing w:line="400" w:lineRule="exact"/>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查2022年</w:t>
            </w:r>
            <w:r>
              <w:rPr>
                <w:rFonts w:hint="eastAsia" w:ascii="Times New Roman" w:hAnsi="Times New Roman" w:cs="Times New Roman"/>
              </w:rPr>
              <w:t>供销部</w:t>
            </w:r>
            <w:r>
              <w:rPr>
                <w:rFonts w:hint="eastAsia" w:ascii="Times New Roman" w:hAnsi="Times New Roman" w:cs="Times New Roman"/>
                <w:lang w:val="en-US" w:eastAsia="zh-CN"/>
              </w:rPr>
              <w:t>的《</w:t>
            </w:r>
            <w:r>
              <w:rPr>
                <w:rFonts w:hint="default" w:ascii="Times New Roman" w:hAnsi="Times New Roman" w:cs="Times New Roman"/>
                <w:lang w:val="en-US" w:eastAsia="zh-CN"/>
              </w:rPr>
              <w:t>环境因素识别与评价表</w:t>
            </w:r>
            <w:r>
              <w:rPr>
                <w:rFonts w:hint="eastAsia" w:ascii="Times New Roman" w:hAnsi="Times New Roman" w:cs="Times New Roman"/>
                <w:lang w:val="en-US" w:eastAsia="zh-CN"/>
              </w:rPr>
              <w:t>》对产品所需物料采购及</w:t>
            </w:r>
            <w:r>
              <w:rPr>
                <w:rFonts w:hint="default" w:ascii="Times New Roman" w:hAnsi="Times New Roman" w:cs="Times New Roman"/>
                <w:lang w:val="en-US" w:eastAsia="zh-CN"/>
              </w:rPr>
              <w:t>产品交付过程</w:t>
            </w:r>
            <w:r>
              <w:rPr>
                <w:rFonts w:hint="eastAsia" w:ascii="Times New Roman" w:hAnsi="Times New Roman" w:cs="Times New Roman"/>
                <w:lang w:val="en-US" w:eastAsia="zh-CN"/>
              </w:rPr>
              <w:t>的</w:t>
            </w:r>
            <w:r>
              <w:rPr>
                <w:rFonts w:hint="default" w:ascii="Times New Roman" w:hAnsi="Times New Roman" w:cs="Times New Roman"/>
                <w:lang w:val="en-US" w:eastAsia="zh-CN"/>
              </w:rPr>
              <w:t>环境影响进行识别与评价</w:t>
            </w:r>
            <w:r>
              <w:rPr>
                <w:rFonts w:hint="eastAsia" w:ascii="Times New Roman" w:hAnsi="Times New Roman" w:cs="Times New Roman"/>
                <w:lang w:val="en-US" w:eastAsia="zh-CN"/>
              </w:rPr>
              <w:t>。识别与评价</w:t>
            </w:r>
            <w:r>
              <w:rPr>
                <w:rFonts w:hint="default" w:ascii="Times New Roman" w:hAnsi="Times New Roman" w:cs="Times New Roman"/>
                <w:lang w:val="en-US" w:eastAsia="zh-CN"/>
              </w:rPr>
              <w:t>环境</w:t>
            </w:r>
            <w:r>
              <w:rPr>
                <w:rFonts w:hint="eastAsia" w:ascii="Times New Roman" w:hAnsi="Times New Roman" w:cs="Times New Roman"/>
                <w:lang w:val="en-US" w:eastAsia="zh-CN"/>
              </w:rPr>
              <w:t>因素与部门实际运行相符。</w:t>
            </w:r>
            <w:r>
              <w:rPr>
                <w:rFonts w:hint="eastAsia" w:ascii="Times New Roman" w:hAnsi="Times New Roman" w:cs="Times New Roman"/>
              </w:rPr>
              <w:t>上次不符合</w:t>
            </w:r>
            <w:r>
              <w:rPr>
                <w:rFonts w:hint="eastAsia" w:ascii="Times New Roman" w:hAnsi="Times New Roman" w:cs="Times New Roman"/>
                <w:lang w:val="en-US" w:eastAsia="zh-CN"/>
              </w:rPr>
              <w:t>项得到</w:t>
            </w:r>
            <w:r>
              <w:rPr>
                <w:rFonts w:hint="eastAsia" w:ascii="Times New Roman" w:hAnsi="Times New Roman" w:cs="Times New Roman"/>
              </w:rPr>
              <w:t>整改且无类似不符合情况出</w:t>
            </w:r>
          </w:p>
          <w:p>
            <w:pPr>
              <w:pStyle w:val="2"/>
              <w:rPr>
                <w:rFonts w:hint="default"/>
                <w:lang w:val="en-US" w:eastAsia="zh-CN"/>
              </w:rPr>
            </w:pPr>
          </w:p>
        </w:tc>
        <w:tc>
          <w:tcPr>
            <w:tcW w:w="1196" w:type="dxa"/>
          </w:tcPr>
          <w:p>
            <w:pPr>
              <w:rPr>
                <w:rFonts w:hint="eastAsia" w:eastAsia="宋体"/>
                <w:lang w:val="en-US" w:eastAsia="zh-CN"/>
              </w:rPr>
            </w:pPr>
            <w:r>
              <w:rPr>
                <w:rFonts w:hint="eastAsia"/>
                <w:lang w:val="en-US" w:eastAsia="zh-CN"/>
              </w:rPr>
              <w:t>符合</w:t>
            </w:r>
          </w:p>
          <w:p>
            <w:pPr>
              <w:pStyle w:val="2"/>
              <w:rPr>
                <w:color w:val="auto"/>
              </w:rPr>
            </w:pPr>
          </w:p>
          <w:p>
            <w:pPr>
              <w:pStyle w:val="2"/>
              <w:rPr>
                <w:color w:val="auto"/>
              </w:rPr>
            </w:pPr>
          </w:p>
          <w:p>
            <w:pPr>
              <w:pStyle w:val="2"/>
              <w:rPr>
                <w:color w:val="auto"/>
              </w:rPr>
            </w:pPr>
          </w:p>
          <w:p>
            <w:pPr>
              <w:pStyle w:val="2"/>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E7.4 </w:t>
            </w:r>
          </w:p>
        </w:tc>
        <w:tc>
          <w:tcPr>
            <w:tcW w:w="10393"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w:t>
            </w:r>
            <w:r>
              <w:rPr>
                <w:rFonts w:hint="eastAsia" w:ascii="宋体" w:hAnsi="宋体" w:cs="Arial"/>
                <w:color w:val="auto"/>
                <w:szCs w:val="21"/>
                <w:highlight w:val="none"/>
              </w:rPr>
              <w:t>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6"/>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攀枝花网源电力有限公司电力工程分公司于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110kV马黄、东西线3#-4#线路迁改工程绝缘子</w:t>
            </w:r>
            <w:r>
              <w:rPr>
                <w:rFonts w:hint="eastAsia" w:ascii="宋体" w:hAnsi="宋体" w:cs="宋体"/>
                <w:color w:val="auto"/>
                <w:szCs w:val="21"/>
                <w:highlight w:val="none"/>
              </w:rPr>
              <w:t>销售合同。</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w:t>
            </w:r>
            <w:r>
              <w:rPr>
                <w:rFonts w:hint="eastAsia" w:ascii="宋体" w:hAnsi="宋体" w:cs="宋体"/>
                <w:color w:val="000000"/>
                <w:szCs w:val="21"/>
              </w:rPr>
              <w:t>的技术标准及质量要求；物资的交货期限和方式；价格及支付；验收；违约责任等要求；</w:t>
            </w:r>
          </w:p>
          <w:p>
            <w:pPr>
              <w:pStyle w:val="2"/>
            </w:pPr>
          </w:p>
          <w:p>
            <w:pPr>
              <w:numPr>
                <w:ilvl w:val="0"/>
                <w:numId w:val="6"/>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四川能投物资产业集团有限</w:t>
            </w:r>
            <w:r>
              <w:rPr>
                <w:rFonts w:hint="eastAsia" w:ascii="宋体" w:hAnsi="宋体" w:cs="宋体"/>
                <w:color w:val="auto"/>
                <w:szCs w:val="21"/>
                <w:highlight w:val="none"/>
                <w:lang w:eastAsia="zh-CN"/>
              </w:rPr>
              <w:t>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2021年农村电网巩固提升工程10千伏及以下项目设备和材料采购（瓷件）项目三标段绝缘子</w:t>
            </w:r>
            <w:r>
              <w:rPr>
                <w:rFonts w:hint="eastAsia" w:ascii="宋体" w:hAnsi="宋体"/>
                <w:color w:val="auto"/>
                <w:szCs w:val="21"/>
                <w:highlight w:val="none"/>
                <w:lang w:val="en-US" w:eastAsia="zh-CN"/>
              </w:rPr>
              <w:t>采购</w:t>
            </w:r>
            <w:r>
              <w:rPr>
                <w:rFonts w:hint="eastAsia" w:ascii="宋体" w:hAnsi="宋体"/>
                <w:color w:val="auto"/>
                <w:szCs w:val="21"/>
                <w:highlight w:val="none"/>
              </w:rPr>
              <w:t>合同</w:t>
            </w:r>
            <w:r>
              <w:rPr>
                <w:rFonts w:hint="eastAsia" w:ascii="宋体" w:hAnsi="宋体" w:cs="宋体"/>
                <w:color w:val="auto"/>
                <w:szCs w:val="21"/>
                <w:highlight w:val="none"/>
              </w:rPr>
              <w:t>。</w:t>
            </w:r>
          </w:p>
          <w:p>
            <w:pPr>
              <w:spacing w:line="360" w:lineRule="auto"/>
              <w:rPr>
                <w:rFonts w:hint="eastAsia"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w:t>
            </w:r>
            <w:r>
              <w:rPr>
                <w:rFonts w:hint="eastAsia" w:ascii="宋体" w:hAnsi="宋体" w:cs="宋体"/>
                <w:color w:val="000000"/>
                <w:szCs w:val="21"/>
              </w:rPr>
              <w:t>的技术标准及质量要求；</w:t>
            </w:r>
            <w:r>
              <w:rPr>
                <w:rFonts w:hint="eastAsia" w:ascii="宋体" w:hAnsi="宋体" w:cs="宋体"/>
                <w:color w:val="000000"/>
                <w:szCs w:val="21"/>
                <w:lang w:val="en-US" w:eastAsia="zh-CN"/>
              </w:rPr>
              <w:t>供货期限及交货地点；产品</w:t>
            </w:r>
            <w:r>
              <w:rPr>
                <w:rFonts w:hint="eastAsia" w:ascii="宋体" w:hAnsi="宋体" w:cs="宋体"/>
                <w:color w:val="000000"/>
                <w:szCs w:val="21"/>
              </w:rPr>
              <w:t>价格及支付；验收；</w:t>
            </w:r>
            <w:r>
              <w:rPr>
                <w:rFonts w:hint="eastAsia" w:ascii="宋体" w:hAnsi="宋体" w:cs="宋体"/>
                <w:color w:val="000000"/>
                <w:szCs w:val="21"/>
                <w:lang w:val="en-US" w:eastAsia="zh-CN"/>
              </w:rPr>
              <w:t>付款方式；运输方式；</w:t>
            </w:r>
            <w:r>
              <w:rPr>
                <w:rFonts w:hint="eastAsia" w:ascii="宋体" w:hAnsi="宋体" w:cs="宋体"/>
                <w:color w:val="000000"/>
                <w:szCs w:val="21"/>
              </w:rPr>
              <w:t>违约责任等要求；</w:t>
            </w:r>
          </w:p>
          <w:p>
            <w:pPr>
              <w:pStyle w:val="2"/>
            </w:pPr>
          </w:p>
          <w:p>
            <w:pPr>
              <w:numPr>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四川众联明创电气设备</w:t>
            </w:r>
            <w:r>
              <w:rPr>
                <w:rFonts w:hint="eastAsia" w:ascii="宋体" w:hAnsi="宋体" w:cs="宋体"/>
                <w:color w:val="auto"/>
                <w:szCs w:val="21"/>
                <w:highlight w:val="none"/>
                <w:lang w:eastAsia="zh-CN"/>
              </w:rPr>
              <w:t>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07日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铁附件</w:t>
            </w:r>
            <w:r>
              <w:rPr>
                <w:rFonts w:hint="eastAsia" w:ascii="宋体" w:hAnsi="宋体" w:cs="宋体"/>
                <w:color w:val="auto"/>
                <w:szCs w:val="21"/>
                <w:highlight w:val="none"/>
              </w:rPr>
              <w:t>销售合同。</w:t>
            </w:r>
          </w:p>
          <w:p>
            <w:pPr>
              <w:spacing w:line="360" w:lineRule="auto"/>
              <w:rPr>
                <w:rFonts w:hint="eastAsia"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产品名称、规格型号、数量、金额；</w:t>
            </w:r>
            <w:r>
              <w:rPr>
                <w:rFonts w:hint="eastAsia" w:ascii="宋体" w:hAnsi="宋体" w:cs="宋体"/>
                <w:color w:val="000000"/>
                <w:szCs w:val="21"/>
              </w:rPr>
              <w:t>质量标准及</w:t>
            </w:r>
            <w:r>
              <w:rPr>
                <w:rFonts w:hint="eastAsia" w:ascii="宋体" w:hAnsi="宋体" w:cs="宋体"/>
                <w:color w:val="000000"/>
                <w:szCs w:val="21"/>
                <w:lang w:val="en-US" w:eastAsia="zh-CN"/>
              </w:rPr>
              <w:t>技术</w:t>
            </w:r>
            <w:r>
              <w:rPr>
                <w:rFonts w:hint="eastAsia" w:ascii="宋体" w:hAnsi="宋体" w:cs="宋体"/>
                <w:color w:val="000000"/>
                <w:szCs w:val="21"/>
              </w:rPr>
              <w:t>要求；</w:t>
            </w:r>
            <w:r>
              <w:rPr>
                <w:rFonts w:hint="eastAsia" w:ascii="宋体" w:hAnsi="宋体" w:cs="宋体"/>
                <w:color w:val="000000"/>
                <w:szCs w:val="21"/>
                <w:lang w:val="en-US" w:eastAsia="zh-CN"/>
              </w:rPr>
              <w:t>包装标准、包装物的供应与回收；交（提）货方式、地点；运输方式；合同争议的解决方式</w:t>
            </w:r>
            <w:r>
              <w:rPr>
                <w:rFonts w:hint="eastAsia" w:ascii="宋体" w:hAnsi="宋体" w:cs="宋体"/>
                <w:color w:val="000000"/>
                <w:szCs w:val="21"/>
              </w:rPr>
              <w:t>等要求；</w:t>
            </w:r>
          </w:p>
          <w:p>
            <w:pPr>
              <w:pStyle w:val="2"/>
            </w:pPr>
          </w:p>
          <w:p>
            <w:pPr>
              <w:numPr>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萍乡市第五电瓷厂</w:t>
            </w:r>
            <w:r>
              <w:rPr>
                <w:rFonts w:hint="eastAsia" w:ascii="宋体" w:hAnsi="宋体" w:cs="宋体"/>
                <w:color w:val="auto"/>
                <w:szCs w:val="21"/>
                <w:highlight w:val="none"/>
                <w:lang w:eastAsia="zh-CN"/>
              </w:rPr>
              <w:t>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铁附件</w:t>
            </w:r>
            <w:r>
              <w:rPr>
                <w:rFonts w:hint="eastAsia" w:ascii="宋体" w:hAnsi="宋体" w:cs="宋体"/>
                <w:color w:val="auto"/>
                <w:szCs w:val="21"/>
                <w:highlight w:val="none"/>
              </w:rPr>
              <w:t>销售合同。</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产品名称、规格型号、数量、金额；</w:t>
            </w:r>
            <w:r>
              <w:rPr>
                <w:rFonts w:hint="eastAsia" w:ascii="宋体" w:hAnsi="宋体" w:cs="宋体"/>
                <w:color w:val="000000"/>
                <w:szCs w:val="21"/>
              </w:rPr>
              <w:t>质量标准及</w:t>
            </w:r>
            <w:r>
              <w:rPr>
                <w:rFonts w:hint="eastAsia" w:ascii="宋体" w:hAnsi="宋体" w:cs="宋体"/>
                <w:color w:val="000000"/>
                <w:szCs w:val="21"/>
                <w:lang w:val="en-US" w:eastAsia="zh-CN"/>
              </w:rPr>
              <w:t>技术</w:t>
            </w:r>
            <w:r>
              <w:rPr>
                <w:rFonts w:hint="eastAsia" w:ascii="宋体" w:hAnsi="宋体" w:cs="宋体"/>
                <w:color w:val="000000"/>
                <w:szCs w:val="21"/>
              </w:rPr>
              <w:t>要求；</w:t>
            </w:r>
            <w:r>
              <w:rPr>
                <w:rFonts w:hint="eastAsia" w:ascii="宋体" w:hAnsi="宋体" w:cs="宋体"/>
                <w:color w:val="000000"/>
                <w:szCs w:val="21"/>
                <w:lang w:val="en-US" w:eastAsia="zh-CN"/>
              </w:rPr>
              <w:t>包装标准、包装物的供应与回收；交（提）货方式、地点；运输方式；合同争议的解决方式</w:t>
            </w:r>
            <w:r>
              <w:rPr>
                <w:rFonts w:hint="eastAsia" w:ascii="宋体" w:hAnsi="宋体" w:cs="宋体"/>
                <w:color w:val="000000"/>
                <w:szCs w:val="21"/>
              </w:rPr>
              <w:t>等要求；</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林福康</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E8.1 </w:t>
            </w:r>
          </w:p>
          <w:p>
            <w:pPr>
              <w:rPr>
                <w:rFonts w:ascii="宋体" w:hAnsi="宋体" w:cs="新宋体"/>
                <w:color w:val="auto"/>
                <w:szCs w:val="21"/>
              </w:rPr>
            </w:pPr>
          </w:p>
        </w:tc>
        <w:tc>
          <w:tcPr>
            <w:tcW w:w="10393" w:type="dxa"/>
          </w:tcPr>
          <w:p>
            <w:pPr>
              <w:rPr>
                <w:rFonts w:ascii="宋体" w:hAnsi="宋体" w:cs="宋体"/>
                <w:color w:val="auto"/>
                <w:szCs w:val="21"/>
              </w:rPr>
            </w:pPr>
            <w:r>
              <w:rPr>
                <w:rFonts w:hint="eastAsia" w:ascii="宋体" w:hAnsi="宋体" w:cs="宋体"/>
                <w:color w:val="auto"/>
                <w:szCs w:val="21"/>
              </w:rPr>
              <w:t>查，供销部实施以下环境管理制度：《固体废弃物管理规定》《消防管理制度》、《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应急预案》等。</w:t>
            </w:r>
          </w:p>
          <w:p>
            <w:pPr>
              <w:rPr>
                <w:rFonts w:ascii="宋体" w:hAnsi="宋体" w:cs="宋体"/>
                <w:color w:val="auto"/>
                <w:szCs w:val="21"/>
              </w:rPr>
            </w:pPr>
            <w:r>
              <w:rPr>
                <w:rFonts w:hint="eastAsia" w:ascii="宋体" w:hAnsi="宋体" w:cs="宋体"/>
                <w:color w:val="auto"/>
                <w:szCs w:val="21"/>
              </w:rPr>
              <w:t>查重要环境因素：</w:t>
            </w:r>
          </w:p>
          <w:p>
            <w:pPr>
              <w:numPr>
                <w:ilvl w:val="0"/>
                <w:numId w:val="7"/>
              </w:numPr>
              <w:ind w:firstLine="0"/>
              <w:rPr>
                <w:rFonts w:ascii="宋体" w:hAnsi="宋体" w:cs="宋体"/>
                <w:color w:val="auto"/>
                <w:szCs w:val="21"/>
              </w:rPr>
            </w:pPr>
            <w:r>
              <w:rPr>
                <w:rFonts w:hint="eastAsia" w:ascii="宋体" w:hAnsi="宋体" w:cs="宋体"/>
                <w:color w:val="auto"/>
                <w:szCs w:val="21"/>
              </w:rPr>
              <w:t>潜在火灾；</w:t>
            </w:r>
          </w:p>
          <w:p>
            <w:pPr>
              <w:numPr>
                <w:ilvl w:val="0"/>
                <w:numId w:val="7"/>
              </w:numPr>
              <w:ind w:firstLine="0"/>
              <w:rPr>
                <w:rFonts w:ascii="宋体" w:hAnsi="宋体" w:cs="宋体"/>
                <w:color w:val="auto"/>
                <w:szCs w:val="21"/>
              </w:rPr>
            </w:pPr>
            <w:r>
              <w:rPr>
                <w:rFonts w:hint="eastAsia" w:ascii="宋体" w:hAnsi="宋体" w:cs="宋体"/>
                <w:color w:val="auto"/>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color w:val="auto"/>
                <w:szCs w:val="21"/>
              </w:rPr>
              <w:t>供销部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lang w:val="en-US" w:eastAsia="zh-CN"/>
              </w:rPr>
              <w:t>现场</w:t>
            </w:r>
            <w:r>
              <w:rPr>
                <w:rFonts w:hint="eastAsia" w:ascii="宋体" w:hAnsi="宋体" w:cs="宋体"/>
                <w:szCs w:val="21"/>
              </w:rPr>
              <w:t>查看：现场未发现大功率电器使用；现场电线有穿管保护，固定布局、现场有禁止吸烟的提醒，办公设备均有接地保护。</w:t>
            </w:r>
          </w:p>
          <w:p>
            <w:pPr>
              <w:rPr>
                <w:rFonts w:ascii="宋体" w:hAnsi="宋体"/>
                <w:color w:val="auto"/>
                <w:szCs w:val="21"/>
              </w:rPr>
            </w:pPr>
            <w:r>
              <w:rPr>
                <w:rFonts w:hint="eastAsia" w:ascii="宋体" w:hAnsi="宋体" w:cs="宋体"/>
                <w:szCs w:val="21"/>
              </w:rPr>
              <w:t>查见办公区有一般固废分装桶，现场有处理的记录。</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39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2021年1月20日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196"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3" w:type="dxa"/>
            <w:vAlign w:val="center"/>
          </w:tcPr>
          <w:p>
            <w:pPr>
              <w:rPr>
                <w:rFonts w:hint="default"/>
                <w:color w:val="auto"/>
                <w:sz w:val="24"/>
                <w:szCs w:val="24"/>
                <w:lang w:val="en-US"/>
              </w:rPr>
            </w:pPr>
            <w:r>
              <w:rPr>
                <w:rFonts w:hint="eastAsia"/>
                <w:color w:val="auto"/>
                <w:sz w:val="24"/>
                <w:szCs w:val="24"/>
              </w:rPr>
              <w:t xml:space="preserve">受审核部门：供销部 </w:t>
            </w:r>
            <w:r>
              <w:rPr>
                <w:rFonts w:hint="eastAsia"/>
                <w:color w:val="auto"/>
                <w:sz w:val="24"/>
                <w:szCs w:val="24"/>
                <w:lang w:eastAsia="zh-CN"/>
              </w:rPr>
              <w:t>，</w:t>
            </w:r>
            <w:r>
              <w:rPr>
                <w:rFonts w:hint="eastAsia"/>
                <w:color w:val="auto"/>
                <w:sz w:val="24"/>
                <w:szCs w:val="24"/>
              </w:rPr>
              <w:t xml:space="preserve">  </w:t>
            </w:r>
            <w:r>
              <w:rPr>
                <w:rFonts w:hint="eastAsia" w:ascii="Times New Roman" w:hAnsi="Times New Roman" w:cs="Times New Roman"/>
                <w:color w:val="auto"/>
                <w:sz w:val="24"/>
                <w:szCs w:val="24"/>
              </w:rPr>
              <w:t>主管领导：</w:t>
            </w:r>
            <w:r>
              <w:rPr>
                <w:rFonts w:hint="eastAsia" w:ascii="Times New Roman" w:hAnsi="Times New Roman" w:cs="Times New Roman"/>
                <w:color w:val="auto"/>
                <w:sz w:val="24"/>
                <w:szCs w:val="24"/>
                <w:lang w:val="en-US" w:eastAsia="zh-CN"/>
              </w:rPr>
              <w:t>薛伟</w:t>
            </w:r>
            <w:r>
              <w:rPr>
                <w:rFonts w:hint="eastAsia" w:ascii="Times New Roman" w:hAnsi="Times New Roman" w:cs="Times New Roman"/>
                <w:color w:val="auto"/>
                <w:sz w:val="24"/>
                <w:szCs w:val="24"/>
              </w:rPr>
              <w:t xml:space="preserve"> </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 xml:space="preserve">  陪同人员：</w:t>
            </w:r>
            <w:r>
              <w:rPr>
                <w:rFonts w:hint="eastAsia" w:ascii="Times New Roman" w:hAnsi="Times New Roman" w:cs="Times New Roman"/>
                <w:color w:val="auto"/>
                <w:sz w:val="24"/>
                <w:szCs w:val="24"/>
                <w:lang w:val="en-US" w:eastAsia="zh-CN"/>
              </w:rPr>
              <w:t>罗兴房</w:t>
            </w:r>
          </w:p>
        </w:tc>
        <w:tc>
          <w:tcPr>
            <w:tcW w:w="119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7</w:t>
            </w:r>
            <w:r>
              <w:rPr>
                <w:rFonts w:hint="eastAsia"/>
                <w:color w:val="auto"/>
                <w:sz w:val="24"/>
                <w:szCs w:val="24"/>
                <w:lang w:eastAsia="zh-CN"/>
              </w:rPr>
              <w:t>日</w:t>
            </w:r>
            <w:r>
              <w:rPr>
                <w:rFonts w:hint="eastAsia"/>
                <w:color w:val="auto"/>
                <w:sz w:val="24"/>
                <w:szCs w:val="24"/>
                <w:lang w:val="en-US" w:eastAsia="zh-CN"/>
              </w:rPr>
              <w:t>下午</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rPr>
                <w:color w:val="auto"/>
                <w:sz w:val="24"/>
                <w:szCs w:val="24"/>
              </w:rPr>
            </w:pPr>
            <w:r>
              <w:rPr>
                <w:rFonts w:hint="eastAsia"/>
                <w:color w:val="auto"/>
                <w:sz w:val="24"/>
                <w:szCs w:val="24"/>
              </w:rPr>
              <w:t>审核条款：</w:t>
            </w:r>
            <w:r>
              <w:rPr>
                <w:rFonts w:hint="eastAsia" w:ascii="宋体" w:hAnsi="宋体" w:eastAsia="宋体" w:cs="新宋体"/>
                <w:bCs/>
                <w:spacing w:val="10"/>
                <w:kern w:val="2"/>
                <w:sz w:val="21"/>
                <w:szCs w:val="21"/>
                <w:lang w:val="en-US" w:eastAsia="zh-CN" w:bidi="ar-SA"/>
              </w:rPr>
              <w:t>5.3组织的角色、职责和权限；6.2质量目标及其实现的策划；6.1.2危险源辨识和职业安全风险评价；8.1运行策划和控制；8.2应急准备和响应；</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eastAsia="zh-CN"/>
              </w:rPr>
              <w:t>O</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393"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hAnsi="宋体" w:cs="宋体"/>
                <w:color w:val="auto"/>
                <w:szCs w:val="21"/>
                <w:lang w:val="en-US" w:eastAsia="zh-CN"/>
              </w:rPr>
              <w:t>）</w:t>
            </w:r>
            <w:r>
              <w:rPr>
                <w:rFonts w:hint="eastAsia" w:ascii="宋体" w:hAnsi="宋体" w:cs="宋体"/>
                <w:color w:val="auto"/>
                <w:szCs w:val="21"/>
              </w:rPr>
              <w:t>负责对本部门的危险源进行辨识、风险评价和控制措施的确定，提出职业健康安全管理方案并实施。</w:t>
            </w:r>
          </w:p>
          <w:p>
            <w:pPr>
              <w:widowControl/>
              <w:jc w:val="left"/>
            </w:pPr>
            <w:r>
              <w:rPr>
                <w:rFonts w:hint="eastAsia" w:hAnsi="宋体" w:cs="宋体"/>
                <w:color w:val="auto"/>
                <w:szCs w:val="21"/>
                <w:lang w:val="en-US" w:eastAsia="zh-CN"/>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6.2</w:t>
            </w:r>
          </w:p>
          <w:p>
            <w:pPr>
              <w:rPr>
                <w:rFonts w:ascii="宋体" w:hAnsi="宋体" w:cs="新宋体"/>
                <w:color w:val="auto"/>
                <w:szCs w:val="21"/>
              </w:rPr>
            </w:pPr>
          </w:p>
        </w:tc>
        <w:tc>
          <w:tcPr>
            <w:tcW w:w="10393"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olor w:val="auto"/>
                <w:szCs w:val="21"/>
              </w:rPr>
              <w:t>职业健康安全</w:t>
            </w:r>
            <w:r>
              <w:rPr>
                <w:rFonts w:hint="eastAsia" w:ascii="宋体" w:hAnsi="宋体"/>
                <w:color w:val="auto"/>
                <w:szCs w:val="21"/>
                <w:lang w:val="en-US" w:eastAsia="zh-CN"/>
              </w:rPr>
              <w:t>管理</w:t>
            </w:r>
            <w:r>
              <w:rPr>
                <w:rFonts w:hint="eastAsia" w:ascii="宋体" w:hAnsi="宋体"/>
                <w:color w:val="auto"/>
                <w:szCs w:val="21"/>
              </w:rPr>
              <w:t>目标：</w:t>
            </w:r>
          </w:p>
          <w:p>
            <w:pPr>
              <w:rPr>
                <w:rFonts w:hint="eastAsia"/>
                <w:color w:val="000000" w:themeColor="text1"/>
                <w:szCs w:val="21"/>
              </w:rPr>
            </w:pPr>
            <w:r>
              <w:rPr>
                <w:rFonts w:hint="eastAsia"/>
                <w:color w:val="auto"/>
                <w:szCs w:val="21"/>
              </w:rPr>
              <w:t>火灾发生</w:t>
            </w:r>
            <w:r>
              <w:rPr>
                <w:rFonts w:hint="eastAsia"/>
                <w:color w:val="000000" w:themeColor="text1"/>
                <w:szCs w:val="21"/>
              </w:rPr>
              <w:t>率为0</w:t>
            </w:r>
          </w:p>
          <w:p>
            <w:pPr>
              <w:rPr>
                <w:rFonts w:hint="eastAsia"/>
                <w:color w:val="000000" w:themeColor="text1"/>
                <w:szCs w:val="21"/>
              </w:rPr>
            </w:pPr>
            <w:r>
              <w:rPr>
                <w:rFonts w:hint="eastAsia"/>
                <w:color w:val="000000" w:themeColor="text1"/>
                <w:szCs w:val="21"/>
              </w:rPr>
              <w:t>员工意外伤害为0</w:t>
            </w:r>
          </w:p>
          <w:p>
            <w:pPr>
              <w:rPr>
                <w:rFonts w:hint="eastAsia"/>
                <w:color w:val="000000" w:themeColor="text1"/>
                <w:szCs w:val="21"/>
              </w:rPr>
            </w:pPr>
            <w:r>
              <w:rPr>
                <w:rFonts w:hint="eastAsia"/>
                <w:color w:val="000000" w:themeColor="text1"/>
                <w:szCs w:val="21"/>
              </w:rPr>
              <w:t>触电事故发生次数为0</w:t>
            </w:r>
          </w:p>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olor w:val="000000" w:themeColor="text1"/>
                <w:szCs w:val="21"/>
              </w:rPr>
              <w:t>202</w:t>
            </w:r>
            <w:r>
              <w:rPr>
                <w:rFonts w:hint="eastAsia" w:ascii="宋体" w:hAnsi="宋体"/>
                <w:color w:val="000000" w:themeColor="text1"/>
                <w:szCs w:val="21"/>
                <w:lang w:val="en-US" w:eastAsia="zh-CN"/>
              </w:rPr>
              <w:t>2</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月-</w:t>
            </w:r>
            <w:r>
              <w:rPr>
                <w:rFonts w:hint="eastAsia" w:ascii="宋体" w:hAnsi="宋体"/>
                <w:color w:val="000000" w:themeColor="text1"/>
                <w:szCs w:val="21"/>
                <w:lang w:val="en-US" w:eastAsia="zh-CN"/>
              </w:rPr>
              <w:t>2022年3</w:t>
            </w:r>
            <w:r>
              <w:rPr>
                <w:rFonts w:hint="eastAsia" w:ascii="宋体" w:hAnsi="宋体"/>
                <w:color w:val="000000" w:themeColor="text1"/>
                <w:szCs w:val="21"/>
              </w:rPr>
              <w:t>月</w:t>
            </w:r>
            <w:r>
              <w:rPr>
                <w:rFonts w:hint="eastAsia" w:ascii="宋体" w:hAnsi="宋体" w:cs="宋体"/>
                <w:color w:val="000000" w:themeColor="text1"/>
                <w:szCs w:val="21"/>
              </w:rPr>
              <w:t>供销部职业健康安全目标完成情况：</w:t>
            </w:r>
          </w:p>
          <w:p>
            <w:pPr>
              <w:rPr>
                <w:rFonts w:hint="eastAsia"/>
                <w:color w:val="000000" w:themeColor="text1"/>
                <w:szCs w:val="21"/>
                <w:lang w:val="en-US" w:eastAsia="zh-CN"/>
              </w:rPr>
            </w:pPr>
            <w:r>
              <w:rPr>
                <w:rFonts w:hint="eastAsia"/>
                <w:color w:val="000000" w:themeColor="text1"/>
                <w:szCs w:val="21"/>
              </w:rPr>
              <w:t>火灾发生率为0</w:t>
            </w:r>
            <w:r>
              <w:rPr>
                <w:rFonts w:hint="eastAsia"/>
                <w:color w:val="000000" w:themeColor="text1"/>
                <w:szCs w:val="21"/>
                <w:lang w:val="en-US" w:eastAsia="zh-CN"/>
              </w:rPr>
              <w:t xml:space="preserve">                    实测：零</w:t>
            </w:r>
          </w:p>
          <w:p>
            <w:pPr>
              <w:rPr>
                <w:rFonts w:hint="default" w:eastAsia="宋体"/>
                <w:color w:val="auto"/>
                <w:szCs w:val="21"/>
                <w:lang w:val="en-US" w:eastAsia="zh-CN"/>
              </w:rPr>
            </w:pPr>
            <w:r>
              <w:rPr>
                <w:rFonts w:hint="eastAsia"/>
                <w:color w:val="000000" w:themeColor="text1"/>
                <w:szCs w:val="21"/>
              </w:rPr>
              <w:t>员工意外伤害为0</w:t>
            </w:r>
            <w:r>
              <w:rPr>
                <w:rFonts w:hint="eastAsia"/>
                <w:color w:val="000000" w:themeColor="text1"/>
                <w:szCs w:val="21"/>
                <w:lang w:val="en-US" w:eastAsia="zh-CN"/>
              </w:rPr>
              <w:t xml:space="preserve">    </w:t>
            </w:r>
            <w:r>
              <w:rPr>
                <w:rFonts w:hint="eastAsia"/>
                <w:color w:val="auto"/>
                <w:szCs w:val="21"/>
                <w:lang w:val="en-US" w:eastAsia="zh-CN"/>
              </w:rPr>
              <w:t xml:space="preserve">              实测：零</w:t>
            </w:r>
          </w:p>
          <w:p>
            <w:pPr>
              <w:rPr>
                <w:rFonts w:hint="default" w:eastAsia="宋体"/>
                <w:color w:val="auto"/>
                <w:szCs w:val="21"/>
                <w:lang w:val="en-US" w:eastAsia="zh-CN"/>
              </w:rPr>
            </w:pPr>
            <w:r>
              <w:rPr>
                <w:rFonts w:hint="eastAsia"/>
                <w:color w:val="auto"/>
                <w:szCs w:val="21"/>
              </w:rPr>
              <w:t>触电事故发生次数为0</w:t>
            </w:r>
            <w:r>
              <w:rPr>
                <w:rFonts w:hint="eastAsia"/>
                <w:color w:val="auto"/>
                <w:szCs w:val="21"/>
                <w:lang w:val="en-US" w:eastAsia="zh-CN"/>
              </w:rPr>
              <w:t xml:space="preserve">              实测：零</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环境、职业健康</w:t>
            </w:r>
            <w:r>
              <w:rPr>
                <w:rFonts w:hint="eastAsia" w:ascii="宋体" w:hAnsi="宋体" w:cs="宋体"/>
                <w:color w:val="auto"/>
                <w:szCs w:val="21"/>
              </w:rPr>
              <w:t>安全目标管理实施方案：制定、执行管理制度或作业文件；加强监测和测量；培训与教育；应急响应。</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 xml:space="preserve">6.1.2 </w:t>
            </w:r>
          </w:p>
        </w:tc>
        <w:tc>
          <w:tcPr>
            <w:tcW w:w="10393" w:type="dxa"/>
          </w:tcPr>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w:t>
            </w:r>
            <w:r>
              <w:rPr>
                <w:rFonts w:hint="eastAsia" w:ascii="宋体" w:hAnsi="宋体" w:cs="宋体"/>
                <w:color w:val="auto"/>
                <w:szCs w:val="21"/>
                <w:lang w:eastAsia="zh-CN"/>
              </w:rPr>
              <w:t>危险源识别和风险评价管理程序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pPr>
            <w:r>
              <w:rPr>
                <w:rFonts w:hint="eastAsia" w:ascii="宋体" w:hAnsi="宋体" w:cs="宋体"/>
                <w:color w:val="auto"/>
                <w:szCs w:val="21"/>
              </w:rPr>
              <w:t>供销部采用打分法确定重大风险是：（1）线路短路、吸烟引发火灾，（2）外出业务交通意外伤害，（3）长时间高温作业引发中暑。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意外伤害</w:t>
            </w:r>
            <w:r>
              <w:rPr>
                <w:rFonts w:hint="eastAsia" w:ascii="宋体" w:hAnsi="宋体" w:cs="宋体"/>
                <w:color w:val="auto"/>
                <w:szCs w:val="21"/>
              </w:rPr>
              <w:t xml:space="preserve">控制措施有：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1.对员工进行安全教育培训。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2.配备药品，发放口罩、手套等劳保用品</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3.按照安全管理规定进行执行，并请相关人员参加安全教育培训</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4.定期进行环境安全检查</w:t>
            </w:r>
            <w:r>
              <w:rPr>
                <w:rFonts w:hint="eastAsia" w:ascii="宋体" w:hAnsi="宋体" w:cs="宋体"/>
                <w:color w:val="auto"/>
                <w:szCs w:val="21"/>
                <w:lang w:eastAsia="zh-CN"/>
              </w:rPr>
              <w:t>。</w:t>
            </w:r>
          </w:p>
          <w:p>
            <w:pPr>
              <w:pStyle w:val="2"/>
              <w:rPr>
                <w:rFonts w:hint="eastAsia"/>
                <w:color w:val="auto"/>
                <w:lang w:eastAsia="zh-CN"/>
              </w:rPr>
            </w:pPr>
            <w:r>
              <w:rPr>
                <w:rFonts w:hint="eastAsia"/>
                <w:color w:val="auto"/>
                <w:sz w:val="18"/>
                <w:szCs w:val="18"/>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危险源识别基本充分，控制措施需要完善。</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7.4 </w:t>
            </w:r>
          </w:p>
        </w:tc>
        <w:tc>
          <w:tcPr>
            <w:tcW w:w="10393"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w:t>
            </w:r>
            <w:r>
              <w:rPr>
                <w:rFonts w:hint="eastAsia" w:ascii="宋体" w:hAnsi="宋体" w:cs="Arial"/>
                <w:color w:val="auto"/>
                <w:szCs w:val="21"/>
                <w:highlight w:val="none"/>
              </w:rPr>
              <w:t>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攀枝花网源电力有限公司电力工程分公司于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110kV马黄、东西线3#-4#线路迁改工程绝缘子</w:t>
            </w:r>
            <w:r>
              <w:rPr>
                <w:rFonts w:hint="eastAsia" w:ascii="宋体" w:hAnsi="宋体" w:cs="宋体"/>
                <w:color w:val="auto"/>
                <w:szCs w:val="21"/>
                <w:highlight w:val="none"/>
              </w:rPr>
              <w:t>销售合同。</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w:t>
            </w:r>
            <w:r>
              <w:rPr>
                <w:rFonts w:hint="eastAsia" w:ascii="宋体" w:hAnsi="宋体" w:cs="宋体"/>
                <w:color w:val="000000"/>
                <w:szCs w:val="21"/>
              </w:rPr>
              <w:t>的技术标准及质量要求；物资的交货期限和方式；价格及支付；验收；违约责任等要求；</w:t>
            </w:r>
          </w:p>
          <w:p>
            <w:pPr>
              <w:pStyle w:val="2"/>
            </w:pPr>
          </w:p>
          <w:p>
            <w:pPr>
              <w:numPr>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四川能投物资产业集团有限</w:t>
            </w:r>
            <w:r>
              <w:rPr>
                <w:rFonts w:hint="eastAsia" w:ascii="宋体" w:hAnsi="宋体" w:cs="宋体"/>
                <w:color w:val="auto"/>
                <w:szCs w:val="21"/>
                <w:highlight w:val="none"/>
                <w:lang w:eastAsia="zh-CN"/>
              </w:rPr>
              <w:t>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2021年农村电网巩固提升工程10千伏及以下项目设备和材料采购（瓷件）项目三标段绝缘子</w:t>
            </w:r>
            <w:r>
              <w:rPr>
                <w:rFonts w:hint="eastAsia" w:ascii="宋体" w:hAnsi="宋体"/>
                <w:color w:val="auto"/>
                <w:szCs w:val="21"/>
                <w:highlight w:val="none"/>
                <w:lang w:val="en-US" w:eastAsia="zh-CN"/>
              </w:rPr>
              <w:t>采购</w:t>
            </w:r>
            <w:r>
              <w:rPr>
                <w:rFonts w:hint="eastAsia" w:ascii="宋体" w:hAnsi="宋体"/>
                <w:color w:val="auto"/>
                <w:szCs w:val="21"/>
                <w:highlight w:val="none"/>
              </w:rPr>
              <w:t>合同</w:t>
            </w:r>
            <w:r>
              <w:rPr>
                <w:rFonts w:hint="eastAsia" w:ascii="宋体" w:hAnsi="宋体" w:cs="宋体"/>
                <w:color w:val="auto"/>
                <w:szCs w:val="21"/>
                <w:highlight w:val="none"/>
              </w:rPr>
              <w:t>。</w:t>
            </w:r>
          </w:p>
          <w:p>
            <w:pPr>
              <w:spacing w:line="360" w:lineRule="auto"/>
              <w:rPr>
                <w:rFonts w:hint="eastAsia"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w:t>
            </w:r>
            <w:r>
              <w:rPr>
                <w:rFonts w:hint="eastAsia" w:ascii="宋体" w:hAnsi="宋体" w:cs="宋体"/>
                <w:color w:val="000000"/>
                <w:szCs w:val="21"/>
              </w:rPr>
              <w:t>的技术标准及质量要求；</w:t>
            </w:r>
            <w:r>
              <w:rPr>
                <w:rFonts w:hint="eastAsia" w:ascii="宋体" w:hAnsi="宋体" w:cs="宋体"/>
                <w:color w:val="000000"/>
                <w:szCs w:val="21"/>
                <w:lang w:val="en-US" w:eastAsia="zh-CN"/>
              </w:rPr>
              <w:t>供货期限及交货地点；产品</w:t>
            </w:r>
            <w:r>
              <w:rPr>
                <w:rFonts w:hint="eastAsia" w:ascii="宋体" w:hAnsi="宋体" w:cs="宋体"/>
                <w:color w:val="000000"/>
                <w:szCs w:val="21"/>
              </w:rPr>
              <w:t>价格及支付；验收；</w:t>
            </w:r>
            <w:r>
              <w:rPr>
                <w:rFonts w:hint="eastAsia" w:ascii="宋体" w:hAnsi="宋体" w:cs="宋体"/>
                <w:color w:val="000000"/>
                <w:szCs w:val="21"/>
                <w:lang w:val="en-US" w:eastAsia="zh-CN"/>
              </w:rPr>
              <w:t>付款方式；运输方式；</w:t>
            </w:r>
            <w:r>
              <w:rPr>
                <w:rFonts w:hint="eastAsia" w:ascii="宋体" w:hAnsi="宋体" w:cs="宋体"/>
                <w:color w:val="000000"/>
                <w:szCs w:val="21"/>
              </w:rPr>
              <w:t>违约责任等要求；</w:t>
            </w:r>
          </w:p>
          <w:p>
            <w:pPr>
              <w:pStyle w:val="2"/>
            </w:pP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四川众联明创电气设备</w:t>
            </w:r>
            <w:r>
              <w:rPr>
                <w:rFonts w:hint="eastAsia" w:ascii="宋体" w:hAnsi="宋体" w:cs="宋体"/>
                <w:color w:val="auto"/>
                <w:szCs w:val="21"/>
                <w:highlight w:val="none"/>
                <w:lang w:eastAsia="zh-CN"/>
              </w:rPr>
              <w:t>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07日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铁附件</w:t>
            </w:r>
            <w:r>
              <w:rPr>
                <w:rFonts w:hint="eastAsia" w:ascii="宋体" w:hAnsi="宋体" w:cs="宋体"/>
                <w:color w:val="auto"/>
                <w:szCs w:val="21"/>
                <w:highlight w:val="none"/>
              </w:rPr>
              <w:t>销售合同。</w:t>
            </w:r>
          </w:p>
          <w:p>
            <w:pPr>
              <w:spacing w:line="360" w:lineRule="auto"/>
              <w:rPr>
                <w:rFonts w:hint="eastAsia"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产品名称、规格型号、数量、金额；</w:t>
            </w:r>
            <w:r>
              <w:rPr>
                <w:rFonts w:hint="eastAsia" w:ascii="宋体" w:hAnsi="宋体" w:cs="宋体"/>
                <w:color w:val="000000"/>
                <w:szCs w:val="21"/>
              </w:rPr>
              <w:t>质量标准及</w:t>
            </w:r>
            <w:r>
              <w:rPr>
                <w:rFonts w:hint="eastAsia" w:ascii="宋体" w:hAnsi="宋体" w:cs="宋体"/>
                <w:color w:val="000000"/>
                <w:szCs w:val="21"/>
                <w:lang w:val="en-US" w:eastAsia="zh-CN"/>
              </w:rPr>
              <w:t>技术</w:t>
            </w:r>
            <w:r>
              <w:rPr>
                <w:rFonts w:hint="eastAsia" w:ascii="宋体" w:hAnsi="宋体" w:cs="宋体"/>
                <w:color w:val="000000"/>
                <w:szCs w:val="21"/>
              </w:rPr>
              <w:t>要求；</w:t>
            </w:r>
            <w:r>
              <w:rPr>
                <w:rFonts w:hint="eastAsia" w:ascii="宋体" w:hAnsi="宋体" w:cs="宋体"/>
                <w:color w:val="000000"/>
                <w:szCs w:val="21"/>
                <w:lang w:val="en-US" w:eastAsia="zh-CN"/>
              </w:rPr>
              <w:t>包装标准、包装物的供应与回收；交（提）货方式、地点；运输方式；合同争议的解决方式</w:t>
            </w:r>
            <w:r>
              <w:rPr>
                <w:rFonts w:hint="eastAsia" w:ascii="宋体" w:hAnsi="宋体" w:cs="宋体"/>
                <w:color w:val="000000"/>
                <w:szCs w:val="21"/>
              </w:rPr>
              <w:t>等要求；</w:t>
            </w:r>
          </w:p>
          <w:p>
            <w:pPr>
              <w:pStyle w:val="2"/>
            </w:pP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萍乡市第五电瓷厂</w:t>
            </w:r>
            <w:r>
              <w:rPr>
                <w:rFonts w:hint="eastAsia" w:ascii="宋体" w:hAnsi="宋体" w:cs="宋体"/>
                <w:color w:val="auto"/>
                <w:szCs w:val="21"/>
                <w:highlight w:val="none"/>
                <w:lang w:eastAsia="zh-CN"/>
              </w:rPr>
              <w:t>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铁附件</w:t>
            </w:r>
            <w:r>
              <w:rPr>
                <w:rFonts w:hint="eastAsia" w:ascii="宋体" w:hAnsi="宋体" w:cs="宋体"/>
                <w:color w:val="auto"/>
                <w:szCs w:val="21"/>
                <w:highlight w:val="none"/>
              </w:rPr>
              <w:t>销售合同。</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产品名称、规格型号、数量、金额；</w:t>
            </w:r>
            <w:r>
              <w:rPr>
                <w:rFonts w:hint="eastAsia" w:ascii="宋体" w:hAnsi="宋体" w:cs="宋体"/>
                <w:color w:val="000000"/>
                <w:szCs w:val="21"/>
              </w:rPr>
              <w:t>质量标准及</w:t>
            </w:r>
            <w:r>
              <w:rPr>
                <w:rFonts w:hint="eastAsia" w:ascii="宋体" w:hAnsi="宋体" w:cs="宋体"/>
                <w:color w:val="000000"/>
                <w:szCs w:val="21"/>
                <w:lang w:val="en-US" w:eastAsia="zh-CN"/>
              </w:rPr>
              <w:t>技术</w:t>
            </w:r>
            <w:r>
              <w:rPr>
                <w:rFonts w:hint="eastAsia" w:ascii="宋体" w:hAnsi="宋体" w:cs="宋体"/>
                <w:color w:val="000000"/>
                <w:szCs w:val="21"/>
              </w:rPr>
              <w:t>要求；</w:t>
            </w:r>
            <w:r>
              <w:rPr>
                <w:rFonts w:hint="eastAsia" w:ascii="宋体" w:hAnsi="宋体" w:cs="宋体"/>
                <w:color w:val="000000"/>
                <w:szCs w:val="21"/>
                <w:lang w:val="en-US" w:eastAsia="zh-CN"/>
              </w:rPr>
              <w:t>包装标准、包装物的供应与回收；交（提）货方式、地点；运输方式；合同争议的解决方式</w:t>
            </w:r>
            <w:r>
              <w:rPr>
                <w:rFonts w:hint="eastAsia" w:ascii="宋体" w:hAnsi="宋体" w:cs="宋体"/>
                <w:color w:val="000000"/>
                <w:szCs w:val="21"/>
              </w:rPr>
              <w:t>等要求；</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林福康</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8.1 </w:t>
            </w:r>
          </w:p>
          <w:p>
            <w:pPr>
              <w:rPr>
                <w:rFonts w:ascii="宋体" w:hAnsi="宋体" w:cs="新宋体"/>
                <w:color w:val="auto"/>
                <w:szCs w:val="21"/>
              </w:rPr>
            </w:pPr>
          </w:p>
        </w:tc>
        <w:tc>
          <w:tcPr>
            <w:tcW w:w="10393" w:type="dxa"/>
          </w:tcPr>
          <w:p>
            <w:pPr>
              <w:rPr>
                <w:rFonts w:ascii="宋体" w:hAnsi="宋体" w:cs="宋体"/>
                <w:color w:val="auto"/>
                <w:szCs w:val="21"/>
              </w:rPr>
            </w:pPr>
            <w:r>
              <w:rPr>
                <w:rFonts w:hint="eastAsia" w:ascii="宋体" w:hAnsi="宋体" w:cs="宋体"/>
                <w:color w:val="auto"/>
                <w:szCs w:val="21"/>
              </w:rPr>
              <w:t>查，供销部实施以下安全管理制度：《消防管理制度》、《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ascii="宋体" w:hAnsi="宋体" w:cs="宋体"/>
                <w:color w:val="auto"/>
                <w:szCs w:val="21"/>
                <w:lang w:val="en-US" w:eastAsia="zh-CN"/>
              </w:rPr>
              <w:t>意外伤害应急预案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spacing w:line="400" w:lineRule="exact"/>
              <w:ind w:firstLine="420" w:firstLineChars="200"/>
            </w:pPr>
            <w:r>
              <w:rPr>
                <w:rFonts w:hint="eastAsia" w:ascii="宋体" w:hAnsi="宋体" w:cs="宋体"/>
                <w:color w:val="auto"/>
                <w:szCs w:val="21"/>
              </w:rPr>
              <w:t>1）线路短路、吸烟引发火灾</w:t>
            </w:r>
            <w:r>
              <w:rPr>
                <w:rFonts w:hint="eastAsia" w:ascii="宋体" w:hAnsi="宋体" w:cs="宋体"/>
                <w:color w:val="auto"/>
                <w:szCs w:val="21"/>
                <w:lang w:val="en-US" w:eastAsia="zh-CN"/>
              </w:rPr>
              <w:t>；</w:t>
            </w:r>
            <w:r>
              <w:rPr>
                <w:rFonts w:hint="eastAsia" w:ascii="宋体" w:hAnsi="宋体" w:cs="宋体"/>
                <w:color w:val="auto"/>
                <w:szCs w:val="21"/>
              </w:rPr>
              <w:t>2）外出业务交通意外伤害，3）长时间高温作业引发中暑。</w:t>
            </w:r>
          </w:p>
          <w:p>
            <w:pPr>
              <w:rPr>
                <w:rFonts w:hint="eastAsia" w:ascii="宋体" w:hAnsi="宋体" w:eastAsia="宋体" w:cs="宋体"/>
                <w:color w:val="auto"/>
                <w:szCs w:val="21"/>
                <w:lang w:val="en-US" w:eastAsia="zh-CN"/>
              </w:rPr>
            </w:pPr>
          </w:p>
          <w:p>
            <w:pPr>
              <w:ind w:left="360"/>
              <w:rPr>
                <w:rFonts w:hint="eastAsia" w:ascii="宋体" w:hAnsi="宋体" w:cs="宋体"/>
                <w:color w:val="auto"/>
                <w:szCs w:val="21"/>
              </w:rPr>
            </w:pPr>
            <w:r>
              <w:rPr>
                <w:rFonts w:hint="eastAsia" w:ascii="宋体" w:hAnsi="宋体" w:cs="宋体"/>
                <w:color w:val="auto"/>
                <w:szCs w:val="21"/>
              </w:rPr>
              <w:t>查看，</w:t>
            </w:r>
            <w:r>
              <w:rPr>
                <w:rFonts w:hint="eastAsia" w:ascii="宋体" w:hAnsi="宋体" w:cs="宋体"/>
                <w:color w:val="auto"/>
                <w:szCs w:val="21"/>
              </w:rPr>
              <w:t>供销部</w:t>
            </w:r>
            <w:r>
              <w:rPr>
                <w:rFonts w:hint="eastAsia" w:ascii="宋体" w:hAnsi="宋体" w:cs="宋体"/>
                <w:color w:val="auto"/>
                <w:szCs w:val="21"/>
                <w:lang w:val="en-US" w:eastAsia="zh-CN"/>
              </w:rPr>
              <w:t>执行</w:t>
            </w:r>
            <w:r>
              <w:rPr>
                <w:rFonts w:hint="eastAsia" w:ascii="宋体" w:hAnsi="宋体" w:cs="宋体"/>
                <w:color w:val="auto"/>
                <w:szCs w:val="21"/>
              </w:rPr>
              <w:t>公司制订的相应的安全管理制度及管理方案，对不可接受风险源进行管控</w:t>
            </w:r>
            <w:r>
              <w:rPr>
                <w:rFonts w:hint="eastAsia" w:ascii="宋体" w:hAnsi="宋体" w:cs="宋体"/>
                <w:color w:val="auto"/>
                <w:szCs w:val="21"/>
                <w:lang w:val="en-US" w:eastAsia="zh-CN"/>
              </w:rPr>
              <w:t>情况</w:t>
            </w:r>
            <w:r>
              <w:rPr>
                <w:rFonts w:hint="eastAsia" w:ascii="宋体" w:hAnsi="宋体" w:cs="宋体"/>
                <w:color w:val="auto"/>
                <w:szCs w:val="21"/>
              </w:rPr>
              <w:t>。</w:t>
            </w:r>
          </w:p>
          <w:p>
            <w:pPr>
              <w:spacing w:line="400" w:lineRule="atLeast"/>
              <w:ind w:firstLine="420" w:firstLineChars="200"/>
              <w:rPr>
                <w:rFonts w:ascii="宋体"/>
                <w:color w:val="000000"/>
                <w:kern w:val="0"/>
                <w:szCs w:val="21"/>
              </w:rPr>
            </w:pPr>
            <w:r>
              <w:rPr>
                <w:rFonts w:hint="eastAsia" w:ascii="宋体"/>
                <w:color w:val="000000"/>
                <w:kern w:val="0"/>
                <w:szCs w:val="21"/>
                <w:lang w:val="en-US" w:eastAsia="zh-CN"/>
              </w:rPr>
              <w:t>现场</w:t>
            </w:r>
            <w:r>
              <w:rPr>
                <w:rFonts w:hint="eastAsia" w:ascii="宋体"/>
                <w:color w:val="000000"/>
                <w:kern w:val="0"/>
                <w:szCs w:val="21"/>
              </w:rPr>
              <w:t>查看，共用区域、办公室设置了消防栓、灭火器，设施状态良好。</w:t>
            </w:r>
          </w:p>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对</w:t>
            </w:r>
            <w:r>
              <w:rPr>
                <w:rFonts w:hint="eastAsia" w:ascii="宋体"/>
                <w:color w:val="000000"/>
                <w:kern w:val="0"/>
                <w:szCs w:val="21"/>
              </w:rPr>
              <w:t>消防栓、灭火器</w:t>
            </w:r>
            <w:r>
              <w:rPr>
                <w:rFonts w:hint="eastAsia" w:ascii="宋体"/>
                <w:color w:val="000000"/>
                <w:kern w:val="0"/>
                <w:szCs w:val="21"/>
                <w:lang w:val="en-US" w:eastAsia="zh-CN"/>
              </w:rPr>
              <w:t>等</w:t>
            </w:r>
            <w:r>
              <w:rPr>
                <w:rFonts w:hint="eastAsia" w:ascii="宋体" w:hAnsi="宋体" w:cs="宋体"/>
                <w:color w:val="auto"/>
                <w:szCs w:val="21"/>
              </w:rPr>
              <w:t>火灾应急设施运行</w:t>
            </w:r>
            <w:r>
              <w:rPr>
                <w:rFonts w:hint="eastAsia" w:ascii="宋体" w:hAnsi="宋体" w:eastAsia="宋体" w:cs="宋体"/>
                <w:color w:val="auto"/>
                <w:szCs w:val="21"/>
                <w:lang w:val="en-US" w:eastAsia="zh-CN"/>
              </w:rPr>
              <w:t>情况等进行了检查维护；定期对人员进行安全教育培训，严格遵守交通法规，安全出行，不乘坐或租用无资质车辆办事；进行预防中暑知识教育，有效预防中暑、合理调整作息时间，避开高温时段外出、配备防暑降温设施、物品。</w:t>
            </w:r>
          </w:p>
          <w:p>
            <w:pPr>
              <w:rPr>
                <w:rFonts w:ascii="宋体" w:hAnsi="宋体" w:cs="宋体"/>
                <w:color w:val="auto"/>
                <w:szCs w:val="21"/>
              </w:rPr>
            </w:pPr>
            <w:r>
              <w:rPr>
                <w:rFonts w:hint="eastAsia" w:ascii="宋体" w:hAnsi="宋体" w:cs="宋体"/>
                <w:color w:val="auto"/>
                <w:szCs w:val="21"/>
              </w:rPr>
              <w:t>查供销部办公区域安全实施情况；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hint="eastAsia" w:ascii="宋体" w:hAnsi="宋体" w:eastAsia="宋体" w:cs="宋体"/>
                <w:color w:val="auto"/>
                <w:szCs w:val="21"/>
                <w:lang w:val="en-US" w:eastAsia="zh-CN"/>
              </w:rPr>
            </w:pPr>
            <w:r>
              <w:rPr>
                <w:rFonts w:hint="eastAsia" w:ascii="宋体" w:hAnsi="宋体" w:cs="宋体"/>
                <w:color w:val="auto"/>
                <w:szCs w:val="21"/>
              </w:rPr>
              <w:t>现场查看：现场电线有穿管保护，固定布局、现场有禁止吸烟的提醒，办公设备均有接地保护。</w:t>
            </w:r>
            <w:r>
              <w:rPr>
                <w:rFonts w:hint="eastAsia" w:ascii="宋体" w:hAnsi="宋体"/>
                <w:sz w:val="21"/>
                <w:szCs w:val="21"/>
              </w:rPr>
              <w:t>配备有创口贴、消暑、止痛及纱布等急救用品</w:t>
            </w:r>
            <w:r>
              <w:rPr>
                <w:rFonts w:hint="eastAsia" w:ascii="宋体" w:hAnsi="宋体"/>
                <w:sz w:val="21"/>
                <w:szCs w:val="21"/>
                <w:lang w:eastAsia="zh-CN"/>
              </w:rPr>
              <w:t>。</w:t>
            </w:r>
          </w:p>
          <w:p>
            <w:pPr>
              <w:rPr>
                <w:rFonts w:ascii="宋体" w:hAnsi="宋体"/>
                <w:color w:val="auto"/>
                <w:szCs w:val="21"/>
              </w:rPr>
            </w:pPr>
            <w:r>
              <w:rPr>
                <w:rFonts w:hint="eastAsia" w:ascii="宋体" w:hAnsi="宋体" w:cs="宋体"/>
                <w:color w:val="auto"/>
                <w:szCs w:val="21"/>
              </w:rPr>
              <w:t>供销部</w:t>
            </w:r>
            <w:r>
              <w:rPr>
                <w:rFonts w:hint="eastAsia" w:ascii="宋体" w:hAnsi="宋体" w:cs="宋体"/>
                <w:bCs w:val="0"/>
                <w:spacing w:val="0"/>
                <w:kern w:val="2"/>
                <w:sz w:val="21"/>
                <w:szCs w:val="21"/>
                <w:lang w:val="en-US" w:eastAsia="zh-CN" w:bidi="ar-SA"/>
              </w:rPr>
              <w:t>人员外出办事或服务时严格按客户要求完善新冠疫情防控措施（如需佩戴口罩和测量体温等），</w:t>
            </w:r>
            <w:r>
              <w:rPr>
                <w:rFonts w:hint="eastAsia" w:ascii="宋体" w:hAnsi="宋体" w:eastAsia="宋体" w:cs="宋体"/>
                <w:bCs w:val="0"/>
                <w:spacing w:val="0"/>
                <w:kern w:val="2"/>
                <w:sz w:val="21"/>
                <w:szCs w:val="21"/>
                <w:lang w:val="en-US" w:eastAsia="zh-CN" w:bidi="ar-SA"/>
              </w:rPr>
              <w:t>并定期对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8.2</w:t>
            </w:r>
          </w:p>
          <w:p>
            <w:pPr>
              <w:rPr>
                <w:rFonts w:ascii="宋体" w:hAnsi="宋体" w:cs="新宋体"/>
                <w:color w:val="auto"/>
                <w:szCs w:val="21"/>
              </w:rPr>
            </w:pPr>
          </w:p>
        </w:tc>
        <w:tc>
          <w:tcPr>
            <w:tcW w:w="1039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3</w:t>
            </w:r>
            <w:r>
              <w:rPr>
                <w:rFonts w:hint="eastAsia" w:ascii="宋体" w:hAnsi="宋体" w:cs="宋体"/>
                <w:color w:val="auto"/>
                <w:szCs w:val="21"/>
                <w:lang w:eastAsia="zh-CN"/>
              </w:rPr>
              <w:t>月</w:t>
            </w:r>
            <w:r>
              <w:rPr>
                <w:rFonts w:hint="eastAsia" w:ascii="宋体" w:hAnsi="宋体" w:cs="宋体"/>
                <w:color w:val="auto"/>
                <w:szCs w:val="21"/>
                <w:lang w:val="en-US" w:eastAsia="zh-CN"/>
              </w:rPr>
              <w:t>1</w:t>
            </w:r>
            <w:r>
              <w:rPr>
                <w:rFonts w:hint="eastAsia" w:ascii="宋体" w:hAnsi="宋体" w:cs="宋体"/>
                <w:color w:val="auto"/>
                <w:szCs w:val="21"/>
                <w:lang w:eastAsia="zh-CN"/>
              </w:rPr>
              <w:t>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val="en-US" w:eastAsia="zh-CN"/>
              </w:rPr>
              <w:t>参与演练全体人员</w:t>
            </w:r>
            <w:r>
              <w:rPr>
                <w:rFonts w:hint="eastAsia" w:ascii="宋体" w:hAnsi="宋体" w:cs="宋体"/>
                <w:color w:val="auto"/>
                <w:szCs w:val="21"/>
              </w:rPr>
              <w:t>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196"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 xml:space="preserve">Beijing International </w:t>
    </w:r>
    <w:r>
      <w:rPr>
        <w:rStyle w:val="14"/>
        <w:rFonts w:hint="eastAsia"/>
        <w:w w:val="90"/>
      </w:rPr>
      <w:t>O</w:t>
    </w:r>
    <w:r>
      <w:rPr>
        <w:rStyle w:val="14"/>
        <w:rFonts w:hint="default"/>
        <w:w w:val="90"/>
      </w:rPr>
      <w:t>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A2BD6447"/>
    <w:multiLevelType w:val="singleLevel"/>
    <w:tmpl w:val="A2BD6447"/>
    <w:lvl w:ilvl="0" w:tentative="0">
      <w:start w:val="1"/>
      <w:numFmt w:val="lowerLetter"/>
      <w:suff w:val="space"/>
      <w:lvlText w:val="%1)"/>
      <w:lvlJc w:val="left"/>
    </w:lvl>
  </w:abstractNum>
  <w:abstractNum w:abstractNumId="2">
    <w:nsid w:val="C3777C91"/>
    <w:multiLevelType w:val="singleLevel"/>
    <w:tmpl w:val="C3777C91"/>
    <w:lvl w:ilvl="0" w:tentative="0">
      <w:start w:val="1"/>
      <w:numFmt w:val="decimal"/>
      <w:suff w:val="space"/>
      <w:lvlText w:val="%1)"/>
      <w:lvlJc w:val="left"/>
    </w:lvl>
  </w:abstractNum>
  <w:abstractNum w:abstractNumId="3">
    <w:nsid w:val="E16A0B8C"/>
    <w:multiLevelType w:val="singleLevel"/>
    <w:tmpl w:val="E16A0B8C"/>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00AC0"/>
    <w:rsid w:val="065D2D11"/>
    <w:rsid w:val="07303CE3"/>
    <w:rsid w:val="0B913957"/>
    <w:rsid w:val="11CE2534"/>
    <w:rsid w:val="1A1D7F55"/>
    <w:rsid w:val="38167E99"/>
    <w:rsid w:val="3D5A4251"/>
    <w:rsid w:val="44676B33"/>
    <w:rsid w:val="4C26179E"/>
    <w:rsid w:val="66641A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108</Characters>
  <Lines>1</Lines>
  <Paragraphs>1</Paragraphs>
  <TotalTime>5</TotalTime>
  <ScaleCrop>false</ScaleCrop>
  <LinksUpToDate>false</LinksUpToDate>
  <CharactersWithSpaces>111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2022-04-07T06:22:29Z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