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四川普西亚线缆有限公司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陪同人员：张洪超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陈伟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、宋明珠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2022年04月06日 上午至2022年04月06日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：91510106MA62N43M50 </w:t>
            </w:r>
            <w:r>
              <w:rPr>
                <w:rFonts w:hint="eastAsia"/>
                <w:color w:val="000000"/>
                <w:szCs w:val="21"/>
              </w:rPr>
              <w:t>； 有效期：2016年12月02日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：电线、电缆经营；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认证申请范围：电线、电缆销售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注册地址：四川省成都金牛高新技术产业园区振兴路22号5号楼5栋4楼406-3号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经营地址：成都市武候区林荫街7号华西大厦A座702号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与客户业务咨询→与供应商前期沟通→签订合同（支付预付款）→供应商安排发货→产品入库→物流安排→提货、交货、验货（支付余款）→清算、交易结束</w:t>
            </w:r>
            <w:bookmarkStart w:id="3" w:name="_GoBack"/>
            <w:bookmarkEnd w:id="3"/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管理手册发布的时间：2022年01月01日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标准宣贯的时间：2022年01月01日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暂无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组织文件化的管理方针已制定，内容为：质量第一、管理至上，以客为尊，持续改进！遵守法规，预防污染，节能降耗，持续改进！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产品交付合格率100%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交付合格数/交付总数*100%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顾客满意度9</w:t>
                  </w:r>
                  <w:r>
                    <w:rPr>
                      <w:color w:val="000000"/>
                      <w:szCs w:val="18"/>
                      <w:highlight w:val="none"/>
                    </w:rPr>
                    <w:t>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分以上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满意得分和/总调查数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94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固废综合处理率100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处理数/总数*100%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火灾事故为0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28-29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自管理体系建立后，于2022年4月1日实施了管理评审；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合理理由的详细说明：本公司按照客户的要求来进行销售，无设计开发，删减GB/19001-2016 idt ISO9001：2015标准中的8.3条款，删减该条款，不影响本公司提供满足顾客和法律法规要求的产品的能力和责任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eastAsia="zh-CN"/>
              </w:rPr>
              <w:t>采购、销售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eastAsia="zh-CN"/>
              </w:rPr>
              <w:t>质量检验、顾客满意度等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eastAsia="zh-CN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不</w:t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电脑、打印机等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进行应急演练，说明：2022年3月5日</w:t>
            </w:r>
            <w:r>
              <w:rPr>
                <w:rFonts w:hint="eastAsia"/>
                <w:color w:val="000000"/>
                <w:lang w:eastAsia="zh-CN"/>
              </w:rPr>
              <w:t>进行了消防应急演练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9C56BC"/>
    <w:rsid w:val="02A81B3F"/>
    <w:rsid w:val="04CD089D"/>
    <w:rsid w:val="0C4F61D7"/>
    <w:rsid w:val="0E75004F"/>
    <w:rsid w:val="13C911E0"/>
    <w:rsid w:val="148C206E"/>
    <w:rsid w:val="168F3833"/>
    <w:rsid w:val="179416E1"/>
    <w:rsid w:val="1ACD57BB"/>
    <w:rsid w:val="1C0A00B2"/>
    <w:rsid w:val="1C28439E"/>
    <w:rsid w:val="1EA910FA"/>
    <w:rsid w:val="1F964BB8"/>
    <w:rsid w:val="20017303"/>
    <w:rsid w:val="202F278A"/>
    <w:rsid w:val="20BD452B"/>
    <w:rsid w:val="24605D27"/>
    <w:rsid w:val="281B6521"/>
    <w:rsid w:val="2D7B489E"/>
    <w:rsid w:val="30A755BA"/>
    <w:rsid w:val="31DA7F84"/>
    <w:rsid w:val="344C538E"/>
    <w:rsid w:val="37743447"/>
    <w:rsid w:val="3A1E4076"/>
    <w:rsid w:val="3A844482"/>
    <w:rsid w:val="3AC84793"/>
    <w:rsid w:val="3AED6CE4"/>
    <w:rsid w:val="424B29EB"/>
    <w:rsid w:val="42885446"/>
    <w:rsid w:val="44A65B45"/>
    <w:rsid w:val="4BFE7D1D"/>
    <w:rsid w:val="4D294E8D"/>
    <w:rsid w:val="51A927D1"/>
    <w:rsid w:val="51DF6F3C"/>
    <w:rsid w:val="525C6367"/>
    <w:rsid w:val="54FD7F7A"/>
    <w:rsid w:val="576871D9"/>
    <w:rsid w:val="58474943"/>
    <w:rsid w:val="5DAE5EE3"/>
    <w:rsid w:val="5FD73D2F"/>
    <w:rsid w:val="61326FAE"/>
    <w:rsid w:val="64C76BD1"/>
    <w:rsid w:val="65657F92"/>
    <w:rsid w:val="66583DDD"/>
    <w:rsid w:val="69766B30"/>
    <w:rsid w:val="69A60F3C"/>
    <w:rsid w:val="6C3E27AC"/>
    <w:rsid w:val="6D655CEE"/>
    <w:rsid w:val="6E174F53"/>
    <w:rsid w:val="6EA04AE5"/>
    <w:rsid w:val="6F2968A7"/>
    <w:rsid w:val="6FC0545D"/>
    <w:rsid w:val="71220B8A"/>
    <w:rsid w:val="725670DB"/>
    <w:rsid w:val="73267CCD"/>
    <w:rsid w:val="75BF3144"/>
    <w:rsid w:val="77E548C5"/>
    <w:rsid w:val="7A6E36DB"/>
    <w:rsid w:val="7E587A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4858</Words>
  <Characters>5096</Characters>
  <Lines>92</Lines>
  <Paragraphs>26</Paragraphs>
  <TotalTime>0</TotalTime>
  <ScaleCrop>false</ScaleCrop>
  <LinksUpToDate>false</LinksUpToDate>
  <CharactersWithSpaces>5962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2022-04-07T08:44:38Z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