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0219-2022-Q</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重庆市巴南区华兴机械配件厂</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915001139034483593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eastAsia"/>
                <w:sz w:val="22"/>
                <w:szCs w:val="22"/>
                <w:lang w:val="en-US" w:eastAsia="zh-CN"/>
              </w:rPr>
            </w:pPr>
            <w:bookmarkStart w:id="5" w:name="_GoBack"/>
            <w:bookmarkStart w:id="6" w:name="认可标志"/>
            <w:r>
              <w:rPr>
                <w:rFonts w:hint="eastAsia"/>
                <w:sz w:val="22"/>
                <w:szCs w:val="22"/>
                <w:lang w:val="en-US" w:eastAsia="zh-CN"/>
              </w:rPr>
              <w:t>Q:无CNAS标志</w:t>
            </w:r>
            <w:bookmarkEnd w:id="6"/>
            <w:bookmarkEnd w:id="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12</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pStyle w:val="Body9ptBold"/>
              <w:ind w:left="0" w:firstLine="4080" w:firstLineChars="1700"/>
              <w:rPr>
                <w:bCs/>
                <w:color w:val="4F81BD" w:themeColor="accent1"/>
                <w:sz w:val="24"/>
                <w:szCs w:val="24"/>
              </w:rPr>
            </w:pPr>
            <w:r>
              <w:rPr>
                <w:rFonts w:hint="eastAsia"/>
                <w:bCs/>
                <w:color w:val="4F81BD" w:themeColor="accent1"/>
                <w:sz w:val="24"/>
                <w:szCs w:val="24"/>
              </w:rPr>
              <w:t>申   请</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公司因投招标使用，需证书里的产品/服务内容一致</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公司需与其它体系或服务认证证书中的产品/服务范围表述一致，便于统一管理，统一招投标使用</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pPr>
              <w:pStyle w:val="Body9ptBold"/>
              <w:ind w:left="0"/>
              <w:rPr>
                <w:rFonts w:ascii="宋体" w:hAnsi="宋体" w:cs="宋体"/>
                <w:bCs/>
                <w:color w:val="4F81BD" w:themeColor="accent1"/>
                <w:sz w:val="22"/>
                <w:szCs w:val="22"/>
              </w:rPr>
            </w:pP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pPr>
              <w:pStyle w:val="BodyTextIndent"/>
              <w:spacing w:line="360" w:lineRule="exact"/>
              <w:ind w:firstLine="0"/>
              <w:rPr>
                <w:rFonts w:hint="eastAsia"/>
                <w:b/>
                <w:color w:val="000000" w:themeColor="text1"/>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重庆市巴南区华兴机械配件厂</w:t>
            </w:r>
            <w:bookmarkEnd w:id="19"/>
          </w:p>
        </w:tc>
        <w:tc>
          <w:tcPr>
            <w:tcW w:w="5013" w:type="dxa"/>
            <w:gridSpan w:val="4"/>
            <w:vMerge w:val="restart"/>
          </w:tcPr>
          <w:p>
            <w:pPr>
              <w:snapToGrid w:val="0"/>
              <w:spacing w:line="0" w:lineRule="atLeast"/>
              <w:jc w:val="left"/>
              <w:rPr>
                <w:sz w:val="22"/>
                <w:szCs w:val="22"/>
              </w:rPr>
            </w:pPr>
            <w:bookmarkStart w:id="20" w:name="范围英"/>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重庆市巴南区花溪街道建新村4社</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重庆市巴南区花溪街道建新村4社</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重庆市巴南区华兴机械配件厂</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重庆市巴南区花溪街道建新村4社</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2089</Characters>
  <Application>Microsoft Office Word</Application>
  <DocSecurity>0</DocSecurity>
  <Lines>19</Lines>
  <Paragraphs>5</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32</cp:revision>
  <cp:lastPrinted>2019-05-13T03:13:00Z</cp:lastPrinted>
  <dcterms:created xsi:type="dcterms:W3CDTF">2016-02-16T02:49:00Z</dcterms:created>
  <dcterms:modified xsi:type="dcterms:W3CDTF">2022-09-06T05:56:30Z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