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sz w:val="20"/>
        </w:rPr>
        <w:t>03</w:t>
      </w:r>
      <w:r>
        <w:rPr>
          <w:rFonts w:hint="eastAsia"/>
          <w:sz w:val="20"/>
          <w:lang w:val="en-US" w:eastAsia="zh-CN"/>
        </w:rPr>
        <w:t>10</w:t>
      </w:r>
      <w:r>
        <w:rPr>
          <w:rFonts w:hint="eastAsia"/>
          <w:sz w:val="20"/>
        </w:rPr>
        <w:t>-2022-Q</w:t>
      </w:r>
      <w:r>
        <w:rPr>
          <w:rFonts w:hint="eastAsia"/>
          <w:b/>
          <w:szCs w:val="21"/>
        </w:rPr>
        <w:t xml:space="preserve">                         组织名称:</w:t>
      </w:r>
      <w:r>
        <w:rPr>
          <w:rFonts w:hint="eastAsia"/>
          <w:sz w:val="21"/>
          <w:szCs w:val="21"/>
        </w:rPr>
        <w:t>西安美真斯科技有限公司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  <w:bookmarkStart w:id="1" w:name="_GoBack"/>
            <w:bookmarkEnd w:id="1"/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注册地址）：陕西省西安市国家民用航天产业基地东长安街501号运维国际大厦11楼110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室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注册地址）：陕西省西安市国家民用航天产业基地东长安街501号运维国际大厦11楼1108室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李永忠2022.4.6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刘达军2022.4.6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181610</wp:posOffset>
                  </wp:positionV>
                  <wp:extent cx="551815" cy="45783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2022.4.6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F3F56"/>
    <w:multiLevelType w:val="singleLevel"/>
    <w:tmpl w:val="DB0F3F56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C32"/>
    <w:rsid w:val="07103AE6"/>
    <w:rsid w:val="0CF33B0F"/>
    <w:rsid w:val="0F965C50"/>
    <w:rsid w:val="16DB76B1"/>
    <w:rsid w:val="19700A1C"/>
    <w:rsid w:val="1ABD1DF6"/>
    <w:rsid w:val="1B260EFF"/>
    <w:rsid w:val="1B670F46"/>
    <w:rsid w:val="1BA71DF1"/>
    <w:rsid w:val="1C4D0974"/>
    <w:rsid w:val="1C975CB6"/>
    <w:rsid w:val="1CFC7B79"/>
    <w:rsid w:val="1E72490D"/>
    <w:rsid w:val="1EDB5D31"/>
    <w:rsid w:val="1F973235"/>
    <w:rsid w:val="2CE8006E"/>
    <w:rsid w:val="2DC44AFA"/>
    <w:rsid w:val="31842262"/>
    <w:rsid w:val="3C666012"/>
    <w:rsid w:val="3D881438"/>
    <w:rsid w:val="3FB80732"/>
    <w:rsid w:val="42FD74DE"/>
    <w:rsid w:val="470521F0"/>
    <w:rsid w:val="48F43C23"/>
    <w:rsid w:val="49172B6D"/>
    <w:rsid w:val="4B3B296C"/>
    <w:rsid w:val="4D2560E7"/>
    <w:rsid w:val="55713930"/>
    <w:rsid w:val="55CD4CC5"/>
    <w:rsid w:val="578E0298"/>
    <w:rsid w:val="5C295791"/>
    <w:rsid w:val="5E897E68"/>
    <w:rsid w:val="64B61A2A"/>
    <w:rsid w:val="64F47DAF"/>
    <w:rsid w:val="66AD6051"/>
    <w:rsid w:val="6CE66B6E"/>
    <w:rsid w:val="6E5648B0"/>
    <w:rsid w:val="71666EDE"/>
    <w:rsid w:val="76790114"/>
    <w:rsid w:val="77AF2E3D"/>
    <w:rsid w:val="7C6B68E2"/>
    <w:rsid w:val="7E1A2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488</Words>
  <Characters>694</Characters>
  <Lines>5</Lines>
  <Paragraphs>1</Paragraphs>
  <TotalTime>36</TotalTime>
  <ScaleCrop>false</ScaleCrop>
  <LinksUpToDate>false</LinksUpToDate>
  <CharactersWithSpaces>821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郭力</cp:lastModifiedBy>
  <cp:lastPrinted>2016-01-28T05:47:00Z</cp:lastPrinted>
  <dcterms:modified xsi:type="dcterms:W3CDTF">2022-04-06T06:07:33Z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2052-11.1.0.11365</vt:lpwstr>
  </property>
  <property fmtid="{D5CDD505-2E9C-101B-9397-08002B2CF9AE}" pid="4" name="ICV">
    <vt:lpwstr>03027FDC89C54821AA7BC7FFF378407A</vt:lpwstr>
  </property>
</Properties>
</file>