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039"/>
        <w:gridCol w:w="710"/>
        <w:gridCol w:w="1460"/>
        <w:gridCol w:w="1189"/>
        <w:gridCol w:w="191"/>
        <w:gridCol w:w="2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32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启迪城服（杭州）环境科技有限公司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16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2" w:name="专业代码"/>
            <w:r>
              <w:rPr>
                <w:sz w:val="20"/>
              </w:rPr>
              <w:t>Q：24.01.02;29.12.00;33.02.01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E：24.01.02;29.12.00;33.02.01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24.01.02;29.12.00;33.02.01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孙朋飞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O:</w:t>
            </w:r>
            <w:r>
              <w:rPr>
                <w:sz w:val="20"/>
              </w:rPr>
              <w:t>33.02.01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sz w:val="20"/>
              </w:rPr>
              <w:t>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sz w:val="20"/>
              </w:rPr>
              <w:t>33.02.01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会议室和网络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0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7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软件开发：市场调研→顾客需求→项目评审→项目立项→设计开发策划→设计开发输入、评审→设计开发过程→设计开发验证/确认→设计开发输出、评审→研发成果应用→售后服务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9"/>
              <w:rPr>
                <w:b/>
                <w:sz w:val="20"/>
              </w:rPr>
            </w:pPr>
            <w:r>
              <w:rPr>
                <w:rFonts w:hint="eastAsia"/>
                <w:lang w:val="en-US" w:eastAsia="zh-CN"/>
              </w:rPr>
              <w:t>研发风险及控制措施：产品设计不合理，导致客户要求得不到满足，针对软件开发人员的能力、软件研发的设备、质量要求、作业指导书、工作环境等进行确认，严格遵守客户订单要求，针对订单要求进行评审，后期进行产品测试验证，保障输出符合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计算机软件测试规范GB</w:t>
            </w:r>
            <w:r>
              <w:rPr>
                <w:rFonts w:ascii="宋体" w:hAnsi="宋体"/>
                <w:b w:val="0"/>
                <w:bCs/>
                <w:sz w:val="24"/>
              </w:rPr>
              <w:t>/T 15532-2008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无检验项目，无实验要求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35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35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78"/>
        <w:gridCol w:w="970"/>
        <w:gridCol w:w="585"/>
        <w:gridCol w:w="165"/>
        <w:gridCol w:w="1430"/>
        <w:gridCol w:w="1389"/>
        <w:gridCol w:w="2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12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启迪城服（杭州）环境科技有限公司</w:t>
            </w:r>
          </w:p>
        </w:tc>
        <w:tc>
          <w:tcPr>
            <w:tcW w:w="138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907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Q：24.01.02;29.12.00;33.02.01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E：24.01.02;29.12.00;33.02.01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24.01.02;29.12.00;33.02.01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孙朋飞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O:</w:t>
            </w:r>
            <w:r>
              <w:rPr>
                <w:sz w:val="20"/>
              </w:rPr>
              <w:t>33.02.01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sz w:val="20"/>
              </w:rPr>
              <w:t>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sz w:val="20"/>
              </w:rPr>
              <w:t>33.02.01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会议室和网络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软件开发：市场调研→顾客需求→项目评审→项目立项→设计开发策划→设计开发输入、评审→设计开发过程→设计开发验证/确认→设计开发输出、评审→研发成果应用→售后服务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固废、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火灾，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资源消耗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中华人民共和国大气污染防治法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中华人民共和国固体废弃物污染环境防治法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中华人民共和国水污染防治法实施细则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消防监督检查规定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948"/>
        <w:gridCol w:w="990"/>
        <w:gridCol w:w="595"/>
        <w:gridCol w:w="265"/>
        <w:gridCol w:w="1420"/>
        <w:gridCol w:w="1299"/>
        <w:gridCol w:w="151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421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启迪城服（杭州）环境科技有限公司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756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Q：24.01.02;29.12.00;33.02.01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E：24.01.02;29.12.00;33.02.01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sz w:val="20"/>
              </w:rPr>
              <w:t>24.01.02;29.12.00;33.02.01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孙朋飞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O:</w:t>
            </w:r>
            <w:r>
              <w:rPr>
                <w:sz w:val="20"/>
              </w:rPr>
              <w:t>33.02.01</w:t>
            </w:r>
            <w:r>
              <w:rPr>
                <w:rFonts w:hint="eastAsia"/>
                <w:sz w:val="20"/>
                <w:lang w:val="en-US" w:eastAsia="zh-CN"/>
              </w:rPr>
              <w:t>;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</w:t>
            </w:r>
            <w:r>
              <w:rPr>
                <w:sz w:val="20"/>
              </w:rPr>
              <w:t>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</w:t>
            </w:r>
            <w:r>
              <w:rPr>
                <w:sz w:val="20"/>
              </w:rPr>
              <w:t>33.02.01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会议室和网络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7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lang w:val="en-US" w:eastAsia="zh-CN" w:bidi="ar-SA"/>
              </w:rPr>
              <w:t>软件开发：市场调研→顾客需求→项目评审→项目立项→设计开发策划→设计开发输入、评审→设计开发过程→设计开发验证/确认→设计开发输出、评审→研发成果应用→售后服务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重大危险源：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交通事故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、触电、火灾、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人身伤害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《职业卫生标准管理办法》、《作业场所职业危害申报管理办法》、《职业性健康检查管理规定》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职业病防治法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安全生产条例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3B20DAB"/>
    <w:rsid w:val="55F54EE2"/>
    <w:rsid w:val="626506B7"/>
    <w:rsid w:val="7C5B7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PMingLiU"/>
      <w:b/>
      <w:bCs/>
      <w:sz w:val="24"/>
      <w:lang w:eastAsia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1331</Words>
  <Characters>1665</Characters>
  <Lines>2</Lines>
  <Paragraphs>1</Paragraphs>
  <TotalTime>0</TotalTime>
  <ScaleCrop>false</ScaleCrop>
  <LinksUpToDate>false</LinksUpToDate>
  <CharactersWithSpaces>1669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2022-04-08T02:27:21Z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