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F849FF" w:rsidRPr="00F849FF">
              <w:rPr>
                <w:rFonts w:hint="eastAsia"/>
              </w:rPr>
              <w:t>河北倡宾电力器具有限公司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F849FF" w:rsidRPr="00F849FF">
              <w:t>0301-2022-SA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F849FF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6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EE" w:rsidRDefault="00BC62EE">
      <w:r>
        <w:separator/>
      </w:r>
    </w:p>
  </w:endnote>
  <w:endnote w:type="continuationSeparator" w:id="0">
    <w:p w:rsidR="00BC62EE" w:rsidRDefault="00BC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EE" w:rsidRDefault="00BC62EE">
      <w:r>
        <w:separator/>
      </w:r>
    </w:p>
  </w:footnote>
  <w:footnote w:type="continuationSeparator" w:id="0">
    <w:p w:rsidR="00BC62EE" w:rsidRDefault="00BC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A3659"/>
    <w:rsid w:val="002E22A7"/>
    <w:rsid w:val="00357A0E"/>
    <w:rsid w:val="00402B4A"/>
    <w:rsid w:val="004763B0"/>
    <w:rsid w:val="004A0923"/>
    <w:rsid w:val="004E52F1"/>
    <w:rsid w:val="00606340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20</cp:revision>
  <dcterms:created xsi:type="dcterms:W3CDTF">2018-12-11T12:55:00Z</dcterms:created>
  <dcterms:modified xsi:type="dcterms:W3CDTF">2022-04-06T00:54:00Z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