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0277-2022-EnMs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无锡京运通科技有限公司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2022年04月16日 上午至2022年04月16日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 xml:space="preserve">GB/T 23331-2021 </w:t>
            </w:r>
          </w:p>
          <w:p>
            <w:pPr>
              <w:rPr>
                <w:rFonts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rPr>
              <w:t>能源认证标准</w:t>
            </w:r>
            <w:r>
              <w:rPr>
                <w:rFonts w:hint="eastAsia" w:ascii="宋体" w:hAnsi="宋体"/>
                <w:b/>
                <w:color w:val="000000"/>
                <w:szCs w:val="21"/>
                <w:lang w:val="de-DE"/>
              </w:rPr>
              <w:t>：</w:t>
            </w:r>
            <w:r>
              <w:rPr>
                <w:rFonts w:hint="eastAsia" w:ascii="宋体" w:hAnsi="宋体" w:cs="Times New Roman"/>
                <w:b/>
                <w:sz w:val="21"/>
                <w:szCs w:val="21"/>
              </w:rPr>
              <w:t>RB</w:t>
            </w:r>
            <w:r>
              <w:rPr>
                <w:rFonts w:hint="eastAsia" w:ascii="宋体" w:hAnsi="宋体" w:cs="Times New Roman"/>
                <w:b/>
                <w:sz w:val="21"/>
                <w:szCs w:val="21"/>
                <w:lang w:val="en-US" w:eastAsia="zh-CN"/>
              </w:rPr>
              <w:t>/</w:t>
            </w:r>
            <w:r>
              <w:rPr>
                <w:rFonts w:hint="eastAsia" w:ascii="宋体" w:hAnsi="宋体" w:cs="Times New Roman"/>
                <w:b/>
                <w:sz w:val="21"/>
                <w:szCs w:val="21"/>
              </w:rPr>
              <w:t xml:space="preserve">T 101-2013 能源管理体系 电子信息企业认证要求 </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en-US" w:eastAsia="zh-CN"/>
              </w:rPr>
              <w:t xml:space="preserve">  </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en-US" w:eastAsia="zh-CN"/>
              </w:rPr>
              <w:t xml:space="preserve">  </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河北省石家庄市/湖北省荆门市/江苏省无锡市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宋翠琳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2021-N0EnMS-1082241</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奚敏水</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ISC-JSZJ-518</w:t>
            </w:r>
          </w:p>
          <w:p>
            <w:pPr>
              <w:spacing w:line="240" w:lineRule="exact"/>
              <w:jc w:val="center"/>
              <w:rPr>
                <w:b/>
                <w:color w:val="000000"/>
                <w:szCs w:val="21"/>
              </w:rPr>
            </w:pPr>
            <w:r>
              <w:rPr>
                <w:b/>
                <w:color w:val="000000"/>
                <w:szCs w:val="21"/>
              </w:rPr>
              <w:t>无锡朗盛环境安全技术有限公司</w:t>
            </w:r>
          </w:p>
        </w:tc>
        <w:tc>
          <w:tcPr>
            <w:tcW w:w="1140" w:type="dxa"/>
            <w:vAlign w:val="center"/>
          </w:tcPr>
          <w:p>
            <w:pPr>
              <w:spacing w:line="240" w:lineRule="exact"/>
              <w:jc w:val="center"/>
              <w:rPr>
                <w:b/>
                <w:color w:val="000000"/>
                <w:szCs w:val="21"/>
              </w:rPr>
            </w:pPr>
            <w:r>
              <w:rPr>
                <w:b/>
                <w:color w:val="000000"/>
                <w:szCs w:val="21"/>
              </w:rPr>
              <w:t>2.10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无锡京运通科技有限公司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无锡惠山工业转型集聚区（北惠路）</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214154</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生产地址"/>
            <w:bookmarkStart w:id="25" w:name="办公地址"/>
            <w:r>
              <w:rPr>
                <w:rFonts w:ascii="宋体"/>
                <w:b/>
                <w:color w:val="000000"/>
                <w:szCs w:val="21"/>
              </w:rPr>
              <w:t>无锡惠山工业转型集聚区（北惠路）</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214154</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陈蓓蕾</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18761519397</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冯震坤</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章祥静</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单晶硅片</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drawing>
                <wp:inline distT="0" distB="0" distL="114300" distR="114300">
                  <wp:extent cx="3868420" cy="1434465"/>
                  <wp:effectExtent l="0" t="0" r="508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3868420" cy="14344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2" w:name="审核范围"/>
            <w:r>
              <w:rPr>
                <w:rFonts w:hint="eastAsia" w:ascii="宋体" w:hAnsi="宋体" w:cs="宋体"/>
                <w:color w:val="000000"/>
                <w:kern w:val="0"/>
                <w:szCs w:val="21"/>
              </w:rPr>
              <w:t>太阳能电池用硅单晶片的生产过程及节能技术的应用所涉及的能源管理活动</w:t>
            </w:r>
            <w:bookmarkEnd w:id="32"/>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hint="default" w:ascii="宋体" w:eastAsia="宋体"/>
                <w:color w:val="000000"/>
                <w:spacing w:val="-10"/>
                <w:szCs w:val="21"/>
                <w:lang w:val="en-US" w:eastAsia="zh-CN"/>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lang w:val="en-US" w:eastAsia="zh-CN"/>
              </w:rPr>
              <w:t>两</w:t>
            </w:r>
            <w:r>
              <w:rPr>
                <w:rFonts w:hint="eastAsia" w:ascii="宋体" w:hAnsi="宋体"/>
                <w:color w:val="000000"/>
                <w:szCs w:val="21"/>
              </w:rPr>
              <w:t>班次生产</w:t>
            </w:r>
            <w:r>
              <w:rPr>
                <w:rFonts w:hint="eastAsia" w:ascii="宋体" w:hAnsi="宋体"/>
                <w:color w:val="000000"/>
                <w:szCs w:val="21"/>
                <w:lang w:val="en-US" w:eastAsia="zh-CN"/>
              </w:rPr>
              <w:t>8:00-20:00；20:00-8:00</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59"/>
        <w:gridCol w:w="555"/>
        <w:gridCol w:w="2436"/>
        <w:gridCol w:w="176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5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55"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436"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6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hint="eastAsia"/>
                <w:sz w:val="21"/>
                <w:szCs w:val="21"/>
              </w:rPr>
              <w:t>无锡京运通科技有限公司</w:t>
            </w:r>
            <w:r>
              <w:rPr>
                <w:rFonts w:hint="eastAsia"/>
                <w:sz w:val="21"/>
                <w:szCs w:val="21"/>
                <w:lang w:val="en-US" w:eastAsia="zh-CN"/>
              </w:rPr>
              <w:t>/</w:t>
            </w:r>
            <w:r>
              <w:rPr>
                <w:rFonts w:hint="eastAsia"/>
                <w:sz w:val="21"/>
                <w:szCs w:val="21"/>
              </w:rPr>
              <w:t>无锡惠山工业转型集聚区（北惠路）</w:t>
            </w:r>
          </w:p>
        </w:tc>
        <w:tc>
          <w:tcPr>
            <w:tcW w:w="1559" w:type="dxa"/>
          </w:tcPr>
          <w:p>
            <w:pPr>
              <w:spacing w:before="40" w:after="40"/>
              <w:rPr>
                <w:rFonts w:eastAsia="黑体"/>
                <w:szCs w:val="21"/>
                <w:lang w:val="de-DE" w:eastAsia="ja-JP"/>
              </w:rPr>
            </w:pPr>
            <w:r>
              <w:rPr>
                <w:rFonts w:hint="eastAsia"/>
                <w:sz w:val="21"/>
                <w:szCs w:val="21"/>
              </w:rPr>
              <w:t>无锡惠山工业转型集聚区（北惠路）</w:t>
            </w:r>
          </w:p>
        </w:tc>
        <w:tc>
          <w:tcPr>
            <w:tcW w:w="555" w:type="dxa"/>
            <w:vAlign w:val="center"/>
          </w:tcPr>
          <w:p>
            <w:pPr>
              <w:spacing w:before="40" w:after="40"/>
              <w:rPr>
                <w:rFonts w:hint="default" w:eastAsia="黑体"/>
                <w:szCs w:val="21"/>
                <w:lang w:val="en-US" w:eastAsia="zh-CN"/>
              </w:rPr>
            </w:pPr>
            <w:r>
              <w:rPr>
                <w:rFonts w:hint="eastAsia" w:eastAsia="黑体"/>
                <w:szCs w:val="21"/>
                <w:lang w:val="en-US" w:eastAsia="zh-CN"/>
              </w:rPr>
              <w:t>700</w:t>
            </w:r>
          </w:p>
        </w:tc>
        <w:tc>
          <w:tcPr>
            <w:tcW w:w="2436" w:type="dxa"/>
            <w:vAlign w:val="center"/>
          </w:tcPr>
          <w:p>
            <w:pPr>
              <w:pStyle w:val="19"/>
              <w:rPr>
                <w:rFonts w:eastAsia="黑体" w:cs="Arial"/>
                <w:sz w:val="21"/>
                <w:szCs w:val="21"/>
                <w:lang w:val="en-US" w:eastAsia="ja-JP"/>
              </w:rPr>
            </w:pPr>
            <w:r>
              <w:rPr>
                <w:rFonts w:hint="eastAsia" w:ascii="宋体" w:hAnsi="宋体" w:cs="宋体"/>
                <w:color w:val="000000"/>
                <w:kern w:val="0"/>
                <w:szCs w:val="21"/>
              </w:rPr>
              <w:t>太阳能电池用硅单晶片的生产过程及节能技术的应用所涉及的能源管理活动</w:t>
            </w:r>
          </w:p>
        </w:tc>
        <w:tc>
          <w:tcPr>
            <w:tcW w:w="1760" w:type="dxa"/>
            <w:vAlign w:val="center"/>
          </w:tcPr>
          <w:p>
            <w:pPr>
              <w:spacing w:before="40" w:after="40"/>
              <w:rPr>
                <w:rFonts w:hint="eastAsia" w:eastAsia="黑体"/>
                <w:szCs w:val="21"/>
                <w:lang w:val="en-US" w:eastAsia="zh-CN"/>
              </w:rPr>
            </w:pPr>
            <w:r>
              <w:rPr>
                <w:rFonts w:hint="eastAsia" w:eastAsia="黑体"/>
                <w:szCs w:val="21"/>
                <w:lang w:val="en-US" w:eastAsia="zh-CN"/>
              </w:rPr>
              <w:t>GB/T2333102020</w:t>
            </w:r>
          </w:p>
          <w:p>
            <w:pPr>
              <w:spacing w:before="40" w:after="40"/>
              <w:rPr>
                <w:rFonts w:hint="default" w:eastAsia="黑体"/>
                <w:szCs w:val="21"/>
                <w:lang w:val="en-US" w:eastAsia="zh-CN"/>
              </w:rPr>
            </w:pPr>
            <w:r>
              <w:rPr>
                <w:rFonts w:hint="eastAsia" w:eastAsia="黑体"/>
                <w:szCs w:val="21"/>
                <w:lang w:val="en-US" w:eastAsia="zh-CN"/>
              </w:rPr>
              <w:t>RB/T101-2013</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559" w:type="dxa"/>
            <w:vAlign w:val="center"/>
          </w:tcPr>
          <w:p>
            <w:pPr>
              <w:spacing w:before="40" w:after="40"/>
              <w:rPr>
                <w:rFonts w:eastAsia="黑体"/>
                <w:szCs w:val="21"/>
                <w:lang w:eastAsia="ja-JP"/>
              </w:rPr>
            </w:pPr>
          </w:p>
        </w:tc>
        <w:tc>
          <w:tcPr>
            <w:tcW w:w="555" w:type="dxa"/>
            <w:vAlign w:val="center"/>
          </w:tcPr>
          <w:p>
            <w:pPr>
              <w:spacing w:before="40" w:after="40"/>
              <w:rPr>
                <w:rFonts w:eastAsia="黑体"/>
                <w:szCs w:val="21"/>
                <w:lang w:eastAsia="ja-JP"/>
              </w:rPr>
            </w:pPr>
          </w:p>
        </w:tc>
        <w:tc>
          <w:tcPr>
            <w:tcW w:w="2436" w:type="dxa"/>
            <w:vAlign w:val="center"/>
          </w:tcPr>
          <w:p>
            <w:pPr>
              <w:spacing w:before="40" w:after="40"/>
              <w:rPr>
                <w:rFonts w:eastAsia="黑体"/>
                <w:szCs w:val="21"/>
                <w:lang w:eastAsia="ja-JP"/>
              </w:rPr>
            </w:pPr>
          </w:p>
        </w:tc>
        <w:tc>
          <w:tcPr>
            <w:tcW w:w="1760"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559" w:type="dxa"/>
            <w:vAlign w:val="center"/>
          </w:tcPr>
          <w:p>
            <w:pPr>
              <w:spacing w:before="40" w:after="40"/>
              <w:rPr>
                <w:rFonts w:eastAsia="黑体"/>
                <w:szCs w:val="21"/>
                <w:lang w:eastAsia="ja-JP"/>
              </w:rPr>
            </w:pPr>
          </w:p>
        </w:tc>
        <w:tc>
          <w:tcPr>
            <w:tcW w:w="555" w:type="dxa"/>
            <w:vAlign w:val="center"/>
          </w:tcPr>
          <w:p>
            <w:pPr>
              <w:spacing w:before="40" w:after="40"/>
              <w:rPr>
                <w:rFonts w:eastAsia="黑体"/>
                <w:szCs w:val="21"/>
                <w:lang w:eastAsia="ja-JP"/>
              </w:rPr>
            </w:pPr>
          </w:p>
        </w:tc>
        <w:tc>
          <w:tcPr>
            <w:tcW w:w="2436" w:type="dxa"/>
            <w:vAlign w:val="center"/>
          </w:tcPr>
          <w:p>
            <w:pPr>
              <w:spacing w:before="40" w:after="40"/>
              <w:rPr>
                <w:rFonts w:eastAsia="黑体"/>
                <w:szCs w:val="21"/>
                <w:lang w:eastAsia="ja-JP"/>
              </w:rPr>
            </w:pPr>
          </w:p>
        </w:tc>
        <w:tc>
          <w:tcPr>
            <w:tcW w:w="1760"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559" w:type="dxa"/>
            <w:vAlign w:val="center"/>
          </w:tcPr>
          <w:p>
            <w:pPr>
              <w:spacing w:before="40" w:after="40"/>
              <w:rPr>
                <w:rFonts w:eastAsia="黑体"/>
                <w:szCs w:val="21"/>
                <w:lang w:eastAsia="ja-JP"/>
              </w:rPr>
            </w:pPr>
          </w:p>
        </w:tc>
        <w:tc>
          <w:tcPr>
            <w:tcW w:w="555" w:type="dxa"/>
            <w:vAlign w:val="center"/>
          </w:tcPr>
          <w:p>
            <w:pPr>
              <w:spacing w:before="40" w:after="40"/>
              <w:rPr>
                <w:rFonts w:eastAsia="黑体"/>
                <w:szCs w:val="21"/>
                <w:lang w:eastAsia="ja-JP"/>
              </w:rPr>
            </w:pPr>
          </w:p>
        </w:tc>
        <w:tc>
          <w:tcPr>
            <w:tcW w:w="2436" w:type="dxa"/>
            <w:vAlign w:val="center"/>
          </w:tcPr>
          <w:p>
            <w:pPr>
              <w:spacing w:before="40" w:after="40"/>
              <w:rPr>
                <w:rFonts w:eastAsia="黑体"/>
                <w:szCs w:val="21"/>
                <w:lang w:eastAsia="ja-JP"/>
              </w:rPr>
            </w:pPr>
          </w:p>
        </w:tc>
        <w:tc>
          <w:tcPr>
            <w:tcW w:w="1760"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559" w:type="dxa"/>
            <w:vAlign w:val="center"/>
          </w:tcPr>
          <w:p>
            <w:pPr>
              <w:spacing w:before="40" w:after="40"/>
              <w:rPr>
                <w:rFonts w:eastAsia="黑体"/>
                <w:szCs w:val="21"/>
                <w:lang w:eastAsia="ja-JP"/>
              </w:rPr>
            </w:pPr>
          </w:p>
        </w:tc>
        <w:tc>
          <w:tcPr>
            <w:tcW w:w="555" w:type="dxa"/>
            <w:vAlign w:val="center"/>
          </w:tcPr>
          <w:p>
            <w:pPr>
              <w:spacing w:before="40" w:after="40"/>
              <w:rPr>
                <w:rFonts w:eastAsia="黑体"/>
                <w:szCs w:val="21"/>
                <w:lang w:eastAsia="ja-JP"/>
              </w:rPr>
            </w:pPr>
          </w:p>
        </w:tc>
        <w:tc>
          <w:tcPr>
            <w:tcW w:w="2436" w:type="dxa"/>
            <w:vAlign w:val="center"/>
          </w:tcPr>
          <w:p>
            <w:pPr>
              <w:spacing w:before="40" w:after="40"/>
              <w:rPr>
                <w:rFonts w:eastAsia="黑体"/>
                <w:szCs w:val="21"/>
                <w:lang w:eastAsia="ja-JP"/>
              </w:rPr>
            </w:pPr>
          </w:p>
        </w:tc>
        <w:tc>
          <w:tcPr>
            <w:tcW w:w="1760"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5-6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年12月20日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hint="eastAsia"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w:t>
            </w:r>
            <w:r>
              <w:rPr>
                <w:rFonts w:hint="eastAsia" w:ascii="宋体"/>
                <w:color w:val="000000"/>
                <w:szCs w:val="21"/>
              </w:rPr>
              <w:sym w:font="Wingdings 2" w:char="0052"/>
            </w:r>
            <w:r>
              <w:rPr>
                <w:rFonts w:hint="eastAsia" w:ascii="宋体"/>
                <w:color w:val="000000"/>
                <w:szCs w:val="21"/>
              </w:rPr>
              <w:t>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w:t>
            </w:r>
            <w:r>
              <w:rPr>
                <w:rFonts w:hint="eastAsia" w:ascii="宋体"/>
                <w:color w:val="000000"/>
                <w:szCs w:val="21"/>
              </w:rPr>
              <w:sym w:font="Wingdings 2" w:char="0052"/>
            </w:r>
            <w:r>
              <w:rPr>
                <w:rFonts w:hint="eastAsia" w:ascii="宋体"/>
                <w:color w:val="000000"/>
                <w:szCs w:val="21"/>
              </w:rPr>
              <w:t>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A3"/>
            </w:r>
            <w:r>
              <w:rPr>
                <w:rFonts w:hint="eastAsia" w:ascii="宋体"/>
                <w:color w:val="000000"/>
                <w:szCs w:val="21"/>
              </w:rPr>
              <w:t>是</w:t>
            </w:r>
            <w:r>
              <w:rPr>
                <w:rFonts w:hint="eastAsia" w:ascii="宋体"/>
                <w:color w:val="000000"/>
                <w:szCs w:val="21"/>
              </w:rPr>
              <w:sym w:font="Wingdings 2" w:char="00A3"/>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3" w:name="二阶段审核日期"/>
            <w:r>
              <w:rPr>
                <w:rFonts w:hint="eastAsia" w:ascii="宋体"/>
                <w:b/>
                <w:color w:val="000000"/>
                <w:szCs w:val="21"/>
              </w:rPr>
              <w:t>2022-04-1</w:t>
            </w:r>
            <w:bookmarkEnd w:id="33"/>
            <w:r>
              <w:rPr>
                <w:rFonts w:hint="eastAsia" w:ascii="宋体"/>
                <w:b/>
                <w:color w:val="000000"/>
                <w:szCs w:val="21"/>
                <w:lang w:val="en-US" w:eastAsia="zh-CN"/>
              </w:rPr>
              <w:t>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r>
              <w:rPr>
                <w:rFonts w:hint="eastAsia" w:ascii="宋体" w:hAnsi="宋体" w:cs="宋体"/>
                <w:color w:val="000000"/>
                <w:kern w:val="0"/>
                <w:szCs w:val="21"/>
              </w:rPr>
              <w:t>太阳能电池用硅单晶片的生产过程及节能技术的应用所涉及的能源管理活动</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sz w:val="21"/>
        </w:rPr>
        <w:drawing>
          <wp:anchor distT="0" distB="0" distL="114300" distR="114300" simplePos="0" relativeHeight="251666432" behindDoc="0" locked="0" layoutInCell="1" allowOverlap="1">
            <wp:simplePos x="0" y="0"/>
            <wp:positionH relativeFrom="column">
              <wp:posOffset>4843780</wp:posOffset>
            </wp:positionH>
            <wp:positionV relativeFrom="paragraph">
              <wp:posOffset>306070</wp:posOffset>
            </wp:positionV>
            <wp:extent cx="615315" cy="365760"/>
            <wp:effectExtent l="0" t="0" r="6985" b="2540"/>
            <wp:wrapSquare wrapText="bothSides"/>
            <wp:docPr id="2" name="图片 1" descr="2f54b704c7527a1a46ef16fba640f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f54b704c7527a1a46ef16fba640fc6"/>
                    <pic:cNvPicPr>
                      <a:picLocks noChangeAspect="1"/>
                    </pic:cNvPicPr>
                  </pic:nvPicPr>
                  <pic:blipFill>
                    <a:blip r:embed="rId7"/>
                    <a:stretch>
                      <a:fillRect/>
                    </a:stretch>
                  </pic:blipFill>
                  <pic:spPr>
                    <a:xfrm>
                      <a:off x="0" y="0"/>
                      <a:ext cx="615315" cy="365760"/>
                    </a:xfrm>
                    <a:prstGeom prst="rect">
                      <a:avLst/>
                    </a:prstGeom>
                    <a:noFill/>
                    <a:ln>
                      <a:noFill/>
                    </a:ln>
                  </pic:spPr>
                </pic:pic>
              </a:graphicData>
            </a:graphic>
          </wp:anchor>
        </w:drawing>
      </w:r>
      <w:r>
        <w:rPr>
          <w:rFonts w:hint="eastAsia" w:eastAsia="宋体"/>
          <w:sz w:val="21"/>
          <w:szCs w:val="21"/>
          <w:lang w:eastAsia="zh-CN"/>
        </w:rPr>
        <w:drawing>
          <wp:anchor distT="0" distB="0" distL="114300" distR="114300" simplePos="0" relativeHeight="251667456" behindDoc="0" locked="0" layoutInCell="1" allowOverlap="1">
            <wp:simplePos x="0" y="0"/>
            <wp:positionH relativeFrom="column">
              <wp:posOffset>1858645</wp:posOffset>
            </wp:positionH>
            <wp:positionV relativeFrom="paragraph">
              <wp:posOffset>240030</wp:posOffset>
            </wp:positionV>
            <wp:extent cx="648335" cy="405130"/>
            <wp:effectExtent l="0" t="0" r="0" b="0"/>
            <wp:wrapSquare wrapText="bothSides"/>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8"/>
                    <a:stretch>
                      <a:fillRect/>
                    </a:stretch>
                  </pic:blipFill>
                  <pic:spPr>
                    <a:xfrm>
                      <a:off x="0" y="0"/>
                      <a:ext cx="648335" cy="40513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1050" w:firstLineChars="500"/>
        <w:rPr>
          <w:rFonts w:ascii="宋体"/>
          <w:b/>
          <w:color w:val="000000"/>
          <w:szCs w:val="21"/>
        </w:rPr>
      </w:pPr>
      <w:r>
        <w:drawing>
          <wp:anchor distT="0" distB="0" distL="114300" distR="114300" simplePos="0" relativeHeight="251665408" behindDoc="0" locked="0" layoutInCell="1" allowOverlap="1">
            <wp:simplePos x="0" y="0"/>
            <wp:positionH relativeFrom="column">
              <wp:posOffset>3916045</wp:posOffset>
            </wp:positionH>
            <wp:positionV relativeFrom="paragraph">
              <wp:posOffset>17145</wp:posOffset>
            </wp:positionV>
            <wp:extent cx="826770" cy="248920"/>
            <wp:effectExtent l="0" t="0" r="11430" b="508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826770" cy="24892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2022.4.16</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sz w:val="21"/>
          <w:szCs w:val="21"/>
        </w:rPr>
        <w:t>无锡京运通科技有限公司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ind w:right="600"/>
              <w:jc w:val="both"/>
              <w:rPr>
                <w:rFonts w:hint="default"/>
                <w:color w:val="000000"/>
                <w:sz w:val="21"/>
                <w:szCs w:val="21"/>
                <w:lang w:val="en-US" w:eastAsia="zh-CN"/>
              </w:rPr>
            </w:pPr>
            <w:r>
              <w:rPr>
                <w:rFonts w:hint="eastAsia"/>
                <w:color w:val="000000"/>
                <w:sz w:val="21"/>
                <w:szCs w:val="21"/>
                <w:lang w:val="en-US" w:eastAsia="zh-CN"/>
              </w:rPr>
              <w:t>法律法规清单中未识别《光伏制造行业规范条件（2021年本）》和《光伏制造行业规范公告管理暂行办法（2021年本）》</w:t>
            </w:r>
          </w:p>
        </w:tc>
        <w:tc>
          <w:tcPr>
            <w:tcW w:w="922" w:type="dxa"/>
            <w:vAlign w:val="center"/>
          </w:tcPr>
          <w:p>
            <w:pPr>
              <w:pStyle w:val="6"/>
              <w:pBdr>
                <w:bottom w:val="none" w:color="auto" w:sz="0" w:space="0"/>
              </w:pBdr>
              <w:ind w:right="-134" w:rightChars="0"/>
              <w:jc w:val="both"/>
              <w:rPr>
                <w:rFonts w:hint="default"/>
                <w:color w:val="000000"/>
                <w:sz w:val="21"/>
                <w:szCs w:val="21"/>
                <w:lang w:val="en-US" w:eastAsia="zh-CN"/>
              </w:rPr>
            </w:pPr>
            <w:r>
              <w:rPr>
                <w:rFonts w:hint="eastAsia"/>
                <w:color w:val="000000"/>
                <w:sz w:val="21"/>
                <w:szCs w:val="21"/>
                <w:lang w:val="en-US" w:eastAsia="zh-CN"/>
              </w:rPr>
              <w:t>En</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4.2</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内审单位名称与实际不一致</w:t>
            </w:r>
          </w:p>
        </w:tc>
        <w:tc>
          <w:tcPr>
            <w:tcW w:w="922" w:type="dxa"/>
            <w:vAlign w:val="center"/>
          </w:tcPr>
          <w:p>
            <w:pPr>
              <w:pStyle w:val="6"/>
              <w:pBdr>
                <w:bottom w:val="none" w:color="auto" w:sz="0" w:space="0"/>
              </w:pBdr>
              <w:ind w:right="-134"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En</w:t>
            </w:r>
          </w:p>
        </w:tc>
        <w:tc>
          <w:tcPr>
            <w:tcW w:w="1133" w:type="dxa"/>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9.2</w:t>
            </w:r>
          </w:p>
        </w:tc>
        <w:tc>
          <w:tcPr>
            <w:tcW w:w="934" w:type="dxa"/>
            <w:vAlign w:val="center"/>
          </w:tcPr>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sz w:val="21"/>
                <w:szCs w:val="21"/>
                <w:lang w:eastAsia="zh-CN"/>
              </w:rPr>
              <w:drawing>
                <wp:anchor distT="0" distB="0" distL="114300" distR="114300" simplePos="0" relativeHeight="251679744" behindDoc="0" locked="0" layoutInCell="1" allowOverlap="1">
                  <wp:simplePos x="0" y="0"/>
                  <wp:positionH relativeFrom="column">
                    <wp:posOffset>756920</wp:posOffset>
                  </wp:positionH>
                  <wp:positionV relativeFrom="paragraph">
                    <wp:posOffset>74295</wp:posOffset>
                  </wp:positionV>
                  <wp:extent cx="982345" cy="318770"/>
                  <wp:effectExtent l="0" t="0" r="0" b="11430"/>
                  <wp:wrapSquare wrapText="bothSides"/>
                  <wp:docPr id="8" name="图片 8"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李丽英电子签"/>
                          <pic:cNvPicPr>
                            <a:picLocks noChangeAspect="1"/>
                          </pic:cNvPicPr>
                        </pic:nvPicPr>
                        <pic:blipFill>
                          <a:blip r:embed="rId10"/>
                          <a:stretch>
                            <a:fillRect/>
                          </a:stretch>
                        </pic:blipFill>
                        <pic:spPr>
                          <a:xfrm>
                            <a:off x="0" y="0"/>
                            <a:ext cx="982345" cy="31877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16</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16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sz w:val="21"/>
                <w:szCs w:val="21"/>
                <w:lang w:eastAsia="zh-CN"/>
              </w:rPr>
              <w:drawing>
                <wp:anchor distT="0" distB="0" distL="114300" distR="114300" simplePos="0" relativeHeight="251668480" behindDoc="0" locked="0" layoutInCell="1" allowOverlap="1">
                  <wp:simplePos x="0" y="0"/>
                  <wp:positionH relativeFrom="column">
                    <wp:posOffset>760095</wp:posOffset>
                  </wp:positionH>
                  <wp:positionV relativeFrom="paragraph">
                    <wp:posOffset>110490</wp:posOffset>
                  </wp:positionV>
                  <wp:extent cx="982345" cy="370840"/>
                  <wp:effectExtent l="0" t="0" r="0" b="0"/>
                  <wp:wrapSquare wrapText="bothSides"/>
                  <wp:docPr id="7" name="图片 7"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李丽英电子签"/>
                          <pic:cNvPicPr>
                            <a:picLocks noChangeAspect="1"/>
                          </pic:cNvPicPr>
                        </pic:nvPicPr>
                        <pic:blipFill>
                          <a:blip r:embed="rId10"/>
                          <a:stretch>
                            <a:fillRect/>
                          </a:stretch>
                        </pic:blipFill>
                        <pic:spPr>
                          <a:xfrm>
                            <a:off x="0" y="0"/>
                            <a:ext cx="982345" cy="370840"/>
                          </a:xfrm>
                          <a:prstGeom prst="rect">
                            <a:avLst/>
                          </a:prstGeom>
                        </pic:spPr>
                      </pic:pic>
                    </a:graphicData>
                  </a:graphic>
                </wp:anchor>
              </w:drawing>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16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bookmarkStart w:id="34" w:name="_GoBack"/>
      <w:r>
        <w:drawing>
          <wp:anchor distT="0" distB="0" distL="114300" distR="114300" simplePos="0" relativeHeight="251680768" behindDoc="0" locked="0" layoutInCell="1" allowOverlap="1">
            <wp:simplePos x="0" y="0"/>
            <wp:positionH relativeFrom="column">
              <wp:posOffset>219075</wp:posOffset>
            </wp:positionH>
            <wp:positionV relativeFrom="paragraph">
              <wp:posOffset>356235</wp:posOffset>
            </wp:positionV>
            <wp:extent cx="5069840" cy="6786880"/>
            <wp:effectExtent l="0" t="0" r="10160" b="7620"/>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1"/>
                    <a:stretch>
                      <a:fillRect/>
                    </a:stretch>
                  </pic:blipFill>
                  <pic:spPr>
                    <a:xfrm>
                      <a:off x="0" y="0"/>
                      <a:ext cx="5069840" cy="6786880"/>
                    </a:xfrm>
                    <a:prstGeom prst="rect">
                      <a:avLst/>
                    </a:prstGeom>
                    <a:noFill/>
                    <a:ln>
                      <a:noFill/>
                    </a:ln>
                  </pic:spPr>
                </pic:pic>
              </a:graphicData>
            </a:graphic>
          </wp:anchor>
        </w:drawing>
      </w:r>
      <w:bookmarkEnd w:id="34"/>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5CA5121"/>
    <w:rsid w:val="080E2130"/>
    <w:rsid w:val="160B7621"/>
    <w:rsid w:val="1E7018E4"/>
    <w:rsid w:val="301577DB"/>
    <w:rsid w:val="40D519CB"/>
    <w:rsid w:val="48A64FCC"/>
    <w:rsid w:val="5101235C"/>
    <w:rsid w:val="7ABE75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6</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2022-04-29T07:50:59Z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