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邯郸市科汇紧固件制造有限公司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0276-2022-Q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张星</w:t>
            </w:r>
          </w:p>
        </w:tc>
        <w:tc>
          <w:tcPr>
            <w:tcW w:w="1184" w:type="dxa"/>
            <w:vAlign w:val="center"/>
          </w:tcPr>
          <w:p>
            <w:pPr>
              <w:snapToGrid w:val="0"/>
              <w:spacing w:line="320" w:lineRule="exact"/>
              <w:ind w:left="572"/>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2020-N1QMS-1263722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2022.3.27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13" w:name="_GoBack"/>
            <w:bookmarkEnd w:id="13"/>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080" w:firstLineChars="2300"/>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342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2022-03-27T08:47:02Z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