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石家庄三德办公家具有限公司</w:t>
            </w:r>
            <w:bookmarkEnd w:id="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91130124553318422J</w:t>
            </w:r>
            <w:bookmarkEnd w:id="4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Q:20,E:20,O:20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3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3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石家庄三德办公家具有限公司</w:t>
            </w:r>
            <w:bookmarkEnd w:id="13"/>
          </w:p>
        </w:tc>
        <w:tc>
          <w:tcPr>
            <w:tcW w:w="501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Q：钢木、钢制办公家具的生产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E：钢木、钢制办公家具的生产所涉及场所的相关环境管理活动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O：钢木、钢制办公家具的生产所涉及场所的相关职业健康安全管理活动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石家庄市栾城区东许营村</w:t>
            </w:r>
            <w:bookmarkEnd w:id="15"/>
          </w:p>
        </w:tc>
        <w:tc>
          <w:tcPr>
            <w:tcW w:w="501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石家庄市栾城区东许营村</w:t>
            </w:r>
            <w:bookmarkEnd w:id="16"/>
          </w:p>
        </w:tc>
        <w:tc>
          <w:tcPr>
            <w:tcW w:w="501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Shijiazhuang Sande Office Furniture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steel wood and steel office furniture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production of steel wood and steel office furniture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Dongxuying village, Luancheng District, Shijiazhuang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production of steel wood and steel office furniture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Dongxuying village, Luancheng District, Shijiazhuang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日期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6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7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260465" cy="8101965"/>
            <wp:effectExtent l="0" t="0" r="635" b="635"/>
            <wp:docPr id="1" name="图片 1" descr="北京图标联合认证有限公司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图标联合认证有限公司_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63BC2"/>
    <w:rsid w:val="4BF32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25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2022-04-16T08:16:34Z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