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安徽逸通新型建材科技有限公司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0252-2022-EnMs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t>塑料管材、管件产品的生产所涉及出能源管理活动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PVC-U电工管材、管件，电力护套管材、管件，HDPE双壁波纹管，PERT管材，MPP管材，PP-R管材、管件，PVC-U雨排水管材、管件，PE给水管材、管件，PE排水管材、管件，PE燃气管材，PVC-U双壁波纹管，HDPE静音管管材、管件，PP雨水收集模块（不含资质许可）的生产所涉及的能源管理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-748030</wp:posOffset>
                  </wp:positionH>
                  <wp:positionV relativeFrom="paragraph">
                    <wp:posOffset>-278130</wp:posOffset>
                  </wp:positionV>
                  <wp:extent cx="504190" cy="351790"/>
                  <wp:effectExtent l="0" t="0" r="3810" b="3810"/>
                  <wp:wrapTight wrapText="bothSides">
                    <wp:wrapPolygon>
                      <wp:start x="0" y="0"/>
                      <wp:lineTo x="0" y="21054"/>
                      <wp:lineTo x="21219" y="21054"/>
                      <wp:lineTo x="21219" y="0"/>
                      <wp:lineTo x="0" y="0"/>
                    </wp:wrapPolygon>
                  </wp:wrapTight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517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2022.3.25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2022.3.25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2022.3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.25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pOVE5c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76"/>
    <w:rsid w:val="004D6D2B"/>
    <w:rsid w:val="005B464D"/>
    <w:rsid w:val="00E97476"/>
    <w:rsid w:val="08F96447"/>
    <w:rsid w:val="2CE31AA6"/>
    <w:rsid w:val="3980128E"/>
    <w:rsid w:val="47837066"/>
    <w:rsid w:val="729C7496"/>
    <w:rsid w:val="7E1B7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104</Words>
  <Characters>593</Characters>
  <Lines>4</Lines>
  <Paragraphs>1</Paragraphs>
  <TotalTime>8</TotalTime>
  <ScaleCrop>false</ScaleCrop>
  <LinksUpToDate>false</LinksUpToDate>
  <CharactersWithSpaces>696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2022-03-30T07:26:51Z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951DAC436D524516A572F9C3C70B5433</vt:lpwstr>
  </property>
  <property fmtid="{D5CDD505-2E9C-101B-9397-08002B2CF9AE}" pid="4" name="KSOProductBuildVer">
    <vt:lpwstr>2052-11.1.0.10667</vt:lpwstr>
  </property>
</Properties>
</file>