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主管领导：熊少娟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蓝国兰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叶连英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陈良华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2022年04月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Q:5.3组织的岗位、职责和权限、6.2质量目标、8.4外部提供过程、产品和服务的控制、8.2产品和服务的要求、8.5.3顾客或外部供方的财产、9.1.2顾客满意、8.5.5交付后的活动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 5.3组织的岗位、职责和权限、6.2环境目标、6.1.2危险源辨识与评价、6.1.4措施的策划、8.1运行策划和控制、8.2应急准备和响应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本部门现有人员4人，其中经理1人、采购1人、销售员2人；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主要负责：采购控制、供应商管控、市场调研与开发，招投标、商务谈判及合同评审，顾客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查见供销部目标分解及完成情况：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a.合同履约率100%；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b.顾客满意度95分以上；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c.固体废弃物分类处置率100%；</w:t>
            </w:r>
            <w:bookmarkStart w:id="2" w:name="_GoBack"/>
            <w:bookmarkEnd w:id="2"/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 建立合格供方，供方评定合格率100% 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e. 采购产品合格率≥98%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f.火灾，触电事故为0；</w:t>
            </w:r>
          </w:p>
          <w:p>
            <w:pPr>
              <w:spacing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考核结果显示2021年所有目标均已完成。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环境因素辨识评价和控制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E:6.1.2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对办公场所的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20项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查《重要环境因素清单》，办公活动主要是能源消耗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查“环境管理目标、指标及其管理方案一览表”策划了控制措施：节约用电，做到人走电关，且明确了时间要求季度检查及责任部门。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Arial"/>
                <w:sz w:val="21"/>
                <w:szCs w:val="21"/>
                <w:highlight w:val="none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生产和服务提供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  <w:highlight w:val="none"/>
              </w:rPr>
              <w:t>8.2</w:t>
            </w:r>
          </w:p>
          <w:p>
            <w:pPr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公司策划了销售控制的文件-销售服务规范等；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介绍说，公司销售的产品均为本公司自己生产的产品；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介绍</w:t>
            </w:r>
            <w:r>
              <w:rPr>
                <w:rFonts w:hint="eastAsia"/>
                <w:lang w:val="en-US" w:eastAsia="zh-CN"/>
              </w:rPr>
              <w:t>说</w:t>
            </w:r>
            <w:r>
              <w:rPr>
                <w:rFonts w:hint="default"/>
                <w:lang w:val="en-US" w:eastAsia="zh-CN"/>
              </w:rPr>
              <w:t>沟通方式主要是电话、资料传递、交流会等形式宣传本公司有关产品及公司的有关信誉等。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供销部直接对顾客要求进行识别、确认，对于存在的问题直接提出和顾客进行交流沟通，然后由供销部经理组织人员评审，现场合同评审记录，经评审能满足要求后由总经理或其授权人签字并加盖公司印章，然后回传给顾客。抽</w:t>
            </w:r>
            <w:r>
              <w:rPr>
                <w:rFonts w:hint="eastAsia"/>
                <w:lang w:val="en-US" w:eastAsia="zh-CN"/>
              </w:rPr>
              <w:t>见销售合同/订单：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</w:t>
            </w:r>
            <w:r>
              <w:rPr>
                <w:rFonts w:hint="eastAsia"/>
                <w:lang w:val="en-US" w:eastAsia="zh-CN"/>
              </w:rPr>
              <w:t>与东莞职业技术学院签订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2021.7.14；涉及产品：智能密集架（智能库房、温（湿）度控制系统软件）等；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</w:t>
            </w:r>
            <w:r>
              <w:rPr>
                <w:rFonts w:hint="eastAsia"/>
                <w:lang w:val="en-US" w:eastAsia="zh-CN"/>
              </w:rPr>
              <w:t>与佛冈县公安局签订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2021.5.31；涉及产品：智能混合枪弹柜、枪弹库门等；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3）与中国人民解放军XX部队签订，2021.10.5；涉及产品：器材架；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4）与清远市公安局清新分局签订，2021.8.11；涉及产品：智能枪弹柜、金库门、手枪柜等；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5）与湖南铁路科技职业技术学院签订，2021.8.16；涉及产品：钢木书架等；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6）与东莞出入境边防检查站签订，2021.10.20；涉及产品：智能密集柜（含智能系统-智能环境系统/视频监控/消防监测）、荣誉展示柜、保密柜、防磁柜、目录柜、防火门、办公桌、办公椅等；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7）与青岛哈尔滨工程大学创新发展中心签订，2021.8.2；涉及产品：三层双面书架、边桌、自习桌、自习椅、两层置物架、三层木质期刊架、阅览桌、阅览椅、五层钢木书架、电脑桌椅、存衣柜等；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在合同中明确了产品名称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规格型号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数量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交货方式、质量标准、付款方式、验收方式、违约责任等要求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</w:t>
            </w:r>
            <w:r>
              <w:rPr>
                <w:rFonts w:hint="eastAsia"/>
                <w:lang w:val="en-US" w:eastAsia="zh-CN"/>
              </w:rPr>
              <w:t>见以上部分</w:t>
            </w:r>
            <w:r>
              <w:rPr>
                <w:rFonts w:hint="default"/>
                <w:lang w:val="en-US" w:eastAsia="zh-CN"/>
              </w:rPr>
              <w:t>合同</w:t>
            </w:r>
            <w:r>
              <w:rPr>
                <w:rFonts w:hint="eastAsia"/>
                <w:lang w:val="en-US" w:eastAsia="zh-CN"/>
              </w:rPr>
              <w:t>中标通知书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产品要求的评审基本符合标准要求。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销售服务过程检查记录表，对接单、采购、检验、交付、售后服务等过程进行了检查；2021.10.21；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销售服务质量检查表</w:t>
            </w:r>
            <w:r>
              <w:rPr>
                <w:rFonts w:hint="eastAsia"/>
                <w:lang w:val="en-US" w:eastAsia="zh-CN"/>
              </w:rPr>
              <w:t>，对销售人员、设施、环境、合同执行情况、顾客回访、服务情况等进行了检查；2021年11月27日；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产品销售服务质量检查报告</w:t>
            </w:r>
            <w:r>
              <w:rPr>
                <w:rFonts w:hint="eastAsia"/>
                <w:lang w:val="en-US" w:eastAsia="zh-CN"/>
              </w:rPr>
              <w:t>，对包装、产品、数量、销售流程、服务人员态度、售后服务等进行了检查；密集架-2021年11月15日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介绍说，公司顾客财产主要是客户信息，公司加密保存；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标识通过表单号、名称、编号等进行；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防护：产品防护通过产品包装进行，纸质文件单据的防护主要是用文件夹保护，电子文件防护主要是通过备份和密码防护。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  <w:lang w:val="en-US" w:eastAsia="zh-CN"/>
              </w:rPr>
              <w:t>说</w:t>
            </w:r>
            <w:r>
              <w:rPr>
                <w:rFonts w:hint="default"/>
                <w:highlight w:val="none"/>
                <w:lang w:val="en-US" w:eastAsia="zh-CN"/>
              </w:rPr>
              <w:t>：目前尚未发生合同更改的情况，询问对更改情况的控制较为明确清楚。</w:t>
            </w:r>
          </w:p>
        </w:tc>
        <w:tc>
          <w:tcPr>
            <w:tcW w:w="0" w:type="auto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Q8.5.5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该公司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建立售后服务体系，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交付后主要是通过对客户人员进行技术培训、技术指导，同时跟踪项目进度、顾客回访、顾客反馈、顾客满意度调查等形式进行。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介绍说本周期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无顾客不良反馈。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u w:val="none"/>
              </w:rPr>
              <w:t>顾客满意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查《顾客满意管理程序》，规定了顾客满意调查的方法、责任环节、调查内容和分析方法等：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公司采用《顾客满意度调查表》收集与顾客满意度有关的信息，包括：产品质量、价格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交货期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查2021年5月31日向顾客发出了《顾客满意度调查表》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对调查情况进行了汇总统计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顾客满意率为97.27，达到质量目标。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E:8.1</w:t>
            </w:r>
          </w:p>
          <w:p>
            <w:pPr>
              <w:pStyle w:val="2"/>
              <w:ind w:firstLine="420" w:firstLineChars="200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远程视频观察，办公室分区设置，配置的办公桌符合人机工程要求，干净整洁，照明、通风良好；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介绍说，平时要求节约用水用电、纸张双面使用、禁止吸烟，无乱拉乱接电线、无超额电器使用；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不定期对员工进行交通安全宣传。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应急响应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E：8.2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参加行政部组织的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应急演练，详见行政部审核记录。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外部提供过程、产品和服务的控制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《合格供方名录》，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抽见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主要供方如下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江西锐克斯科技有限公司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塑粉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江西荣伟实业有限公司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钢卷材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江西鸿昇家具有限责任公司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——木板加工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；抽见上述供应商评价表，显示供方对产品/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查采购合同、订单等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1、产品购销合同——与江西荣伟实业有限公司签订；2021.6.19，冷卷；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2、产品购销合同——与江西锐克斯科技有限公司签订；2022.2，静电塑粉；</w:t>
            </w:r>
          </w:p>
          <w:p>
            <w:pPr>
              <w:pStyle w:val="2"/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3、采购合同书——与江西鸿昇家具有限责任公司签订；2022.1.6，木板加工；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4、入库单——小杨五金；2022.3.20，电焊条；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以上合同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质量、交货、等信息；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外部供方的管理基本满足要求。</w:t>
            </w:r>
          </w:p>
        </w:tc>
        <w:tc>
          <w:tcPr>
            <w:tcW w:w="0" w:type="auto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A0C22"/>
    <w:rsid w:val="428A66EA"/>
    <w:rsid w:val="47B93C4B"/>
    <w:rsid w:val="544C6796"/>
    <w:rsid w:val="5F4839C3"/>
    <w:rsid w:val="62713E06"/>
    <w:rsid w:val="6AF169A5"/>
    <w:rsid w:val="6E616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2658</Words>
  <Characters>2881</Characters>
  <Lines>1</Lines>
  <Paragraphs>1</Paragraphs>
  <TotalTime>2</TotalTime>
  <ScaleCrop>false</ScaleCrop>
  <LinksUpToDate>false</LinksUpToDate>
  <CharactersWithSpaces>2914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2022-04-20T10:37:30Z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CEA68461A92B4D5FACA6731625A67B6E</vt:lpwstr>
  </property>
  <property fmtid="{D5CDD505-2E9C-101B-9397-08002B2CF9AE}" pid="3" name="KSOProductBuildVer">
    <vt:lpwstr>2052-11.1.0.11365</vt:lpwstr>
  </property>
</Properties>
</file>