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关于案卷延迟上交的说明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按公司下达的计划正常实施</w:t>
      </w:r>
      <w:bookmarkStart w:id="0" w:name="组织名称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江西省白瑞碳酸钙有限公司</w:t>
      </w:r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远程审核，审核完成后开具了一个不符合项，为不能提供接触职业危害岗位员工职业健康体检报告，企业承诺立即安排员工到当地进行体检。可受疫情影响，江西高安市到目前为止仍是静态管理，政府机关和企业等部门均停止办公和生产。到什么时候可以恢复正常运转，不得而知，属于不可抗力因素影响。现按公司要求将案卷上传，后期企业完成整改立即将整改证据上传系统。</w:t>
      </w: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1" w:name="_GoBack"/>
      <w:bookmarkEnd w:id="1"/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审核员：伍光华</w:t>
      </w:r>
    </w:p>
    <w:p>
      <w:pPr>
        <w:ind w:firstLine="4480" w:firstLineChars="1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2022年6月2日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041F5CA3"/>
    <w:rsid w:val="041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2</TotalTime>
  <ScaleCrop>false</ScaleCrop>
  <LinksUpToDate>false</LinksUpToDate>
  <CharactersWithSpaces>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2022-06-02T05:45:00Z</dcterms:created>
  <dc:creator>伍光华</dc:creator>
  <cp:lastModifiedBy>伍光华</cp:lastModifiedBy>
  <dcterms:modified xsi:type="dcterms:W3CDTF">2022-06-02T06:08:08Z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711BE2353D0B49BCAA22FE5F27404C61</vt:lpwstr>
  </property>
</Properties>
</file>