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四川伊索利科技有限公司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陈胜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行政部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2022-3-25</w:t>
            </w:r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eastAsia="zh-CN"/>
              </w:rPr>
              <w:t>未能提供员工的体检报告，不符合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</w:rPr>
              <w:t>GB/T 45001-2020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eastAsia="zh-CN"/>
              </w:rPr>
              <w:t>标准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9.1.1条款：为了实现职业健康安全管理体系的预期结果，过程宜予以监视、测量和分析：a)监视和测量内容的示例可包括（但不限于）：1)职业健康抱怨、工作人员的健康（通过监护）和工作环境。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5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       </w:t>
      </w:r>
      <w:r>
        <w:rPr>
          <w:rFonts w:hint="eastAsia" w:eastAsia="方正仿宋简体"/>
          <w:b/>
        </w:rPr>
        <w:t>日期：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034482"/>
    <w:rsid w:val="2E002091"/>
    <w:rsid w:val="37811288"/>
    <w:rsid w:val="3F30107F"/>
    <w:rsid w:val="42853BE6"/>
    <w:rsid w:val="4353232B"/>
    <w:rsid w:val="4D0005C3"/>
    <w:rsid w:val="515A17C8"/>
    <w:rsid w:val="5B835E72"/>
    <w:rsid w:val="5E9F3111"/>
    <w:rsid w:val="71560C98"/>
    <w:rsid w:val="76F66CF7"/>
    <w:rsid w:val="7A6448CE"/>
    <w:rsid w:val="7C8574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2022-03-17T05:53:35Z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