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四川和森明建筑工程有限公司</w:t>
      </w:r>
      <w:bookmarkEnd w:id="0"/>
      <w:r>
        <w:rPr>
          <w:rFonts w:hint="eastAsia"/>
          <w:b/>
          <w:sz w:val="36"/>
          <w:szCs w:val="36"/>
        </w:rPr>
        <w:t>所提供的服务符合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FSMS/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bookmarkStart w:id="4" w:name="_GoBack"/>
      <w:bookmarkEnd w:id="4"/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四川和森明建筑工程有限公司</w:t>
      </w:r>
      <w:bookmarkEnd w:id="3"/>
    </w:p>
    <w:p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（盖章）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2022年03月16日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1025" o:spid="_x0000_s1025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CFB"/>
    <w:rsid w:val="00050CFB"/>
    <w:rsid w:val="00BC794C"/>
    <w:rsid w:val="00FB51C8"/>
    <w:rsid w:val="176C5FC5"/>
    <w:rsid w:val="5EB04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2022-03-23T02:55:24Z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