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4DBC" w14:textId="77777777" w:rsidR="00CE7DF8" w:rsidRDefault="00496B7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985"/>
        <w:gridCol w:w="2611"/>
        <w:gridCol w:w="2071"/>
      </w:tblGrid>
      <w:tr w:rsidR="00176D60" w14:paraId="371C65DD" w14:textId="77777777">
        <w:trPr>
          <w:cantSplit/>
          <w:trHeight w:val="915"/>
        </w:trPr>
        <w:tc>
          <w:tcPr>
            <w:tcW w:w="1368" w:type="dxa"/>
          </w:tcPr>
          <w:p w14:paraId="0BA4DE19" w14:textId="77777777" w:rsidR="00CE7DF8" w:rsidRDefault="00496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EE90C6B" w14:textId="77777777" w:rsidR="00CE7DF8" w:rsidRDefault="00496B7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D8E4C92" w14:textId="77777777" w:rsidR="00CE7DF8" w:rsidRDefault="00496B7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76D60" w14:paraId="7037E497" w14:textId="77777777" w:rsidTr="002E2C68">
        <w:trPr>
          <w:cantSplit/>
        </w:trPr>
        <w:tc>
          <w:tcPr>
            <w:tcW w:w="1368" w:type="dxa"/>
          </w:tcPr>
          <w:p w14:paraId="577CAD8B" w14:textId="77777777" w:rsidR="00CE7DF8" w:rsidRDefault="00496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985" w:type="dxa"/>
          </w:tcPr>
          <w:p w14:paraId="651A9AAA" w14:textId="77777777" w:rsidR="00CE7DF8" w:rsidRDefault="00496B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四川冠讯科技有限公司</w:t>
            </w:r>
            <w:bookmarkEnd w:id="11"/>
          </w:p>
        </w:tc>
        <w:tc>
          <w:tcPr>
            <w:tcW w:w="2611" w:type="dxa"/>
          </w:tcPr>
          <w:p w14:paraId="48AC5E8C" w14:textId="77777777" w:rsidR="00CE7DF8" w:rsidRDefault="00496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7B40531" w14:textId="3E78AAF9" w:rsidR="00CE7DF8" w:rsidRDefault="002E2C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王佳颖</w:t>
            </w:r>
            <w:proofErr w:type="gramEnd"/>
          </w:p>
        </w:tc>
      </w:tr>
      <w:tr w:rsidR="00176D60" w14:paraId="6DC74390" w14:textId="77777777" w:rsidTr="002E2C68">
        <w:trPr>
          <w:cantSplit/>
        </w:trPr>
        <w:tc>
          <w:tcPr>
            <w:tcW w:w="1368" w:type="dxa"/>
          </w:tcPr>
          <w:p w14:paraId="2B49731C" w14:textId="77777777" w:rsidR="00CE7DF8" w:rsidRDefault="00496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985" w:type="dxa"/>
          </w:tcPr>
          <w:p w14:paraId="7BFAA75C" w14:textId="45D49D20" w:rsidR="00CE7DF8" w:rsidRPr="007B682A" w:rsidRDefault="002E2C68" w:rsidP="002E2C68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技术部</w:t>
            </w:r>
          </w:p>
        </w:tc>
        <w:tc>
          <w:tcPr>
            <w:tcW w:w="2611" w:type="dxa"/>
          </w:tcPr>
          <w:p w14:paraId="59F38183" w14:textId="77777777" w:rsidR="00CE7DF8" w:rsidRDefault="00496B7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DBC59A0" w14:textId="44DD4AB4" w:rsidR="00CE7DF8" w:rsidRDefault="002E2C6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2022年3月22日</w:t>
            </w:r>
          </w:p>
        </w:tc>
      </w:tr>
      <w:tr w:rsidR="00176D60" w14:paraId="6F6F816E" w14:textId="77777777">
        <w:trPr>
          <w:trHeight w:val="4138"/>
        </w:trPr>
        <w:tc>
          <w:tcPr>
            <w:tcW w:w="10035" w:type="dxa"/>
            <w:gridSpan w:val="4"/>
          </w:tcPr>
          <w:p w14:paraId="74D62C9A" w14:textId="77777777" w:rsidR="002E2C68" w:rsidRDefault="00496B75">
            <w:pPr>
              <w:spacing w:before="120" w:line="360" w:lineRule="auto"/>
              <w:rPr>
                <w:rFonts w:ascii="宋体" w:hAnsi="宋体"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03C1B3FF" w14:textId="46A9BF80" w:rsidR="00CE7DF8" w:rsidRDefault="002E2C68" w:rsidP="002E2C68">
            <w:pPr>
              <w:spacing w:before="120" w:line="360" w:lineRule="auto"/>
              <w:ind w:firstLineChars="200" w:firstLine="420"/>
              <w:rPr>
                <w:rFonts w:ascii="方正仿宋简体" w:eastAsia="方正仿宋简体" w:hint="eastAsia"/>
                <w:b/>
              </w:rPr>
            </w:pPr>
            <w:r w:rsidRPr="00C000F4"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 w:hint="eastAsia"/>
                <w:szCs w:val="21"/>
              </w:rPr>
              <w:t>将技术服务</w:t>
            </w:r>
            <w:r w:rsidRPr="00C000F4">
              <w:rPr>
                <w:rFonts w:ascii="宋体" w:hAnsi="宋体" w:hint="eastAsia"/>
                <w:szCs w:val="21"/>
              </w:rPr>
              <w:t>过程</w:t>
            </w:r>
            <w:r>
              <w:rPr>
                <w:rFonts w:ascii="宋体" w:hAnsi="宋体" w:hint="eastAsia"/>
                <w:szCs w:val="21"/>
              </w:rPr>
              <w:t>识别</w:t>
            </w:r>
            <w:r w:rsidRPr="00C000F4">
              <w:rPr>
                <w:rFonts w:ascii="宋体" w:hAnsi="宋体" w:hint="eastAsia"/>
                <w:szCs w:val="21"/>
              </w:rPr>
              <w:t>为需确认过程，</w:t>
            </w:r>
            <w:r>
              <w:rPr>
                <w:rFonts w:ascii="宋体" w:hAnsi="宋体" w:hint="eastAsia"/>
                <w:szCs w:val="21"/>
              </w:rPr>
              <w:t>在审核现场</w:t>
            </w:r>
            <w:r w:rsidRPr="00C000F4">
              <w:rPr>
                <w:rFonts w:ascii="宋体" w:hAnsi="宋体" w:hint="eastAsia"/>
                <w:szCs w:val="21"/>
              </w:rPr>
              <w:t>不能提供</w:t>
            </w:r>
            <w:r>
              <w:rPr>
                <w:rFonts w:ascii="宋体" w:hAnsi="宋体" w:hint="eastAsia"/>
                <w:szCs w:val="21"/>
              </w:rPr>
              <w:t>对该</w:t>
            </w:r>
            <w:r w:rsidRPr="00C000F4">
              <w:rPr>
                <w:rFonts w:ascii="宋体" w:hAnsi="宋体" w:hint="eastAsia"/>
                <w:szCs w:val="21"/>
              </w:rPr>
              <w:t>过程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Pr="00C000F4">
              <w:rPr>
                <w:rFonts w:ascii="宋体" w:hAnsi="宋体" w:hint="eastAsia"/>
                <w:szCs w:val="21"/>
              </w:rPr>
              <w:t>确认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C000F4">
              <w:rPr>
                <w:rFonts w:ascii="宋体" w:hAnsi="宋体" w:hint="eastAsia"/>
                <w:szCs w:val="21"/>
              </w:rPr>
              <w:t>记录。不符合GB/T19001-2016标准8.5.1 f)若输出结果不能由后续的监视或测量加以验证，应对生产和服务提供过程实现策划结果的能力进行确认，并定期再确认；</w:t>
            </w:r>
          </w:p>
          <w:p w14:paraId="39230292" w14:textId="7878A047" w:rsidR="00CE7DF8" w:rsidRDefault="00496B7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2E2C68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0F267914" w14:textId="77777777" w:rsidR="00CE7DF8" w:rsidRDefault="00496B7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51FFA62B" w14:textId="77777777" w:rsidR="00CE7DF8" w:rsidRDefault="00496B7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7969869" w14:textId="77777777" w:rsidR="00CE7DF8" w:rsidRDefault="00496B7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4761D759" w14:textId="77777777" w:rsidR="00CE7DF8" w:rsidRDefault="00496B75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F8F5E0E" w14:textId="77777777" w:rsidR="00CE7DF8" w:rsidRDefault="00496B75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A180812" w14:textId="77777777" w:rsidR="00CE7DF8" w:rsidRDefault="00496B7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6FA4ADE" w14:textId="77777777" w:rsidR="00CE7DF8" w:rsidRDefault="00496B7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B17068E" w14:textId="77777777" w:rsidR="00CE7DF8" w:rsidRDefault="00496B7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D63629C" w14:textId="77777777" w:rsidR="00CE7DF8" w:rsidRDefault="00496B7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8CAB92A" w14:textId="77777777" w:rsidR="00CE7DF8" w:rsidRDefault="00FC7F4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642E4677" w14:textId="15E1B85A" w:rsidR="00CE7DF8" w:rsidRDefault="00496B7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C174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E5224A3" w14:textId="699A70D6" w:rsidR="00CE7DF8" w:rsidRDefault="00EC174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69D2BD2" wp14:editId="3F72BEAC">
                  <wp:simplePos x="0" y="0"/>
                  <wp:positionH relativeFrom="column">
                    <wp:posOffset>2933354</wp:posOffset>
                  </wp:positionH>
                  <wp:positionV relativeFrom="paragraph">
                    <wp:posOffset>158923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14A833F" wp14:editId="3384E580">
                  <wp:simplePos x="0" y="0"/>
                  <wp:positionH relativeFrom="column">
                    <wp:posOffset>591935</wp:posOffset>
                  </wp:positionH>
                  <wp:positionV relativeFrom="paragraph">
                    <wp:posOffset>179705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546027" w14:textId="2B6F5847" w:rsidR="00CE7DF8" w:rsidRDefault="00496B7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0FF970F8" w14:textId="11B0ECC9" w:rsidR="00CE7DF8" w:rsidRDefault="00496B7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C174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2022年03月18日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EC174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2022年03月18日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</w:t>
            </w:r>
            <w:r w:rsidR="00EC174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2022年03月18日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76D60" w14:paraId="15DB6AEB" w14:textId="77777777">
        <w:trPr>
          <w:trHeight w:val="3768"/>
        </w:trPr>
        <w:tc>
          <w:tcPr>
            <w:tcW w:w="10035" w:type="dxa"/>
            <w:gridSpan w:val="4"/>
          </w:tcPr>
          <w:p w14:paraId="23C540AA" w14:textId="77777777" w:rsidR="00CE7DF8" w:rsidRDefault="00496B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14E7C38" w14:textId="77777777" w:rsidR="00CE7DF8" w:rsidRDefault="00FC7F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004E9B" w14:textId="77777777" w:rsidR="00CE7DF8" w:rsidRDefault="00FC7F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D4571D" w14:textId="77777777" w:rsidR="00CE7DF8" w:rsidRDefault="00FC7F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E1EE653" w14:textId="77777777" w:rsidR="00CE7DF8" w:rsidRDefault="00FC7F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276E27C" w14:textId="77777777" w:rsidR="00CE7DF8" w:rsidRDefault="00496B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DA171DF" w14:textId="77777777" w:rsidR="00CE7DF8" w:rsidRDefault="00496B7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76D60" w14:paraId="683243C9" w14:textId="77777777">
        <w:trPr>
          <w:trHeight w:val="1702"/>
        </w:trPr>
        <w:tc>
          <w:tcPr>
            <w:tcW w:w="10028" w:type="dxa"/>
          </w:tcPr>
          <w:p w14:paraId="559A29D7" w14:textId="77777777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643EEEE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4731E16C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5FA1D894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5EFE98A1" w14:textId="77777777" w:rsidR="00CE7DF8" w:rsidRDefault="00FC7F42">
            <w:pPr>
              <w:rPr>
                <w:rFonts w:eastAsia="方正仿宋简体"/>
                <w:b/>
              </w:rPr>
            </w:pPr>
          </w:p>
        </w:tc>
      </w:tr>
      <w:tr w:rsidR="00176D60" w14:paraId="7714D443" w14:textId="77777777">
        <w:trPr>
          <w:trHeight w:val="1393"/>
        </w:trPr>
        <w:tc>
          <w:tcPr>
            <w:tcW w:w="10028" w:type="dxa"/>
          </w:tcPr>
          <w:p w14:paraId="6B5F540D" w14:textId="77777777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328755A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022AD6A4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4078F5FE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7B81F5C0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43BDCDD9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638EC47D" w14:textId="77777777" w:rsidR="00CE7DF8" w:rsidRDefault="00FC7F42">
            <w:pPr>
              <w:rPr>
                <w:rFonts w:eastAsia="方正仿宋简体"/>
                <w:b/>
              </w:rPr>
            </w:pPr>
          </w:p>
        </w:tc>
      </w:tr>
      <w:tr w:rsidR="00176D60" w14:paraId="54040CD5" w14:textId="77777777">
        <w:trPr>
          <w:trHeight w:val="1854"/>
        </w:trPr>
        <w:tc>
          <w:tcPr>
            <w:tcW w:w="10028" w:type="dxa"/>
          </w:tcPr>
          <w:p w14:paraId="751FFAE8" w14:textId="77777777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6E99E20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2B64179B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39EA50F4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6D306A98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75762DC5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51C6D5C7" w14:textId="77777777" w:rsidR="00CE7DF8" w:rsidRDefault="00FC7F42">
            <w:pPr>
              <w:rPr>
                <w:rFonts w:eastAsia="方正仿宋简体"/>
                <w:b/>
              </w:rPr>
            </w:pPr>
          </w:p>
        </w:tc>
      </w:tr>
      <w:tr w:rsidR="00176D60" w14:paraId="3B7B1C0D" w14:textId="77777777">
        <w:trPr>
          <w:trHeight w:val="1537"/>
        </w:trPr>
        <w:tc>
          <w:tcPr>
            <w:tcW w:w="10028" w:type="dxa"/>
          </w:tcPr>
          <w:p w14:paraId="3A6D238B" w14:textId="77777777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7F94F03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0258CC75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23A857FB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0C4409DC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293B06F4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588683CC" w14:textId="77777777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76D60" w14:paraId="248CF0CC" w14:textId="77777777">
        <w:trPr>
          <w:trHeight w:val="1699"/>
        </w:trPr>
        <w:tc>
          <w:tcPr>
            <w:tcW w:w="10028" w:type="dxa"/>
          </w:tcPr>
          <w:p w14:paraId="7CEFEA9F" w14:textId="77777777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B08D60B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3D081646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7A4B50B2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3663B1A1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29A235CC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4EF69173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6436C769" w14:textId="77777777" w:rsidR="00CE7DF8" w:rsidRDefault="00FC7F42">
            <w:pPr>
              <w:rPr>
                <w:rFonts w:eastAsia="方正仿宋简体"/>
                <w:b/>
              </w:rPr>
            </w:pPr>
          </w:p>
        </w:tc>
      </w:tr>
      <w:tr w:rsidR="00176D60" w14:paraId="3E7B5809" w14:textId="77777777">
        <w:trPr>
          <w:trHeight w:val="2485"/>
        </w:trPr>
        <w:tc>
          <w:tcPr>
            <w:tcW w:w="10028" w:type="dxa"/>
          </w:tcPr>
          <w:p w14:paraId="4DFE79EE" w14:textId="77777777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69885AA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144C9B4F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59EEE34A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3C927390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59682172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0AD7ECDB" w14:textId="77777777" w:rsidR="00CE7DF8" w:rsidRDefault="00FC7F42">
            <w:pPr>
              <w:rPr>
                <w:rFonts w:eastAsia="方正仿宋简体"/>
                <w:b/>
              </w:rPr>
            </w:pPr>
          </w:p>
          <w:p w14:paraId="18A64A41" w14:textId="01CAA270" w:rsidR="00CE7DF8" w:rsidRDefault="00496B7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EC174C">
              <w:rPr>
                <w:rFonts w:eastAsia="方正仿宋简体"/>
                <w:b/>
              </w:rPr>
              <w:t xml:space="preserve">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CED227F" w14:textId="6130A8B9" w:rsidR="00CE7DF8" w:rsidRDefault="00496B7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EC174C">
        <w:rPr>
          <w:rFonts w:eastAsia="方正仿宋简体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AAB7" w14:textId="77777777" w:rsidR="00FC7F42" w:rsidRDefault="00FC7F42">
      <w:r>
        <w:separator/>
      </w:r>
    </w:p>
  </w:endnote>
  <w:endnote w:type="continuationSeparator" w:id="0">
    <w:p w14:paraId="5B5A026D" w14:textId="77777777" w:rsidR="00FC7F42" w:rsidRDefault="00FC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0549" w14:textId="77777777" w:rsidR="00CE7DF8" w:rsidRDefault="00496B7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A0DF" w14:textId="77777777" w:rsidR="00FC7F42" w:rsidRDefault="00FC7F42">
      <w:r>
        <w:separator/>
      </w:r>
    </w:p>
  </w:footnote>
  <w:footnote w:type="continuationSeparator" w:id="0">
    <w:p w14:paraId="512260E7" w14:textId="77777777" w:rsidR="00FC7F42" w:rsidRDefault="00FC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26AC" w14:textId="77777777" w:rsidR="00CE7DF8" w:rsidRDefault="00496B75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E2BD385" wp14:editId="125E4CEB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F42">
      <w:pict w14:anchorId="46B97E4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52F533F" w14:textId="77777777" w:rsidR="00CE7DF8" w:rsidRDefault="00496B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64919D" w14:textId="77777777" w:rsidR="00CE7DF8" w:rsidRDefault="00496B75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D60"/>
    <w:rsid w:val="00176D60"/>
    <w:rsid w:val="002E2C68"/>
    <w:rsid w:val="00496B75"/>
    <w:rsid w:val="00EC174C"/>
    <w:rsid w:val="00FC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9195C92"/>
  <w15:docId w15:val="{0316EB8A-605F-44AB-862F-68506D8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2022-03-17T06:23:00Z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