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四川汇利实业有限公司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5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5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6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7" w:name="初审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8" w:name="再认证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再认证</w:t>
            </w:r>
            <w:bookmarkStart w:id="9" w:name="监督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监督（</w:t>
            </w:r>
            <w:bookmarkStart w:id="10" w:name="监督次数"/>
            <w:bookmarkEnd w:id="10"/>
            <w:r>
              <w:rPr>
                <w:rFonts w:hint="eastAsia"/>
                <w:b/>
                <w:szCs w:val="21"/>
              </w:rPr>
              <w:t>）次□证书转换</w:t>
            </w:r>
            <w:bookmarkStart w:id="11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1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bookmarkStart w:id="12" w:name="_GoBack"/>
            <w:bookmarkEnd w:id="12"/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A8133ED"/>
    <w:rsid w:val="69241352"/>
    <w:rsid w:val="790416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1</TotalTime>
  <ScaleCrop>false</ScaleCrop>
  <LinksUpToDate>false</LinksUpToDate>
  <CharactersWithSpaces>192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Lenovo</cp:lastModifiedBy>
  <dcterms:modified xsi:type="dcterms:W3CDTF">2022-03-22T07:50:28Z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2052-11.1.0.10667</vt:lpwstr>
  </property>
</Properties>
</file>