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滁州市世丰电子有限公司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安徽省滁州市南谯区工业开发区城南理想创业园18号厂房3层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安徽省滁州市南谯区工业开发区城南理想创业园18号厂房3层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叶军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18268023688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liudong066@126.com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0225-2022-Q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线路板</w:t>
            </w:r>
            <w:r>
              <w:rPr>
                <w:rFonts w:hint="eastAsia"/>
                <w:sz w:val="20"/>
                <w:lang w:val="en-US" w:eastAsia="zh-CN"/>
              </w:rPr>
              <w:t>的</w:t>
            </w:r>
            <w:r>
              <w:rPr>
                <w:sz w:val="20"/>
              </w:rPr>
              <w:t>生产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19.01.02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SF-QM-202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2022年03月16日 上午至2022年03月16日 下午</w:t>
            </w:r>
            <w:bookmarkEnd w:id="22"/>
            <w:r>
              <w:rPr>
                <w:rFonts w:hint="eastAsia"/>
                <w:b/>
                <w:sz w:val="20"/>
              </w:rPr>
              <w:t>(共</w:t>
            </w:r>
            <w:bookmarkStart w:id="23" w:name="审核天数"/>
            <w:r>
              <w:rPr>
                <w:rFonts w:hint="eastAsia"/>
                <w:b/>
                <w:sz w:val="20"/>
              </w:rPr>
              <w:t>1.0</w:t>
            </w:r>
            <w:bookmarkEnd w:id="2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4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19.01.02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24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971550" cy="3619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293360" cy="6834505"/>
            <wp:effectExtent l="0" t="0" r="254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683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6" w:name="_GoBack"/>
      <w:bookmarkEnd w:id="26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17"/>
        <w:gridCol w:w="1033"/>
        <w:gridCol w:w="3808"/>
        <w:gridCol w:w="175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5" w:name="_Hlk84604109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2.3.16</w:t>
            </w: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08:00-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03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0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08:30-1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03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80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对一阶段问题整改情况的确认；事故事件及起处理情况，质量问题等</w:t>
            </w:r>
          </w:p>
        </w:tc>
        <w:tc>
          <w:tcPr>
            <w:tcW w:w="1750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1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033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80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1750" w:type="dxa"/>
            <w:shd w:val="clear" w:color="auto" w:fill="C7DAF1" w:themeFill="text2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5.3/6.2/8.2/8.4/8.5.3/8.5.5/9.1.2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color w:val="000000"/>
                <w:sz w:val="21"/>
                <w:szCs w:val="21"/>
              </w:rPr>
              <w:t>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03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80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部门职责和权限；目标实现情况；基础设施配置与管理；过程运行环境管理；产品实现的策划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生产和服务提供；标识和可追溯性管理；</w:t>
            </w:r>
          </w:p>
        </w:tc>
        <w:tc>
          <w:tcPr>
            <w:tcW w:w="175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 xml:space="preserve">MS: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5.3/6.2/7.1.3/7.1.4/8.1/8.5.1/8.5.2/8.5.4/8.5.6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b/>
                <w:color w:val="0000FF"/>
                <w:sz w:val="21"/>
                <w:szCs w:val="21"/>
              </w:rPr>
              <w:t>00-13:00</w:t>
            </w:r>
          </w:p>
        </w:tc>
        <w:tc>
          <w:tcPr>
            <w:tcW w:w="103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80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03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808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 xml:space="preserve"> 继续审核</w:t>
            </w:r>
          </w:p>
        </w:tc>
        <w:tc>
          <w:tcPr>
            <w:tcW w:w="1750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03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808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 xml:space="preserve"> 继续审核</w:t>
            </w:r>
          </w:p>
        </w:tc>
        <w:tc>
          <w:tcPr>
            <w:tcW w:w="1750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color w:val="000000"/>
                <w:sz w:val="21"/>
                <w:szCs w:val="21"/>
              </w:rPr>
              <w:t>-16: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3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80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75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cs="Arial"/>
                <w:color w:val="auto"/>
                <w:sz w:val="21"/>
                <w:szCs w:val="21"/>
              </w:rPr>
            </w:pPr>
            <w:r>
              <w:rPr>
                <w:rFonts w:hint="eastAsia" w:cs="Arial"/>
                <w:color w:val="auto"/>
                <w:sz w:val="21"/>
                <w:szCs w:val="21"/>
              </w:rPr>
              <w:t>QMS: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5.3/6.2/7.1.2/7.1.6/7.2-7.5/9.1.1/9.1.3/ 9.2</w:t>
            </w:r>
            <w:r>
              <w:rPr>
                <w:rFonts w:ascii="楷体" w:hAnsi="楷体" w:eastAsia="楷体" w:cs="楷体"/>
                <w:color w:val="auto"/>
                <w:sz w:val="21"/>
                <w:szCs w:val="21"/>
              </w:rPr>
              <w:t>/10.2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color w:val="000000"/>
                <w:sz w:val="21"/>
                <w:szCs w:val="21"/>
              </w:rPr>
              <w:t>-16: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33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宋体" w:hAnsi="宋体" w:eastAsia="楷体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bCs/>
                <w:sz w:val="21"/>
                <w:szCs w:val="21"/>
                <w:lang w:val="en-US" w:eastAsia="zh-CN"/>
              </w:rPr>
              <w:t>技术研发部</w:t>
            </w:r>
          </w:p>
        </w:tc>
        <w:tc>
          <w:tcPr>
            <w:tcW w:w="380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部门职责和权限；目标实现情况；监视和测量设备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产品和服务的放行；不合格输出的控制、纠正措施</w:t>
            </w:r>
          </w:p>
        </w:tc>
        <w:tc>
          <w:tcPr>
            <w:tcW w:w="175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 xml:space="preserve">MS: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/8.6/8.7</w:t>
            </w:r>
          </w:p>
        </w:tc>
        <w:tc>
          <w:tcPr>
            <w:tcW w:w="1126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18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sz w:val="21"/>
                <w:szCs w:val="21"/>
              </w:rPr>
              <w:t>30-17:00</w:t>
            </w:r>
          </w:p>
        </w:tc>
        <w:tc>
          <w:tcPr>
            <w:tcW w:w="103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0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17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1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bookmarkEnd w:id="25"/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B1910"/>
    <w:rsid w:val="176D3F51"/>
    <w:rsid w:val="24F40CA9"/>
    <w:rsid w:val="275A6E9A"/>
    <w:rsid w:val="30FC4571"/>
    <w:rsid w:val="35A55DDB"/>
    <w:rsid w:val="46D9519F"/>
    <w:rsid w:val="5C682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ScaleCrop>false</ScaleCrop>
  <LinksUpToDate>false</LinksUpToDate>
  <CharactersWithSpaces>5336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2022-03-29T22:27:43Z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