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滁州市世丰电子有限公司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叶军 王勤等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李俐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2022年03月15日 上午至2022年03月15日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sz w:val="22"/>
                <w:szCs w:val="22"/>
              </w:rPr>
              <w:t>91341103MA2UA0RK82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2019.11.12--长期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电子产品研发、生产、销售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t>线路板设计及生产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sz w:val="21"/>
                <w:szCs w:val="21"/>
              </w:rPr>
              <w:t>安徽省滁州市南谯区工业开发区城南理想创业园18号厂房3层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安徽省滁州市南谯区工业开发区城南理想创业园18号厂房3层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900"/>
              </w:tabs>
              <w:spacing w:line="360" w:lineRule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PCB板上架→锡膏印刷→元件贴装→回流焊→LY检测</w:t>
            </w:r>
            <w:bookmarkStart w:id="6" w:name="_Hlk97666791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→</w:t>
            </w:r>
            <w:bookmarkEnd w:id="6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插件→波峰焊接→修板→通电测试</w:t>
            </w:r>
            <w:bookmarkStart w:id="7" w:name="_Hlk97666925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→</w:t>
            </w:r>
            <w:bookmarkEnd w:id="7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刷入程序→上机测试→交付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41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b/>
                <w:bCs/>
              </w:rPr>
              <w:t>全员参与   不断创新    持续改进   顾客满意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4"/>
              <w:gridCol w:w="970"/>
              <w:gridCol w:w="311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9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vAlign w:val="top"/>
                </w:tcPr>
                <w:p>
                  <w:pPr>
                    <w:spacing w:line="360" w:lineRule="auto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1.产品一次交验合格率≥98%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月</w:t>
                  </w:r>
                </w:p>
              </w:tc>
              <w:tc>
                <w:tcPr>
                  <w:tcW w:w="3115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Style w:val="7"/>
                      <w:rFonts w:hint="eastAsia"/>
                      <w:color w:val="auto"/>
                      <w:szCs w:val="21"/>
                      <w:u w:val="none"/>
                    </w:rPr>
                    <w:t>合格数÷交验数×</w:t>
                  </w:r>
                  <w:r>
                    <w:rPr>
                      <w:rStyle w:val="7"/>
                      <w:color w:val="auto"/>
                      <w:szCs w:val="21"/>
                      <w:u w:val="none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vAlign w:val="top"/>
                </w:tcPr>
                <w:p>
                  <w:pPr>
                    <w:spacing w:line="360" w:lineRule="auto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2.准时交付率≥95%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月</w:t>
                  </w:r>
                </w:p>
              </w:tc>
              <w:tc>
                <w:tcPr>
                  <w:tcW w:w="3115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Style w:val="7"/>
                      <w:rFonts w:hint="eastAsia" w:ascii="宋体" w:hAnsi="宋体"/>
                      <w:color w:val="auto"/>
                      <w:szCs w:val="21"/>
                      <w:u w:val="none"/>
                    </w:rPr>
                    <w:t>准时交付数÷交付数×100%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vAlign w:val="top"/>
                </w:tcPr>
                <w:p>
                  <w:pPr>
                    <w:spacing w:line="360" w:lineRule="auto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3.顾客满意率≥90%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115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Style w:val="7"/>
                      <w:rFonts w:hint="eastAsia"/>
                      <w:color w:val="auto"/>
                      <w:szCs w:val="21"/>
                      <w:u w:val="none"/>
                    </w:rPr>
                    <w:t>顾客满意分÷总分×</w:t>
                  </w:r>
                  <w:r>
                    <w:rPr>
                      <w:rStyle w:val="7"/>
                      <w:color w:val="auto"/>
                      <w:szCs w:val="21"/>
                      <w:u w:val="none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96%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9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9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9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9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47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暂不适用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企业具有线路板设计的能力，但</w:t>
            </w:r>
            <w:r>
              <w:rPr>
                <w:rFonts w:hint="eastAsia" w:ascii="楷体" w:hAnsi="楷体" w:eastAsia="楷体"/>
                <w:szCs w:val="21"/>
              </w:rPr>
              <w:t>公司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所生产</w:t>
            </w:r>
            <w:r>
              <w:rPr>
                <w:rFonts w:hint="eastAsia" w:ascii="楷体" w:hAnsi="楷体" w:eastAsia="楷体"/>
                <w:szCs w:val="21"/>
              </w:rPr>
              <w:t>产品严格按照顾客要求及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客户提供的</w:t>
            </w:r>
            <w:r>
              <w:rPr>
                <w:rFonts w:hint="eastAsia" w:ascii="楷体" w:hAnsi="楷体" w:eastAsia="楷体"/>
                <w:szCs w:val="21"/>
              </w:rPr>
              <w:t>的产品图纸进行生产，工艺成熟，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且目前无设计开发的项目和任务，</w:t>
            </w:r>
            <w:r>
              <w:rPr>
                <w:rFonts w:hint="eastAsia" w:ascii="楷体" w:hAnsi="楷体" w:eastAsia="楷体"/>
                <w:szCs w:val="21"/>
              </w:rPr>
              <w:t>人员稳定，故标准中“8.3 产品和服务的设计和开发”条款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暂</w:t>
            </w:r>
            <w:r>
              <w:rPr>
                <w:rFonts w:hint="eastAsia" w:ascii="楷体" w:hAnsi="楷体" w:eastAsia="楷体"/>
                <w:szCs w:val="21"/>
              </w:rPr>
              <w:t>不适用本公司，不使用本条款后不影响本公司为顾客提供合格产品的责任。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bookmarkStart w:id="8" w:name="_GoBack"/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pcb线路板的工程资料评估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锡膏印刷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元件贴装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回流焊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LY检测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插件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波峰焊接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通电测试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刷入程序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上机测试</w:t>
            </w:r>
          </w:p>
          <w:bookmarkEnd w:id="8"/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锡膏印刷、回流焊、波峰焊接、刷入程序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lang w:val="en-US" w:eastAsia="zh-CN"/>
              </w:rPr>
              <w:t>2021年度顾客满意率96%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通过企业提供的视频</w:t>
            </w: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；端子机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波峰焊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贴片机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回流焊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自动印刷机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；数显卡尺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指针式推拉力测试计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真空表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万用表等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认证范围变更 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原认证范围：线路板设计及生产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变更为:线路板的生产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文审</w:t>
            </w:r>
            <w:r>
              <w:rPr>
                <w:rFonts w:hint="eastAsia"/>
                <w:color w:val="000000"/>
                <w:sz w:val="21"/>
                <w:szCs w:val="21"/>
              </w:rPr>
              <w:t>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95574"/>
    <w:rsid w:val="2C2D397E"/>
    <w:rsid w:val="3A251234"/>
    <w:rsid w:val="414B1C73"/>
    <w:rsid w:val="59425753"/>
    <w:rsid w:val="6F856358"/>
    <w:rsid w:val="71916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2022-03-26T08:33:14Z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