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8F" w:rsidRDefault="003B48E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29"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795"/>
        <w:gridCol w:w="1153"/>
        <w:gridCol w:w="9373"/>
        <w:gridCol w:w="1585"/>
      </w:tblGrid>
      <w:tr w:rsidR="00E60D8F">
        <w:trPr>
          <w:trHeight w:val="515"/>
        </w:trPr>
        <w:tc>
          <w:tcPr>
            <w:tcW w:w="1518" w:type="dxa"/>
            <w:vMerge w:val="restart"/>
            <w:shd w:val="clear" w:color="auto" w:fill="auto"/>
            <w:vAlign w:val="center"/>
          </w:tcPr>
          <w:p w:rsidR="00E60D8F" w:rsidRDefault="003B48E5">
            <w:pPr>
              <w:spacing w:before="120"/>
              <w:jc w:val="center"/>
            </w:pPr>
            <w:r>
              <w:rPr>
                <w:rFonts w:hint="eastAsia"/>
                <w:sz w:val="24"/>
                <w:szCs w:val="24"/>
              </w:rPr>
              <w:t>过程与活动、抽样计划</w:t>
            </w:r>
          </w:p>
        </w:tc>
        <w:tc>
          <w:tcPr>
            <w:tcW w:w="795" w:type="dxa"/>
            <w:vMerge w:val="restart"/>
            <w:shd w:val="clear" w:color="auto" w:fill="auto"/>
            <w:vAlign w:val="center"/>
          </w:tcPr>
          <w:p w:rsidR="00E60D8F" w:rsidRDefault="003B48E5">
            <w:pPr>
              <w:rPr>
                <w:sz w:val="24"/>
                <w:szCs w:val="24"/>
              </w:rPr>
            </w:pPr>
            <w:r>
              <w:rPr>
                <w:rFonts w:hint="eastAsia"/>
                <w:sz w:val="24"/>
                <w:szCs w:val="24"/>
              </w:rPr>
              <w:t>涉及</w:t>
            </w:r>
          </w:p>
          <w:p w:rsidR="00E60D8F" w:rsidRDefault="003B48E5">
            <w:r>
              <w:rPr>
                <w:rFonts w:hint="eastAsia"/>
                <w:sz w:val="24"/>
                <w:szCs w:val="24"/>
              </w:rPr>
              <w:t>条款</w:t>
            </w:r>
          </w:p>
        </w:tc>
        <w:tc>
          <w:tcPr>
            <w:tcW w:w="10526" w:type="dxa"/>
            <w:gridSpan w:val="2"/>
            <w:shd w:val="clear" w:color="auto" w:fill="auto"/>
            <w:vAlign w:val="center"/>
          </w:tcPr>
          <w:p w:rsidR="00E60D8F" w:rsidRDefault="003B48E5">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主管领导：冯文丽</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rPr>
              <w:t>冯一双</w:t>
            </w:r>
          </w:p>
        </w:tc>
        <w:tc>
          <w:tcPr>
            <w:tcW w:w="1585" w:type="dxa"/>
            <w:vMerge w:val="restart"/>
            <w:shd w:val="clear" w:color="auto" w:fill="auto"/>
            <w:vAlign w:val="center"/>
          </w:tcPr>
          <w:p w:rsidR="00E60D8F" w:rsidRDefault="003B48E5">
            <w:pPr>
              <w:rPr>
                <w:sz w:val="24"/>
                <w:szCs w:val="24"/>
              </w:rPr>
            </w:pPr>
            <w:r>
              <w:rPr>
                <w:rFonts w:hint="eastAsia"/>
                <w:sz w:val="24"/>
                <w:szCs w:val="24"/>
              </w:rPr>
              <w:t>判定</w:t>
            </w:r>
          </w:p>
        </w:tc>
      </w:tr>
      <w:tr w:rsidR="00E60D8F">
        <w:trPr>
          <w:trHeight w:val="403"/>
        </w:trPr>
        <w:tc>
          <w:tcPr>
            <w:tcW w:w="1518" w:type="dxa"/>
            <w:vMerge/>
            <w:shd w:val="clear" w:color="auto" w:fill="auto"/>
            <w:vAlign w:val="center"/>
          </w:tcPr>
          <w:p w:rsidR="00E60D8F" w:rsidRDefault="00E60D8F"/>
        </w:tc>
        <w:tc>
          <w:tcPr>
            <w:tcW w:w="795" w:type="dxa"/>
            <w:vMerge/>
            <w:shd w:val="clear" w:color="auto" w:fill="auto"/>
            <w:vAlign w:val="center"/>
          </w:tcPr>
          <w:p w:rsidR="00E60D8F" w:rsidRDefault="00E60D8F"/>
        </w:tc>
        <w:tc>
          <w:tcPr>
            <w:tcW w:w="10526" w:type="dxa"/>
            <w:gridSpan w:val="2"/>
            <w:shd w:val="clear" w:color="auto" w:fill="auto"/>
            <w:vAlign w:val="center"/>
          </w:tcPr>
          <w:p w:rsidR="00E60D8F" w:rsidRDefault="003B48E5">
            <w:pPr>
              <w:pStyle w:val="a0"/>
            </w:pPr>
            <w:r>
              <w:rPr>
                <w:rFonts w:hint="eastAsia"/>
                <w:szCs w:val="21"/>
              </w:rPr>
              <w:t>审核员：</w:t>
            </w:r>
            <w:r>
              <w:rPr>
                <w:rFonts w:hint="eastAsia"/>
                <w:szCs w:val="21"/>
              </w:rPr>
              <w:t>肖新龙（远程）、</w:t>
            </w:r>
            <w:r>
              <w:rPr>
                <w:rFonts w:asciiTheme="minorEastAsia" w:eastAsiaTheme="minorEastAsia" w:hAnsiTheme="minorEastAsia"/>
                <w:szCs w:val="21"/>
                <w:lang w:val="de-DE"/>
              </w:rPr>
              <w:t>汪家辉</w:t>
            </w:r>
            <w:r>
              <w:rPr>
                <w:rFonts w:asciiTheme="minorEastAsia" w:eastAsiaTheme="minorEastAsia" w:hAnsiTheme="minorEastAsia" w:hint="eastAsia"/>
                <w:szCs w:val="21"/>
                <w:lang w:val="de-DE"/>
              </w:rPr>
              <w:t>（</w:t>
            </w:r>
            <w:r>
              <w:rPr>
                <w:rFonts w:asciiTheme="minorEastAsia" w:eastAsiaTheme="minorEastAsia" w:hAnsiTheme="minorEastAsia" w:hint="eastAsia"/>
                <w:szCs w:val="21"/>
              </w:rPr>
              <w:t>远程</w:t>
            </w:r>
            <w:r>
              <w:rPr>
                <w:rFonts w:asciiTheme="minorEastAsia" w:eastAsiaTheme="minorEastAsia" w:hAnsiTheme="minorEastAsia" w:hint="eastAsia"/>
                <w:szCs w:val="21"/>
                <w:lang w:val="de-DE"/>
              </w:rPr>
              <w:t>）</w:t>
            </w:r>
            <w:r>
              <w:rPr>
                <w:rFonts w:hint="eastAsia"/>
                <w:szCs w:val="21"/>
              </w:rPr>
              <w:t xml:space="preserve">     </w:t>
            </w:r>
            <w:r>
              <w:rPr>
                <w:szCs w:val="21"/>
              </w:rPr>
              <w:t xml:space="preserve">     </w:t>
            </w:r>
            <w:r>
              <w:rPr>
                <w:rFonts w:hint="eastAsia"/>
                <w:szCs w:val="21"/>
              </w:rPr>
              <w:t>审核日期：</w:t>
            </w:r>
            <w:r>
              <w:rPr>
                <w:szCs w:val="21"/>
              </w:rPr>
              <w:t xml:space="preserve"> 202</w:t>
            </w:r>
            <w:r>
              <w:rPr>
                <w:rFonts w:hint="eastAsia"/>
                <w:szCs w:val="21"/>
              </w:rPr>
              <w:t>2-03-18</w:t>
            </w:r>
            <w:r>
              <w:rPr>
                <w:rFonts w:hint="eastAsia"/>
                <w:szCs w:val="21"/>
              </w:rPr>
              <w:t>下午</w:t>
            </w:r>
          </w:p>
        </w:tc>
        <w:tc>
          <w:tcPr>
            <w:tcW w:w="1585" w:type="dxa"/>
            <w:vMerge/>
            <w:shd w:val="clear" w:color="auto" w:fill="auto"/>
          </w:tcPr>
          <w:p w:rsidR="00E60D8F" w:rsidRDefault="00E60D8F"/>
        </w:tc>
      </w:tr>
      <w:tr w:rsidR="00E60D8F">
        <w:trPr>
          <w:trHeight w:val="516"/>
        </w:trPr>
        <w:tc>
          <w:tcPr>
            <w:tcW w:w="1518" w:type="dxa"/>
            <w:vMerge/>
            <w:shd w:val="clear" w:color="auto" w:fill="auto"/>
            <w:vAlign w:val="center"/>
          </w:tcPr>
          <w:p w:rsidR="00E60D8F" w:rsidRDefault="00E60D8F"/>
        </w:tc>
        <w:tc>
          <w:tcPr>
            <w:tcW w:w="795" w:type="dxa"/>
            <w:vMerge/>
            <w:shd w:val="clear" w:color="auto" w:fill="auto"/>
            <w:vAlign w:val="center"/>
          </w:tcPr>
          <w:p w:rsidR="00E60D8F" w:rsidRDefault="00E60D8F"/>
        </w:tc>
        <w:tc>
          <w:tcPr>
            <w:tcW w:w="10526" w:type="dxa"/>
            <w:gridSpan w:val="2"/>
            <w:shd w:val="clear" w:color="auto" w:fill="auto"/>
            <w:vAlign w:val="center"/>
          </w:tcPr>
          <w:p w:rsidR="00E60D8F" w:rsidRDefault="003B48E5">
            <w:pPr>
              <w:tabs>
                <w:tab w:val="left" w:pos="709"/>
              </w:tabs>
              <w:spacing w:line="360" w:lineRule="auto"/>
              <w:ind w:right="57"/>
              <w:jc w:val="left"/>
            </w:pPr>
            <w:r>
              <w:rPr>
                <w:rFonts w:hint="eastAsia"/>
              </w:rPr>
              <w:t>审核条款：</w:t>
            </w:r>
            <w:r>
              <w:rPr>
                <w:rFonts w:hint="eastAsia"/>
              </w:rPr>
              <w:t>QMS</w:t>
            </w:r>
            <w:r>
              <w:rPr>
                <w:rFonts w:hint="eastAsia"/>
              </w:rPr>
              <w:t>：</w:t>
            </w:r>
            <w:r>
              <w:rPr>
                <w:rFonts w:hint="eastAsia"/>
              </w:rPr>
              <w:t>4.1/4.2/4.3/4.4/</w:t>
            </w:r>
            <w:r>
              <w:t>5.1</w:t>
            </w:r>
            <w:r>
              <w:rPr>
                <w:rFonts w:hint="eastAsia"/>
              </w:rPr>
              <w:t>/</w:t>
            </w:r>
            <w:r>
              <w:t>5.2</w:t>
            </w:r>
            <w:r>
              <w:rPr>
                <w:rFonts w:hint="eastAsia"/>
              </w:rPr>
              <w:t>/</w:t>
            </w:r>
            <w:r>
              <w:t>5.3</w:t>
            </w:r>
            <w:r>
              <w:rPr>
                <w:rFonts w:hint="eastAsia"/>
              </w:rPr>
              <w:t>/6.1/6.2/</w:t>
            </w:r>
            <w:r>
              <w:t>6.3</w:t>
            </w:r>
            <w:r>
              <w:rPr>
                <w:rFonts w:hint="eastAsia"/>
              </w:rPr>
              <w:t>/</w:t>
            </w:r>
            <w:r>
              <w:t>7</w:t>
            </w:r>
            <w:r>
              <w:rPr>
                <w:rFonts w:hint="eastAsia"/>
              </w:rPr>
              <w:t>.1.1/7.4</w:t>
            </w:r>
            <w:r>
              <w:rPr>
                <w:rFonts w:hint="eastAsia"/>
              </w:rPr>
              <w:t>/</w:t>
            </w:r>
            <w:r>
              <w:rPr>
                <w:rFonts w:hint="eastAsia"/>
              </w:rPr>
              <w:t>9.1.1/</w:t>
            </w:r>
            <w:r>
              <w:rPr>
                <w:rFonts w:hint="eastAsia"/>
              </w:rPr>
              <w:t>9.1.3/</w:t>
            </w:r>
            <w:r>
              <w:rPr>
                <w:rFonts w:hint="eastAsia"/>
              </w:rPr>
              <w:t>9.3/10.1/10.3</w:t>
            </w:r>
          </w:p>
          <w:p w:rsidR="00E60D8F" w:rsidRDefault="003B48E5">
            <w:pPr>
              <w:spacing w:line="360" w:lineRule="auto"/>
              <w:ind w:firstLineChars="500" w:firstLine="1050"/>
            </w:pPr>
            <w:r>
              <w:rPr>
                <w:rFonts w:hint="eastAsia"/>
              </w:rPr>
              <w:t>FSMS</w:t>
            </w:r>
            <w:r>
              <w:rPr>
                <w:rFonts w:hint="eastAsia"/>
              </w:rPr>
              <w:t>：</w:t>
            </w:r>
            <w:r>
              <w:rPr>
                <w:rFonts w:hint="eastAsia"/>
              </w:rPr>
              <w:t>4.1/4.2/4.3/4.4/5.1/5.2/5.3/6.1/6.2/6.3/7.1.1/7.4</w:t>
            </w:r>
            <w:r>
              <w:rPr>
                <w:rFonts w:hint="eastAsia"/>
              </w:rPr>
              <w:t>/9.1.1/9.1.2/</w:t>
            </w:r>
            <w:r>
              <w:rPr>
                <w:rFonts w:hint="eastAsia"/>
              </w:rPr>
              <w:t>9.3/</w:t>
            </w:r>
            <w:r>
              <w:rPr>
                <w:rFonts w:hint="eastAsia"/>
              </w:rPr>
              <w:t>10.2/</w:t>
            </w:r>
            <w:r>
              <w:rPr>
                <w:rFonts w:hint="eastAsia"/>
              </w:rPr>
              <w:t>10.3</w:t>
            </w:r>
          </w:p>
        </w:tc>
        <w:tc>
          <w:tcPr>
            <w:tcW w:w="1585" w:type="dxa"/>
            <w:vMerge/>
            <w:shd w:val="clear" w:color="auto" w:fill="auto"/>
          </w:tcPr>
          <w:p w:rsidR="00E60D8F" w:rsidRDefault="00E60D8F"/>
        </w:tc>
      </w:tr>
      <w:tr w:rsidR="00E60D8F">
        <w:trPr>
          <w:trHeight w:val="443"/>
        </w:trPr>
        <w:tc>
          <w:tcPr>
            <w:tcW w:w="1518" w:type="dxa"/>
            <w:vMerge w:val="restart"/>
            <w:shd w:val="clear" w:color="auto" w:fill="auto"/>
          </w:tcPr>
          <w:p w:rsidR="00E60D8F" w:rsidRDefault="003B48E5">
            <w:r>
              <w:rPr>
                <w:rFonts w:hint="eastAsia"/>
              </w:rPr>
              <w:t>理解组织及其环境</w:t>
            </w:r>
          </w:p>
        </w:tc>
        <w:tc>
          <w:tcPr>
            <w:tcW w:w="795" w:type="dxa"/>
            <w:vMerge w:val="restart"/>
            <w:shd w:val="clear" w:color="auto" w:fill="auto"/>
          </w:tcPr>
          <w:p w:rsidR="00E60D8F" w:rsidRDefault="003B48E5">
            <w:r>
              <w:rPr>
                <w:rFonts w:hint="eastAsia"/>
              </w:rPr>
              <w:t xml:space="preserve">Q4.1 </w:t>
            </w:r>
          </w:p>
          <w:p w:rsidR="00E60D8F" w:rsidRDefault="003B48E5">
            <w:r>
              <w:rPr>
                <w:rFonts w:hint="eastAsia"/>
              </w:rPr>
              <w:t>F4.1</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sym w:font="Wingdings" w:char="00FE"/>
            </w:r>
            <w:r>
              <w:rPr>
                <w:rFonts w:hint="eastAsia"/>
              </w:rPr>
              <w:t>管理手册第</w:t>
            </w:r>
            <w:r>
              <w:rPr>
                <w:rFonts w:hint="eastAsia"/>
              </w:rPr>
              <w:t>4.1</w:t>
            </w:r>
            <w:r>
              <w:rPr>
                <w:rFonts w:hint="eastAsia"/>
              </w:rPr>
              <w:t>章、</w:t>
            </w:r>
            <w:r>
              <w:sym w:font="Wingdings" w:char="00A8"/>
            </w:r>
            <w:r>
              <w:rPr>
                <w:rFonts w:hint="eastAsia"/>
              </w:rPr>
              <w:t>组织内外部环境要素识别表、</w:t>
            </w:r>
            <w:r>
              <w:sym w:font="Wingdings" w:char="00A8"/>
            </w:r>
            <w:r>
              <w:rPr>
                <w:rFonts w:hint="eastAsia"/>
              </w:rPr>
              <w:t>《公司环境分析控制程序</w:t>
            </w:r>
            <w:r>
              <w:rPr>
                <w:rFonts w:hint="eastAsia"/>
              </w:rPr>
              <w:t xml:space="preserve"> </w:t>
            </w:r>
            <w:r>
              <w:rPr>
                <w:rFonts w:hint="eastAsia"/>
              </w:rPr>
              <w:t>》</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796"/>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rPr>
                <w:color w:val="000000"/>
                <w:szCs w:val="21"/>
              </w:rPr>
            </w:pPr>
            <w:r>
              <w:rPr>
                <w:rFonts w:hint="eastAsia"/>
                <w:color w:val="000000"/>
                <w:szCs w:val="21"/>
              </w:rPr>
              <w:t>与最高管理者</w:t>
            </w:r>
            <w:r>
              <w:rPr>
                <w:rFonts w:hint="eastAsia"/>
                <w:color w:val="000000"/>
                <w:szCs w:val="21"/>
              </w:rPr>
              <w:t>现场</w:t>
            </w:r>
            <w:r>
              <w:rPr>
                <w:rFonts w:hint="eastAsia"/>
                <w:color w:val="000000"/>
                <w:szCs w:val="21"/>
              </w:rPr>
              <w:t>沟通：</w:t>
            </w:r>
          </w:p>
          <w:p w:rsidR="00E60D8F" w:rsidRDefault="003B48E5">
            <w:pPr>
              <w:rPr>
                <w:color w:val="000000"/>
                <w:szCs w:val="21"/>
              </w:rPr>
            </w:pPr>
            <w:r>
              <w:rPr>
                <w:rFonts w:hint="eastAsia"/>
                <w:color w:val="000000"/>
                <w:szCs w:val="21"/>
              </w:rPr>
              <w:t>组织的环境：</w:t>
            </w:r>
          </w:p>
          <w:tbl>
            <w:tblPr>
              <w:tblStyle w:val="ac"/>
              <w:tblW w:w="0" w:type="auto"/>
              <w:tblLayout w:type="fixed"/>
              <w:tblLook w:val="04A0" w:firstRow="1" w:lastRow="0" w:firstColumn="1" w:lastColumn="0" w:noHBand="0" w:noVBand="1"/>
            </w:tblPr>
            <w:tblGrid>
              <w:gridCol w:w="1769"/>
              <w:gridCol w:w="7212"/>
            </w:tblGrid>
            <w:tr w:rsidR="00E60D8F">
              <w:tc>
                <w:tcPr>
                  <w:tcW w:w="1769" w:type="dxa"/>
                </w:tcPr>
                <w:p w:rsidR="00E60D8F" w:rsidRDefault="003B48E5">
                  <w:r>
                    <w:rPr>
                      <w:rFonts w:hint="eastAsia"/>
                    </w:rPr>
                    <w:t>外部环境</w:t>
                  </w:r>
                </w:p>
              </w:tc>
              <w:tc>
                <w:tcPr>
                  <w:tcW w:w="7212"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E60D8F">
              <w:tc>
                <w:tcPr>
                  <w:tcW w:w="1769" w:type="dxa"/>
                </w:tcPr>
                <w:p w:rsidR="00E60D8F" w:rsidRDefault="003B48E5">
                  <w:r>
                    <w:rPr>
                      <w:rFonts w:hint="eastAsia"/>
                    </w:rPr>
                    <w:t>列举主要的内容</w:t>
                  </w:r>
                </w:p>
              </w:tc>
              <w:tc>
                <w:tcPr>
                  <w:tcW w:w="7212" w:type="dxa"/>
                </w:tcPr>
                <w:p w:rsidR="00E60D8F" w:rsidRDefault="003B48E5">
                  <w:pPr>
                    <w:pStyle w:val="a0"/>
                  </w:pPr>
                  <w:r>
                    <w:rPr>
                      <w:rFonts w:hint="eastAsia"/>
                    </w:rPr>
                    <w:t>国家对粮食收购的政策导向发生变化</w:t>
                  </w:r>
                </w:p>
              </w:tc>
            </w:tr>
            <w:tr w:rsidR="00E60D8F">
              <w:tc>
                <w:tcPr>
                  <w:tcW w:w="1769" w:type="dxa"/>
                </w:tcPr>
                <w:p w:rsidR="00E60D8F" w:rsidRDefault="003B48E5">
                  <w:r>
                    <w:rPr>
                      <w:rFonts w:hint="eastAsia"/>
                    </w:rPr>
                    <w:t>内部环境</w:t>
                  </w:r>
                </w:p>
              </w:tc>
              <w:tc>
                <w:tcPr>
                  <w:tcW w:w="7212"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绩效</w:t>
                  </w:r>
                  <w:r>
                    <w:rPr>
                      <w:rFonts w:hint="eastAsia"/>
                    </w:rPr>
                    <w:t xml:space="preserve"> </w:t>
                  </w:r>
                  <w:r>
                    <w:rPr>
                      <w:rFonts w:hint="eastAsia"/>
                    </w:rPr>
                    <w:t xml:space="preserve"> </w:t>
                  </w:r>
                  <w:r>
                    <w:rPr>
                      <w:rFonts w:hint="eastAsia"/>
                    </w:rPr>
                    <w:sym w:font="Wingdings 2" w:char="00A3"/>
                  </w:r>
                  <w:r>
                    <w:rPr>
                      <w:rFonts w:hint="eastAsia"/>
                    </w:rPr>
                    <w:t>工艺</w:t>
                  </w:r>
                  <w:r>
                    <w:rPr>
                      <w:rFonts w:hint="eastAsia"/>
                    </w:rPr>
                    <w:t xml:space="preserve"> </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r w:rsidR="00E60D8F">
              <w:trPr>
                <w:trHeight w:val="470"/>
              </w:trPr>
              <w:tc>
                <w:tcPr>
                  <w:tcW w:w="1769" w:type="dxa"/>
                </w:tcPr>
                <w:p w:rsidR="00E60D8F" w:rsidRDefault="003B48E5">
                  <w:r>
                    <w:rPr>
                      <w:rFonts w:hint="eastAsia"/>
                    </w:rPr>
                    <w:t>列举主要的内容</w:t>
                  </w:r>
                </w:p>
              </w:tc>
              <w:tc>
                <w:tcPr>
                  <w:tcW w:w="7212" w:type="dxa"/>
                </w:tcPr>
                <w:p w:rsidR="00E60D8F" w:rsidRDefault="003B48E5">
                  <w:r>
                    <w:rPr>
                      <w:rFonts w:hint="eastAsia"/>
                    </w:rPr>
                    <w:t>人员较为稳定</w:t>
                  </w:r>
                </w:p>
              </w:tc>
            </w:tr>
            <w:tr w:rsidR="00E60D8F">
              <w:trPr>
                <w:trHeight w:val="414"/>
              </w:trPr>
              <w:tc>
                <w:tcPr>
                  <w:tcW w:w="1769" w:type="dxa"/>
                </w:tcPr>
                <w:p w:rsidR="00E60D8F" w:rsidRDefault="003B48E5">
                  <w:r>
                    <w:rPr>
                      <w:rFonts w:hint="eastAsia"/>
                      <w:color w:val="000000"/>
                      <w:szCs w:val="21"/>
                    </w:rPr>
                    <w:t>组织优势说明</w:t>
                  </w:r>
                </w:p>
              </w:tc>
              <w:tc>
                <w:tcPr>
                  <w:tcW w:w="7212" w:type="dxa"/>
                </w:tcPr>
                <w:p w:rsidR="00E60D8F" w:rsidRDefault="003B48E5">
                  <w:r>
                    <w:rPr>
                      <w:rFonts w:hint="eastAsia"/>
                    </w:rPr>
                    <w:t>自有资金较为充足</w:t>
                  </w:r>
                </w:p>
              </w:tc>
            </w:tr>
            <w:tr w:rsidR="00E60D8F">
              <w:trPr>
                <w:trHeight w:val="414"/>
              </w:trPr>
              <w:tc>
                <w:tcPr>
                  <w:tcW w:w="1769" w:type="dxa"/>
                </w:tcPr>
                <w:p w:rsidR="00E60D8F" w:rsidRDefault="003B48E5">
                  <w:r>
                    <w:rPr>
                      <w:rFonts w:hint="eastAsia"/>
                      <w:color w:val="000000"/>
                      <w:szCs w:val="21"/>
                    </w:rPr>
                    <w:t>组织劣势说明</w:t>
                  </w:r>
                </w:p>
              </w:tc>
              <w:tc>
                <w:tcPr>
                  <w:tcW w:w="7212" w:type="dxa"/>
                </w:tcPr>
                <w:p w:rsidR="00E60D8F" w:rsidRDefault="003B48E5">
                  <w:pPr>
                    <w:rPr>
                      <w:rFonts w:ascii="宋体" w:hAnsi="宋体"/>
                      <w:kern w:val="0"/>
                      <w:szCs w:val="21"/>
                    </w:rPr>
                  </w:pPr>
                  <w:r>
                    <w:rPr>
                      <w:rFonts w:ascii="宋体" w:hAnsi="宋体" w:hint="eastAsia"/>
                      <w:kern w:val="0"/>
                      <w:szCs w:val="21"/>
                    </w:rPr>
                    <w:t>对体系标准的掌握程度还较为薄弱</w:t>
                  </w:r>
                </w:p>
              </w:tc>
            </w:tr>
            <w:tr w:rsidR="00E60D8F">
              <w:trPr>
                <w:trHeight w:val="382"/>
              </w:trPr>
              <w:tc>
                <w:tcPr>
                  <w:tcW w:w="1769" w:type="dxa"/>
                </w:tcPr>
                <w:p w:rsidR="00E60D8F" w:rsidRDefault="003B48E5">
                  <w:r>
                    <w:rPr>
                      <w:rFonts w:hint="eastAsia"/>
                      <w:color w:val="000000"/>
                      <w:szCs w:val="21"/>
                    </w:rPr>
                    <w:t>主要风险的说明</w:t>
                  </w:r>
                </w:p>
              </w:tc>
              <w:tc>
                <w:tcPr>
                  <w:tcW w:w="7212" w:type="dxa"/>
                </w:tcPr>
                <w:p w:rsidR="00E60D8F" w:rsidRDefault="003B48E5">
                  <w:r>
                    <w:rPr>
                      <w:rFonts w:hint="eastAsia"/>
                    </w:rPr>
                    <w:t>采购验收控制不当、陈化粮或者水分超标的粮食采购验收，会导致顾客投诉或成本损失</w:t>
                  </w:r>
                </w:p>
              </w:tc>
            </w:tr>
            <w:tr w:rsidR="00E60D8F">
              <w:trPr>
                <w:trHeight w:val="424"/>
              </w:trPr>
              <w:tc>
                <w:tcPr>
                  <w:tcW w:w="1769" w:type="dxa"/>
                </w:tcPr>
                <w:p w:rsidR="00E60D8F" w:rsidRDefault="003B48E5">
                  <w:r>
                    <w:rPr>
                      <w:rFonts w:hint="eastAsia"/>
                      <w:color w:val="000000"/>
                      <w:szCs w:val="21"/>
                    </w:rPr>
                    <w:t>机遇的说明</w:t>
                  </w:r>
                </w:p>
              </w:tc>
              <w:tc>
                <w:tcPr>
                  <w:tcW w:w="7212" w:type="dxa"/>
                </w:tcPr>
                <w:p w:rsidR="00E60D8F" w:rsidRDefault="003B48E5">
                  <w:r>
                    <w:rPr>
                      <w:rFonts w:hint="eastAsia"/>
                    </w:rPr>
                    <w:t>地域优势，本地酒厂等客户较稳定</w:t>
                  </w:r>
                </w:p>
              </w:tc>
            </w:tr>
          </w:tbl>
          <w:p w:rsidR="00E60D8F" w:rsidRDefault="00E60D8F">
            <w:pPr>
              <w:rPr>
                <w:color w:val="000000"/>
                <w:szCs w:val="21"/>
              </w:rPr>
            </w:pPr>
          </w:p>
          <w:p w:rsidR="00E60D8F" w:rsidRDefault="003B48E5">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w:t>
            </w:r>
            <w:r>
              <w:rPr>
                <w:rFonts w:hint="eastAsia"/>
              </w:rPr>
              <w:t>组织内外部环境要素识别表</w:t>
            </w:r>
            <w:r>
              <w:rPr>
                <w:rFonts w:ascii="宋体" w:hAnsi="宋体" w:hint="eastAsia"/>
              </w:rPr>
              <w:t>》</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shd w:val="clear" w:color="auto" w:fill="auto"/>
          </w:tcPr>
          <w:p w:rsidR="00E60D8F" w:rsidRDefault="00E60D8F"/>
        </w:tc>
      </w:tr>
      <w:tr w:rsidR="00E60D8F">
        <w:trPr>
          <w:trHeight w:val="443"/>
        </w:trPr>
        <w:tc>
          <w:tcPr>
            <w:tcW w:w="1518" w:type="dxa"/>
            <w:vMerge w:val="restart"/>
            <w:shd w:val="clear" w:color="auto" w:fill="auto"/>
          </w:tcPr>
          <w:p w:rsidR="00E60D8F" w:rsidRDefault="003B48E5">
            <w:r>
              <w:rPr>
                <w:rFonts w:hint="eastAsia"/>
              </w:rPr>
              <w:t>理解相关方的</w:t>
            </w:r>
            <w:r>
              <w:rPr>
                <w:rFonts w:hint="eastAsia"/>
              </w:rPr>
              <w:lastRenderedPageBreak/>
              <w:t>需求和期望</w:t>
            </w:r>
            <w:r>
              <w:rPr>
                <w:rFonts w:hint="eastAsia"/>
              </w:rPr>
              <w:t>/</w:t>
            </w:r>
            <w:r>
              <w:rPr>
                <w:rFonts w:hint="eastAsia"/>
              </w:rPr>
              <w:t>合规义务</w:t>
            </w:r>
          </w:p>
        </w:tc>
        <w:tc>
          <w:tcPr>
            <w:tcW w:w="795" w:type="dxa"/>
            <w:vMerge w:val="restart"/>
            <w:shd w:val="clear" w:color="auto" w:fill="auto"/>
          </w:tcPr>
          <w:p w:rsidR="00E60D8F" w:rsidRDefault="003B48E5">
            <w:r>
              <w:rPr>
                <w:rFonts w:hint="eastAsia"/>
              </w:rPr>
              <w:lastRenderedPageBreak/>
              <w:t xml:space="preserve">Q4.2 </w:t>
            </w:r>
          </w:p>
          <w:p w:rsidR="00E60D8F" w:rsidRDefault="003B48E5">
            <w:r>
              <w:rPr>
                <w:rFonts w:hint="eastAsia"/>
              </w:rPr>
              <w:lastRenderedPageBreak/>
              <w:t>F4.2</w:t>
            </w:r>
          </w:p>
          <w:p w:rsidR="00E60D8F" w:rsidRDefault="00E60D8F">
            <w:pPr>
              <w:pStyle w:val="a8"/>
            </w:pPr>
          </w:p>
        </w:tc>
        <w:tc>
          <w:tcPr>
            <w:tcW w:w="1153" w:type="dxa"/>
            <w:shd w:val="clear" w:color="auto" w:fill="auto"/>
          </w:tcPr>
          <w:p w:rsidR="00E60D8F" w:rsidRDefault="003B48E5">
            <w:r>
              <w:rPr>
                <w:rFonts w:hint="eastAsia"/>
              </w:rPr>
              <w:lastRenderedPageBreak/>
              <w:t>文件名称</w:t>
            </w:r>
          </w:p>
        </w:tc>
        <w:tc>
          <w:tcPr>
            <w:tcW w:w="9373" w:type="dxa"/>
            <w:shd w:val="clear" w:color="auto" w:fill="auto"/>
          </w:tcPr>
          <w:p w:rsidR="00E60D8F" w:rsidRDefault="003B48E5">
            <w:r>
              <w:rPr>
                <w:rFonts w:hint="eastAsia"/>
              </w:rPr>
              <w:t>如：《相关方需求和期望控制程序》、</w:t>
            </w:r>
            <w:r>
              <w:sym w:font="Wingdings" w:char="00FE"/>
            </w:r>
            <w:r>
              <w:rPr>
                <w:rFonts w:hint="eastAsia"/>
              </w:rPr>
              <w:t>管理手册第</w:t>
            </w:r>
            <w:r>
              <w:rPr>
                <w:rFonts w:hint="eastAsia"/>
              </w:rPr>
              <w:t>4.2</w:t>
            </w:r>
            <w:r>
              <w:rPr>
                <w:rFonts w:hint="eastAsia"/>
              </w:rPr>
              <w:t>条款</w:t>
            </w:r>
          </w:p>
        </w:tc>
        <w:tc>
          <w:tcPr>
            <w:tcW w:w="1585" w:type="dxa"/>
            <w:vMerge w:val="restart"/>
            <w:shd w:val="clear" w:color="auto" w:fill="auto"/>
          </w:tcPr>
          <w:p w:rsidR="00E60D8F" w:rsidRDefault="003B48E5">
            <w:r>
              <w:sym w:font="Wingdings" w:char="00FE"/>
            </w:r>
            <w:r>
              <w:rPr>
                <w:rFonts w:hint="eastAsia"/>
              </w:rPr>
              <w:t>符合</w:t>
            </w:r>
          </w:p>
          <w:p w:rsidR="00E60D8F" w:rsidRDefault="003B48E5">
            <w:r>
              <w:lastRenderedPageBreak/>
              <w:sym w:font="Wingdings" w:char="00A8"/>
            </w:r>
            <w:r>
              <w:rPr>
                <w:rFonts w:hint="eastAsia"/>
              </w:rPr>
              <w:t>不符合</w:t>
            </w:r>
          </w:p>
        </w:tc>
      </w:tr>
      <w:tr w:rsidR="00E60D8F">
        <w:trPr>
          <w:trHeight w:val="492"/>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rPr>
                <w:color w:val="000000"/>
                <w:szCs w:val="21"/>
              </w:rPr>
            </w:pPr>
            <w:r>
              <w:rPr>
                <w:rFonts w:hint="eastAsia"/>
                <w:color w:val="000000"/>
                <w:szCs w:val="21"/>
              </w:rPr>
              <w:t xml:space="preserve"> </w:t>
            </w:r>
          </w:p>
          <w:tbl>
            <w:tblPr>
              <w:tblStyle w:val="ac"/>
              <w:tblW w:w="8911" w:type="dxa"/>
              <w:tblLayout w:type="fixed"/>
              <w:tblLook w:val="04A0" w:firstRow="1" w:lastRow="0" w:firstColumn="1" w:lastColumn="0" w:noHBand="0" w:noVBand="1"/>
            </w:tblPr>
            <w:tblGrid>
              <w:gridCol w:w="1481"/>
              <w:gridCol w:w="2701"/>
              <w:gridCol w:w="4729"/>
            </w:tblGrid>
            <w:tr w:rsidR="00E60D8F">
              <w:tc>
                <w:tcPr>
                  <w:tcW w:w="1481" w:type="dxa"/>
                </w:tcPr>
                <w:p w:rsidR="00E60D8F" w:rsidRDefault="003B48E5">
                  <w:r>
                    <w:rPr>
                      <w:rFonts w:hint="eastAsia"/>
                    </w:rPr>
                    <w:t>重要的相关方</w:t>
                  </w:r>
                </w:p>
              </w:tc>
              <w:tc>
                <w:tcPr>
                  <w:tcW w:w="2701" w:type="dxa"/>
                </w:tcPr>
                <w:p w:rsidR="00E60D8F" w:rsidRDefault="003B48E5">
                  <w:r>
                    <w:rPr>
                      <w:rFonts w:hint="eastAsia"/>
                    </w:rPr>
                    <w:t>相关方名称举例</w:t>
                  </w:r>
                </w:p>
              </w:tc>
              <w:tc>
                <w:tcPr>
                  <w:tcW w:w="4729" w:type="dxa"/>
                </w:tcPr>
                <w:p w:rsidR="00E60D8F" w:rsidRDefault="003B48E5">
                  <w:r>
                    <w:rPr>
                      <w:rFonts w:hint="eastAsia"/>
                    </w:rPr>
                    <w:t>重要的相关方需求和希望（不必全选）</w:t>
                  </w:r>
                </w:p>
              </w:tc>
            </w:tr>
            <w:tr w:rsidR="00E60D8F">
              <w:tc>
                <w:tcPr>
                  <w:tcW w:w="1481"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主管部门</w:t>
                  </w:r>
                </w:p>
              </w:tc>
              <w:tc>
                <w:tcPr>
                  <w:tcW w:w="2701" w:type="dxa"/>
                </w:tcPr>
                <w:p w:rsidR="00E60D8F" w:rsidRDefault="003B48E5">
                  <w:r>
                    <w:rPr>
                      <w:rFonts w:hint="eastAsia"/>
                    </w:rPr>
                    <w:t>习水县市场监督管理局</w:t>
                  </w:r>
                </w:p>
                <w:p w:rsidR="00E60D8F" w:rsidRDefault="003B48E5">
                  <w:pPr>
                    <w:pStyle w:val="a0"/>
                  </w:pPr>
                  <w:r>
                    <w:rPr>
                      <w:rFonts w:hint="eastAsia"/>
                    </w:rPr>
                    <w:t>习水县发展和改革局</w:t>
                  </w:r>
                </w:p>
              </w:tc>
              <w:tc>
                <w:tcPr>
                  <w:tcW w:w="4729"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遵守质量</w:t>
                  </w:r>
                  <w:r>
                    <w:rPr>
                      <w:rFonts w:hint="eastAsia"/>
                    </w:rPr>
                    <w:t>/</w:t>
                  </w:r>
                  <w:r>
                    <w:rPr>
                      <w:rFonts w:hint="eastAsia"/>
                    </w:rPr>
                    <w:t>食品安全相关的法律法规</w:t>
                  </w:r>
                </w:p>
                <w:p w:rsidR="00E60D8F" w:rsidRDefault="003B48E5">
                  <w:r>
                    <w:rPr>
                      <w:rFonts w:hint="eastAsia"/>
                    </w:rPr>
                    <w:t>□</w:t>
                  </w:r>
                </w:p>
              </w:tc>
            </w:tr>
            <w:tr w:rsidR="00E60D8F">
              <w:tc>
                <w:tcPr>
                  <w:tcW w:w="1481"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供方</w:t>
                  </w:r>
                </w:p>
              </w:tc>
              <w:tc>
                <w:tcPr>
                  <w:tcW w:w="2701" w:type="dxa"/>
                </w:tcPr>
                <w:p w:rsidR="00E60D8F" w:rsidRDefault="003B48E5">
                  <w:pPr>
                    <w:pStyle w:val="2"/>
                    <w:ind w:left="0" w:firstLineChars="0" w:firstLine="0"/>
                  </w:pPr>
                  <w:r>
                    <w:t>沪州市恒洋粮油有限公司、贵州金满斗农业科技有限公司</w:t>
                  </w:r>
                </w:p>
              </w:tc>
              <w:tc>
                <w:tcPr>
                  <w:tcW w:w="4729"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组织的持续经营、明示质量</w:t>
                  </w:r>
                  <w:r>
                    <w:rPr>
                      <w:rFonts w:hint="eastAsia"/>
                    </w:rPr>
                    <w:t>/</w:t>
                  </w:r>
                  <w:r>
                    <w:rPr>
                      <w:rFonts w:hint="eastAsia"/>
                    </w:rPr>
                    <w:t>食品安全采购要求</w:t>
                  </w:r>
                </w:p>
                <w:p w:rsidR="00E60D8F" w:rsidRDefault="003B48E5">
                  <w:r>
                    <w:rPr>
                      <w:rFonts w:hint="eastAsia"/>
                    </w:rPr>
                    <w:t>□</w:t>
                  </w:r>
                </w:p>
              </w:tc>
            </w:tr>
            <w:tr w:rsidR="00E60D8F">
              <w:trPr>
                <w:trHeight w:val="713"/>
              </w:trPr>
              <w:tc>
                <w:tcPr>
                  <w:tcW w:w="1481" w:type="dxa"/>
                </w:tcPr>
                <w:p w:rsidR="00E60D8F" w:rsidRDefault="003B48E5">
                  <w:r>
                    <w:rPr>
                      <w:rFonts w:hint="eastAsia"/>
                    </w:rPr>
                    <w:t>☑顾客</w:t>
                  </w:r>
                </w:p>
              </w:tc>
              <w:tc>
                <w:tcPr>
                  <w:tcW w:w="2701" w:type="dxa"/>
                </w:tcPr>
                <w:p w:rsidR="00E60D8F" w:rsidRDefault="003B48E5">
                  <w:pPr>
                    <w:pStyle w:val="2"/>
                    <w:ind w:left="0" w:firstLineChars="0" w:firstLine="0"/>
                  </w:pPr>
                  <w:r>
                    <w:t>习湖酒厂</w:t>
                  </w:r>
                  <w:r>
                    <w:rPr>
                      <w:rFonts w:hint="eastAsia"/>
                    </w:rPr>
                    <w:t>、贵州满山粮源农业发展有限公司等</w:t>
                  </w:r>
                </w:p>
              </w:tc>
              <w:tc>
                <w:tcPr>
                  <w:tcW w:w="4729"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按时按质按量交付产品或服务；</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产品</w:t>
                  </w:r>
                  <w:r>
                    <w:rPr>
                      <w:rFonts w:hint="eastAsia"/>
                    </w:rPr>
                    <w:t>/</w:t>
                  </w:r>
                  <w:r>
                    <w:rPr>
                      <w:rFonts w:hint="eastAsia"/>
                    </w:rPr>
                    <w:t>服务质量持续满足要求</w:t>
                  </w:r>
                </w:p>
                <w:p w:rsidR="00E60D8F" w:rsidRDefault="003B48E5">
                  <w:pPr>
                    <w:ind w:left="210" w:hangingChars="100" w:hanging="210"/>
                  </w:pPr>
                  <w:r>
                    <w:rPr>
                      <w:rFonts w:hint="eastAsia"/>
                    </w:rPr>
                    <w:t>☑不因食品安全问题影响按时按质按量交付产品或服务；</w:t>
                  </w:r>
                </w:p>
              </w:tc>
            </w:tr>
            <w:tr w:rsidR="00E60D8F">
              <w:tc>
                <w:tcPr>
                  <w:tcW w:w="1481"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消费者</w:t>
                  </w:r>
                </w:p>
              </w:tc>
              <w:tc>
                <w:tcPr>
                  <w:tcW w:w="2701" w:type="dxa"/>
                </w:tcPr>
                <w:p w:rsidR="00E60D8F" w:rsidRDefault="003B48E5">
                  <w:r>
                    <w:rPr>
                      <w:rFonts w:ascii="宋体" w:hAnsi="宋体" w:cs="宋体" w:hint="eastAsia"/>
                      <w:szCs w:val="21"/>
                    </w:rPr>
                    <w:t>——</w:t>
                  </w:r>
                </w:p>
              </w:tc>
              <w:tc>
                <w:tcPr>
                  <w:tcW w:w="4729" w:type="dxa"/>
                </w:tcPr>
                <w:p w:rsidR="00E60D8F" w:rsidRDefault="003B48E5">
                  <w:r>
                    <w:rPr>
                      <w:rFonts w:hint="eastAsia"/>
                    </w:rPr>
                    <w:t>☑良好的使用感受</w:t>
                  </w:r>
                </w:p>
                <w:p w:rsidR="00E60D8F" w:rsidRDefault="003B48E5">
                  <w:r>
                    <w:rPr>
                      <w:rFonts w:hint="eastAsia"/>
                    </w:rPr>
                    <w:t>☑不因食品安全问题带来健康损害和生命威胁</w:t>
                  </w:r>
                </w:p>
              </w:tc>
            </w:tr>
            <w:tr w:rsidR="00E60D8F">
              <w:tc>
                <w:tcPr>
                  <w:tcW w:w="1481" w:type="dxa"/>
                </w:tcPr>
                <w:p w:rsidR="00E60D8F" w:rsidRDefault="003B48E5">
                  <w:pPr>
                    <w:rPr>
                      <w:szCs w:val="24"/>
                    </w:rPr>
                  </w:pPr>
                  <w:r>
                    <w:rPr>
                      <w:rFonts w:hint="eastAsia"/>
                    </w:rPr>
                    <w:sym w:font="Wingdings 2" w:char="0052"/>
                  </w:r>
                  <w:r>
                    <w:rPr>
                      <w:rFonts w:hint="eastAsia"/>
                    </w:rPr>
                    <w:t>员工</w:t>
                  </w:r>
                </w:p>
              </w:tc>
              <w:tc>
                <w:tcPr>
                  <w:tcW w:w="2701" w:type="dxa"/>
                </w:tcPr>
                <w:p w:rsidR="00E60D8F" w:rsidRDefault="003B48E5">
                  <w:pPr>
                    <w:rPr>
                      <w:szCs w:val="24"/>
                    </w:rPr>
                  </w:pPr>
                  <w:r>
                    <w:rPr>
                      <w:rFonts w:hint="eastAsia"/>
                      <w:szCs w:val="24"/>
                    </w:rPr>
                    <w:t>雇员</w:t>
                  </w:r>
                </w:p>
              </w:tc>
              <w:tc>
                <w:tcPr>
                  <w:tcW w:w="4729" w:type="dxa"/>
                </w:tcPr>
                <w:p w:rsidR="00E60D8F" w:rsidRDefault="003B48E5">
                  <w:r>
                    <w:rPr>
                      <w:rFonts w:hint="eastAsia"/>
                    </w:rPr>
                    <w:t>☑组织的持续经营、自我发展</w:t>
                  </w:r>
                </w:p>
                <w:p w:rsidR="00E60D8F" w:rsidRDefault="003B48E5">
                  <w:r>
                    <w:rPr>
                      <w:rFonts w:hint="eastAsia"/>
                    </w:rPr>
                    <w:t>☑不因食品安全问题停产，组织持续经营</w:t>
                  </w:r>
                </w:p>
              </w:tc>
            </w:tr>
            <w:tr w:rsidR="00E60D8F">
              <w:tc>
                <w:tcPr>
                  <w:tcW w:w="1481" w:type="dxa"/>
                </w:tcPr>
                <w:p w:rsidR="00E60D8F" w:rsidRDefault="003B48E5">
                  <w:r>
                    <w:rPr>
                      <w:rFonts w:hint="eastAsia"/>
                    </w:rPr>
                    <w:t>□</w:t>
                  </w:r>
                  <w:r>
                    <w:rPr>
                      <w:rFonts w:hint="eastAsia"/>
                    </w:rPr>
                    <w:t>投资方</w:t>
                  </w:r>
                </w:p>
              </w:tc>
              <w:tc>
                <w:tcPr>
                  <w:tcW w:w="2701" w:type="dxa"/>
                </w:tcPr>
                <w:p w:rsidR="00E60D8F" w:rsidRDefault="003B48E5">
                  <w:r>
                    <w:rPr>
                      <w:rFonts w:hint="eastAsia"/>
                    </w:rPr>
                    <w:t>——</w:t>
                  </w:r>
                </w:p>
              </w:tc>
              <w:tc>
                <w:tcPr>
                  <w:tcW w:w="4729"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组织的持续经营、盈利</w:t>
                  </w:r>
                </w:p>
                <w:p w:rsidR="00E60D8F" w:rsidRDefault="003B48E5">
                  <w:r>
                    <w:rPr>
                      <w:rFonts w:hint="eastAsia"/>
                    </w:rPr>
                    <w:t>□</w:t>
                  </w:r>
                  <w:r>
                    <w:rPr>
                      <w:rFonts w:hint="eastAsia"/>
                    </w:rPr>
                    <w:t>不因食品安全问题停产，组织持续经营、盈利</w:t>
                  </w:r>
                </w:p>
              </w:tc>
            </w:tr>
            <w:tr w:rsidR="00E60D8F">
              <w:trPr>
                <w:trHeight w:val="90"/>
              </w:trPr>
              <w:tc>
                <w:tcPr>
                  <w:tcW w:w="1481" w:type="dxa"/>
                </w:tcPr>
                <w:p w:rsidR="00E60D8F" w:rsidRDefault="003B48E5">
                  <w:r>
                    <w:rPr>
                      <w:rFonts w:hint="eastAsia"/>
                    </w:rPr>
                    <w:sym w:font="Wingdings 2" w:char="00A3"/>
                  </w:r>
                  <w:r>
                    <w:rPr>
                      <w:rFonts w:hint="eastAsia"/>
                    </w:rPr>
                    <w:t>社区</w:t>
                  </w:r>
                </w:p>
              </w:tc>
              <w:tc>
                <w:tcPr>
                  <w:tcW w:w="2701" w:type="dxa"/>
                </w:tcPr>
                <w:p w:rsidR="00E60D8F" w:rsidRDefault="003B48E5">
                  <w:r>
                    <w:rPr>
                      <w:rFonts w:hint="eastAsia"/>
                    </w:rPr>
                    <w:t>——</w:t>
                  </w:r>
                </w:p>
              </w:tc>
              <w:tc>
                <w:tcPr>
                  <w:tcW w:w="4729" w:type="dxa"/>
                </w:tcPr>
                <w:p w:rsidR="00E60D8F" w:rsidRDefault="003B48E5">
                  <w:r>
                    <w:rPr>
                      <w:rFonts w:hint="eastAsia"/>
                    </w:rPr>
                    <w:sym w:font="Wingdings 2" w:char="0052"/>
                  </w:r>
                  <w:r>
                    <w:rPr>
                      <w:rFonts w:hint="eastAsia"/>
                    </w:rPr>
                    <w:t>不因食品安全问题影响周围人员的就业</w:t>
                  </w:r>
                </w:p>
                <w:p w:rsidR="00E60D8F" w:rsidRDefault="003B48E5">
                  <w:r>
                    <w:rPr>
                      <w:rFonts w:hint="eastAsia"/>
                    </w:rPr>
                    <w:sym w:font="Wingdings 2" w:char="00A3"/>
                  </w:r>
                </w:p>
              </w:tc>
            </w:tr>
            <w:tr w:rsidR="00E60D8F">
              <w:tc>
                <w:tcPr>
                  <w:tcW w:w="1481" w:type="dxa"/>
                </w:tcPr>
                <w:p w:rsidR="00E60D8F" w:rsidRDefault="003B48E5">
                  <w:r>
                    <w:rPr>
                      <w:rFonts w:hint="eastAsia"/>
                    </w:rPr>
                    <w:sym w:font="Wingdings 2" w:char="0052"/>
                  </w:r>
                  <w:r>
                    <w:rPr>
                      <w:rFonts w:hint="eastAsia"/>
                    </w:rPr>
                    <w:t>其他</w:t>
                  </w:r>
                </w:p>
              </w:tc>
              <w:tc>
                <w:tcPr>
                  <w:tcW w:w="2701" w:type="dxa"/>
                </w:tcPr>
                <w:p w:rsidR="00E60D8F" w:rsidRDefault="003B48E5">
                  <w:r>
                    <w:rPr>
                      <w:rFonts w:hint="eastAsia"/>
                    </w:rPr>
                    <w:t>——</w:t>
                  </w:r>
                </w:p>
              </w:tc>
              <w:tc>
                <w:tcPr>
                  <w:tcW w:w="4729" w:type="dxa"/>
                </w:tcPr>
                <w:p w:rsidR="00E60D8F" w:rsidRDefault="003B48E5">
                  <w:r>
                    <w:rPr>
                      <w:rFonts w:hint="eastAsia"/>
                    </w:rPr>
                    <w:sym w:font="Wingdings 2" w:char="0052"/>
                  </w:r>
                  <w:r>
                    <w:rPr>
                      <w:rFonts w:hint="eastAsia"/>
                    </w:rPr>
                    <w:t>不因食品安全问题影响周围人员的就业</w:t>
                  </w:r>
                  <w:r>
                    <w:rPr>
                      <w:rFonts w:hint="eastAsia"/>
                    </w:rPr>
                    <w:t>/</w:t>
                  </w:r>
                  <w:r>
                    <w:rPr>
                      <w:rFonts w:hint="eastAsia"/>
                    </w:rPr>
                    <w:t>企业经营</w:t>
                  </w:r>
                </w:p>
                <w:p w:rsidR="00E60D8F" w:rsidRDefault="003B48E5">
                  <w:r>
                    <w:rPr>
                      <w:rFonts w:hint="eastAsia"/>
                    </w:rPr>
                    <w:sym w:font="Wingdings 2" w:char="00A3"/>
                  </w:r>
                </w:p>
              </w:tc>
            </w:tr>
          </w:tbl>
          <w:p w:rsidR="00E60D8F" w:rsidRDefault="00E60D8F"/>
          <w:p w:rsidR="00E60D8F" w:rsidRDefault="003B48E5">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《相关方期望要求识别表》、</w:t>
            </w:r>
            <w:r>
              <w:sym w:font="Wingdings 2" w:char="00A3"/>
            </w:r>
            <w:r>
              <w:rPr>
                <w:rFonts w:hint="eastAsia"/>
              </w:rPr>
              <w:t>《合规义务清单》、</w:t>
            </w:r>
            <w:r>
              <w:sym w:font="Wingdings 2" w:char="0052"/>
            </w:r>
            <w:r>
              <w:rPr>
                <w:rFonts w:hint="eastAsia"/>
              </w:rPr>
              <w:t>《</w:t>
            </w:r>
            <w:r>
              <w:rPr>
                <w:rFonts w:hint="eastAsia"/>
              </w:rPr>
              <w:t>适用法律法规清单</w:t>
            </w:r>
            <w:r>
              <w:rPr>
                <w:rFonts w:hint="eastAsia"/>
              </w:rPr>
              <w:t>》</w:t>
            </w:r>
          </w:p>
          <w:p w:rsidR="00E60D8F" w:rsidRDefault="003B48E5">
            <w:pPr>
              <w:rPr>
                <w:color w:val="000000"/>
                <w:szCs w:val="21"/>
              </w:rPr>
            </w:pPr>
            <w:r>
              <w:rPr>
                <w:rFonts w:hint="eastAsia"/>
              </w:rPr>
              <w:sym w:font="Wingdings" w:char="00A8"/>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FE"/>
            </w:r>
            <w:r>
              <w:rPr>
                <w:rFonts w:hint="eastAsia"/>
              </w:rPr>
              <w:t>其他</w:t>
            </w:r>
          </w:p>
        </w:tc>
        <w:tc>
          <w:tcPr>
            <w:tcW w:w="1585" w:type="dxa"/>
            <w:vMerge/>
            <w:shd w:val="clear" w:color="auto" w:fill="auto"/>
          </w:tcPr>
          <w:p w:rsidR="00E60D8F" w:rsidRDefault="00E60D8F"/>
        </w:tc>
      </w:tr>
      <w:tr w:rsidR="00E60D8F">
        <w:trPr>
          <w:trHeight w:val="443"/>
        </w:trPr>
        <w:tc>
          <w:tcPr>
            <w:tcW w:w="1518" w:type="dxa"/>
            <w:vMerge w:val="restart"/>
            <w:shd w:val="clear" w:color="auto" w:fill="auto"/>
          </w:tcPr>
          <w:p w:rsidR="00E60D8F" w:rsidRDefault="003B48E5">
            <w:r>
              <w:rPr>
                <w:rFonts w:hint="eastAsia"/>
              </w:rPr>
              <w:lastRenderedPageBreak/>
              <w:t>确定质量</w:t>
            </w:r>
            <w:r>
              <w:rPr>
                <w:rFonts w:hint="eastAsia"/>
              </w:rPr>
              <w:t>/</w:t>
            </w:r>
            <w:r>
              <w:rPr>
                <w:rFonts w:hint="eastAsia"/>
              </w:rPr>
              <w:t>食品安全管理体系的范围</w:t>
            </w:r>
          </w:p>
        </w:tc>
        <w:tc>
          <w:tcPr>
            <w:tcW w:w="795" w:type="dxa"/>
            <w:vMerge w:val="restart"/>
            <w:shd w:val="clear" w:color="auto" w:fill="auto"/>
          </w:tcPr>
          <w:p w:rsidR="00E60D8F" w:rsidRDefault="003B48E5">
            <w:r>
              <w:rPr>
                <w:rFonts w:hint="eastAsia"/>
              </w:rPr>
              <w:t>Q4.3</w:t>
            </w:r>
          </w:p>
          <w:p w:rsidR="00E60D8F" w:rsidRDefault="003B48E5">
            <w:r>
              <w:rPr>
                <w:rFonts w:hint="eastAsia"/>
              </w:rPr>
              <w:t>F4.3</w:t>
            </w:r>
          </w:p>
          <w:p w:rsidR="00E60D8F" w:rsidRDefault="00E60D8F">
            <w:pPr>
              <w:pStyle w:val="a8"/>
            </w:pP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sym w:font="Wingdings" w:char="00FE"/>
            </w:r>
            <w:r>
              <w:rPr>
                <w:rFonts w:hint="eastAsia"/>
              </w:rPr>
              <w:t>管理手册第</w:t>
            </w:r>
            <w:r>
              <w:rPr>
                <w:rFonts w:hint="eastAsia"/>
              </w:rPr>
              <w:t>4.3</w:t>
            </w:r>
            <w:r>
              <w:rPr>
                <w:rFonts w:hint="eastAsia"/>
              </w:rPr>
              <w:t>章</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822"/>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r>
              <w:rPr>
                <w:rFonts w:hint="eastAsia"/>
              </w:rPr>
              <w:t>组织应明确相关管理体系的范围；</w:t>
            </w:r>
          </w:p>
          <w:tbl>
            <w:tblPr>
              <w:tblStyle w:val="ac"/>
              <w:tblW w:w="9043" w:type="dxa"/>
              <w:tblLayout w:type="fixed"/>
              <w:tblLook w:val="04A0" w:firstRow="1" w:lastRow="0" w:firstColumn="1" w:lastColumn="0" w:noHBand="0" w:noVBand="1"/>
            </w:tblPr>
            <w:tblGrid>
              <w:gridCol w:w="1911"/>
              <w:gridCol w:w="5446"/>
              <w:gridCol w:w="1686"/>
            </w:tblGrid>
            <w:tr w:rsidR="00E60D8F">
              <w:tc>
                <w:tcPr>
                  <w:tcW w:w="1911" w:type="dxa"/>
                </w:tcPr>
                <w:p w:rsidR="00E60D8F" w:rsidRDefault="003B48E5">
                  <w:r>
                    <w:rPr>
                      <w:rFonts w:hint="eastAsia"/>
                    </w:rPr>
                    <w:t>范围的项目</w:t>
                  </w:r>
                </w:p>
              </w:tc>
              <w:tc>
                <w:tcPr>
                  <w:tcW w:w="5446" w:type="dxa"/>
                </w:tcPr>
                <w:p w:rsidR="00E60D8F" w:rsidRDefault="003B48E5">
                  <w:r>
                    <w:rPr>
                      <w:rFonts w:hint="eastAsia"/>
                    </w:rPr>
                    <w:t>内容描述</w:t>
                  </w:r>
                </w:p>
              </w:tc>
              <w:tc>
                <w:tcPr>
                  <w:tcW w:w="1686" w:type="dxa"/>
                </w:tcPr>
                <w:p w:rsidR="00E60D8F" w:rsidRDefault="00E60D8F"/>
              </w:tc>
            </w:tr>
            <w:tr w:rsidR="00E60D8F">
              <w:tc>
                <w:tcPr>
                  <w:tcW w:w="1911" w:type="dxa"/>
                </w:tcPr>
                <w:p w:rsidR="00E60D8F" w:rsidRDefault="003B48E5">
                  <w:r>
                    <w:rPr>
                      <w:rFonts w:hint="eastAsia"/>
                    </w:rPr>
                    <w:t>产品</w:t>
                  </w:r>
                  <w:r>
                    <w:rPr>
                      <w:rFonts w:hint="eastAsia"/>
                    </w:rPr>
                    <w:t>/</w:t>
                  </w:r>
                  <w:r>
                    <w:rPr>
                      <w:rFonts w:hint="eastAsia"/>
                    </w:rPr>
                    <w:t>服务的活动</w:t>
                  </w:r>
                </w:p>
              </w:tc>
              <w:tc>
                <w:tcPr>
                  <w:tcW w:w="5446" w:type="dxa"/>
                </w:tcPr>
                <w:p w:rsidR="00E60D8F" w:rsidRDefault="003B48E5">
                  <w:pPr>
                    <w:rPr>
                      <w:szCs w:val="21"/>
                    </w:rPr>
                  </w:pPr>
                  <w:r>
                    <w:rPr>
                      <w:rFonts w:asciiTheme="minorEastAsia" w:eastAsiaTheme="minorEastAsia" w:hAnsiTheme="minorEastAsia"/>
                      <w:szCs w:val="21"/>
                    </w:rPr>
                    <w:t>初级农产品（散装高粱、小麦）的销售</w:t>
                  </w:r>
                </w:p>
              </w:tc>
              <w:tc>
                <w:tcPr>
                  <w:tcW w:w="1686" w:type="dxa"/>
                </w:tcPr>
                <w:p w:rsidR="00E60D8F" w:rsidRDefault="00E60D8F"/>
              </w:tc>
            </w:tr>
            <w:tr w:rsidR="00E60D8F">
              <w:tc>
                <w:tcPr>
                  <w:tcW w:w="1911" w:type="dxa"/>
                </w:tcPr>
                <w:p w:rsidR="00E60D8F" w:rsidRDefault="003B48E5">
                  <w:r>
                    <w:rPr>
                      <w:rFonts w:hint="eastAsia"/>
                    </w:rPr>
                    <w:t>审核范围描述</w:t>
                  </w:r>
                  <w:r>
                    <w:rPr>
                      <w:rFonts w:hint="eastAsia"/>
                    </w:rPr>
                    <w:t xml:space="preserve"> </w:t>
                  </w:r>
                </w:p>
              </w:tc>
              <w:tc>
                <w:tcPr>
                  <w:tcW w:w="5446" w:type="dxa"/>
                </w:tcPr>
                <w:p w:rsidR="00E60D8F" w:rsidRDefault="003B48E5">
                  <w:pPr>
                    <w:rPr>
                      <w:rFonts w:asciiTheme="minorEastAsia" w:eastAsiaTheme="minorEastAsia" w:hAnsiTheme="minorEastAsia"/>
                      <w:szCs w:val="21"/>
                    </w:rPr>
                  </w:pPr>
                  <w:bookmarkStart w:id="0" w:name="审核范围"/>
                  <w:r>
                    <w:rPr>
                      <w:rFonts w:asciiTheme="minorEastAsia" w:eastAsiaTheme="minorEastAsia" w:hAnsiTheme="minorEastAsia"/>
                      <w:szCs w:val="21"/>
                    </w:rPr>
                    <w:t>Q</w:t>
                  </w:r>
                  <w:r>
                    <w:rPr>
                      <w:rFonts w:asciiTheme="minorEastAsia" w:eastAsiaTheme="minorEastAsia" w:hAnsiTheme="minorEastAsia"/>
                      <w:szCs w:val="21"/>
                    </w:rPr>
                    <w:t>：初级农产品（散装高粱、小麦）的销售</w:t>
                  </w:r>
                </w:p>
                <w:p w:rsidR="00E60D8F" w:rsidRDefault="003B48E5">
                  <w:pPr>
                    <w:autoSpaceDE w:val="0"/>
                    <w:autoSpaceDN w:val="0"/>
                    <w:adjustRightInd w:val="0"/>
                    <w:jc w:val="left"/>
                  </w:pPr>
                  <w:r>
                    <w:rPr>
                      <w:rFonts w:asciiTheme="minorEastAsia" w:eastAsiaTheme="minorEastAsia" w:hAnsiTheme="minorEastAsia"/>
                      <w:szCs w:val="21"/>
                    </w:rPr>
                    <w:t>F</w:t>
                  </w:r>
                  <w:r>
                    <w:rPr>
                      <w:rFonts w:asciiTheme="minorEastAsia" w:eastAsiaTheme="minorEastAsia" w:hAnsiTheme="minorEastAsia"/>
                      <w:szCs w:val="21"/>
                    </w:rPr>
                    <w:t>：位于贵州省遵义市习水县东皇街道习酒大道浙地鳛部未来港（原习水五洲国际商贸城）</w:t>
                  </w:r>
                  <w:r>
                    <w:rPr>
                      <w:rFonts w:asciiTheme="minorEastAsia" w:eastAsiaTheme="minorEastAsia" w:hAnsiTheme="minorEastAsia"/>
                      <w:szCs w:val="21"/>
                    </w:rPr>
                    <w:t>B12</w:t>
                  </w:r>
                  <w:r>
                    <w:rPr>
                      <w:rFonts w:asciiTheme="minorEastAsia" w:eastAsiaTheme="minorEastAsia" w:hAnsiTheme="minorEastAsia"/>
                      <w:szCs w:val="21"/>
                    </w:rPr>
                    <w:t>栋</w:t>
                  </w:r>
                  <w:r>
                    <w:rPr>
                      <w:rFonts w:asciiTheme="minorEastAsia" w:eastAsiaTheme="minorEastAsia" w:hAnsiTheme="minorEastAsia"/>
                      <w:szCs w:val="21"/>
                    </w:rPr>
                    <w:t>2</w:t>
                  </w:r>
                  <w:r>
                    <w:rPr>
                      <w:rFonts w:asciiTheme="minorEastAsia" w:eastAsiaTheme="minorEastAsia" w:hAnsiTheme="minorEastAsia"/>
                      <w:szCs w:val="21"/>
                    </w:rPr>
                    <w:t>层</w:t>
                  </w:r>
                  <w:r>
                    <w:rPr>
                      <w:rFonts w:asciiTheme="minorEastAsia" w:eastAsiaTheme="minorEastAsia" w:hAnsiTheme="minorEastAsia"/>
                      <w:szCs w:val="21"/>
                    </w:rPr>
                    <w:t>12</w:t>
                  </w:r>
                  <w:r>
                    <w:rPr>
                      <w:rFonts w:asciiTheme="minorEastAsia" w:eastAsiaTheme="minorEastAsia" w:hAnsiTheme="minorEastAsia"/>
                      <w:szCs w:val="21"/>
                    </w:rPr>
                    <w:t>至</w:t>
                  </w:r>
                  <w:r>
                    <w:rPr>
                      <w:rFonts w:asciiTheme="minorEastAsia" w:eastAsiaTheme="minorEastAsia" w:hAnsiTheme="minorEastAsia"/>
                      <w:szCs w:val="21"/>
                    </w:rPr>
                    <w:t>14</w:t>
                  </w:r>
                  <w:r>
                    <w:rPr>
                      <w:rFonts w:asciiTheme="minorEastAsia" w:eastAsiaTheme="minorEastAsia" w:hAnsiTheme="minorEastAsia"/>
                      <w:szCs w:val="21"/>
                    </w:rPr>
                    <w:t>号贵州省习水县库洲农业发展有限公司的初级农产品（散装高粱、小麦）的销售</w:t>
                  </w:r>
                  <w:bookmarkEnd w:id="0"/>
                </w:p>
              </w:tc>
              <w:tc>
                <w:tcPr>
                  <w:tcW w:w="1686" w:type="dxa"/>
                </w:tcPr>
                <w:p w:rsidR="00E60D8F" w:rsidRDefault="003B48E5">
                  <w:pPr>
                    <w:rPr>
                      <w:sz w:val="18"/>
                      <w:szCs w:val="18"/>
                    </w:rPr>
                  </w:pPr>
                  <w:r>
                    <w:rPr>
                      <w:rFonts w:hint="eastAsia"/>
                      <w:sz w:val="18"/>
                      <w:szCs w:val="18"/>
                    </w:rPr>
                    <w:t>未发生变更</w:t>
                  </w:r>
                </w:p>
              </w:tc>
            </w:tr>
            <w:tr w:rsidR="00E60D8F">
              <w:tc>
                <w:tcPr>
                  <w:tcW w:w="1911" w:type="dxa"/>
                </w:tcPr>
                <w:p w:rsidR="00E60D8F" w:rsidRDefault="003B48E5">
                  <w:r>
                    <w:rPr>
                      <w:rFonts w:hint="eastAsia"/>
                    </w:rPr>
                    <w:t>注册地址</w:t>
                  </w:r>
                </w:p>
              </w:tc>
              <w:tc>
                <w:tcPr>
                  <w:tcW w:w="5446" w:type="dxa"/>
                  <w:vAlign w:val="center"/>
                </w:tcPr>
                <w:p w:rsidR="00E60D8F" w:rsidRDefault="003B48E5">
                  <w:pPr>
                    <w:rPr>
                      <w:rFonts w:asciiTheme="minorEastAsia" w:eastAsiaTheme="minorEastAsia" w:hAnsiTheme="minorEastAsia"/>
                      <w:sz w:val="20"/>
                    </w:rPr>
                  </w:pPr>
                  <w:bookmarkStart w:id="1" w:name="注册地址"/>
                  <w:r>
                    <w:rPr>
                      <w:rFonts w:asciiTheme="minorEastAsia" w:eastAsiaTheme="minorEastAsia" w:hAnsiTheme="minorEastAsia"/>
                      <w:szCs w:val="21"/>
                    </w:rPr>
                    <w:t>贵州省遵义市习水县东皇街道习酒大道浙地鳛部未来港（原习水五洲国际商贸城）</w:t>
                  </w:r>
                  <w:r>
                    <w:rPr>
                      <w:rFonts w:asciiTheme="minorEastAsia" w:eastAsiaTheme="minorEastAsia" w:hAnsiTheme="minorEastAsia"/>
                      <w:szCs w:val="21"/>
                    </w:rPr>
                    <w:t>B12</w:t>
                  </w:r>
                  <w:r>
                    <w:rPr>
                      <w:rFonts w:asciiTheme="minorEastAsia" w:eastAsiaTheme="minorEastAsia" w:hAnsiTheme="minorEastAsia"/>
                      <w:szCs w:val="21"/>
                    </w:rPr>
                    <w:t>栋</w:t>
                  </w:r>
                  <w:r>
                    <w:rPr>
                      <w:rFonts w:asciiTheme="minorEastAsia" w:eastAsiaTheme="minorEastAsia" w:hAnsiTheme="minorEastAsia"/>
                      <w:szCs w:val="21"/>
                    </w:rPr>
                    <w:t>2</w:t>
                  </w:r>
                  <w:r>
                    <w:rPr>
                      <w:rFonts w:asciiTheme="minorEastAsia" w:eastAsiaTheme="minorEastAsia" w:hAnsiTheme="minorEastAsia"/>
                      <w:szCs w:val="21"/>
                    </w:rPr>
                    <w:t>层</w:t>
                  </w:r>
                  <w:r>
                    <w:rPr>
                      <w:rFonts w:asciiTheme="minorEastAsia" w:eastAsiaTheme="minorEastAsia" w:hAnsiTheme="minorEastAsia"/>
                      <w:szCs w:val="21"/>
                    </w:rPr>
                    <w:t>12</w:t>
                  </w:r>
                  <w:r>
                    <w:rPr>
                      <w:rFonts w:asciiTheme="minorEastAsia" w:eastAsiaTheme="minorEastAsia" w:hAnsiTheme="minorEastAsia"/>
                      <w:szCs w:val="21"/>
                    </w:rPr>
                    <w:t>至</w:t>
                  </w:r>
                  <w:r>
                    <w:rPr>
                      <w:rFonts w:asciiTheme="minorEastAsia" w:eastAsiaTheme="minorEastAsia" w:hAnsiTheme="minorEastAsia"/>
                      <w:szCs w:val="21"/>
                    </w:rPr>
                    <w:t>14</w:t>
                  </w:r>
                  <w:r>
                    <w:rPr>
                      <w:rFonts w:asciiTheme="minorEastAsia" w:eastAsiaTheme="minorEastAsia" w:hAnsiTheme="minorEastAsia"/>
                      <w:szCs w:val="21"/>
                    </w:rPr>
                    <w:t>号</w:t>
                  </w:r>
                  <w:bookmarkEnd w:id="1"/>
                </w:p>
              </w:tc>
              <w:tc>
                <w:tcPr>
                  <w:tcW w:w="1686" w:type="dxa"/>
                </w:tcPr>
                <w:p w:rsidR="00E60D8F" w:rsidRDefault="00E60D8F">
                  <w:pPr>
                    <w:rPr>
                      <w:sz w:val="18"/>
                      <w:szCs w:val="18"/>
                    </w:rPr>
                  </w:pPr>
                </w:p>
              </w:tc>
            </w:tr>
            <w:tr w:rsidR="00E60D8F">
              <w:trPr>
                <w:trHeight w:val="495"/>
              </w:trPr>
              <w:tc>
                <w:tcPr>
                  <w:tcW w:w="1911" w:type="dxa"/>
                </w:tcPr>
                <w:p w:rsidR="00E60D8F" w:rsidRDefault="003B48E5">
                  <w:r>
                    <w:rPr>
                      <w:rFonts w:hint="eastAsia"/>
                    </w:rPr>
                    <w:t>经营地址</w:t>
                  </w:r>
                </w:p>
              </w:tc>
              <w:tc>
                <w:tcPr>
                  <w:tcW w:w="5446" w:type="dxa"/>
                  <w:vAlign w:val="center"/>
                </w:tcPr>
                <w:p w:rsidR="00E60D8F" w:rsidRDefault="003B48E5">
                  <w:pPr>
                    <w:rPr>
                      <w:rFonts w:asciiTheme="minorEastAsia" w:eastAsiaTheme="minorEastAsia" w:hAnsiTheme="minorEastAsia"/>
                      <w:szCs w:val="21"/>
                    </w:rPr>
                  </w:pPr>
                  <w:bookmarkStart w:id="2" w:name="生产地址"/>
                  <w:r>
                    <w:rPr>
                      <w:rFonts w:asciiTheme="minorEastAsia" w:eastAsiaTheme="minorEastAsia" w:hAnsiTheme="minorEastAsia"/>
                      <w:szCs w:val="21"/>
                    </w:rPr>
                    <w:t>贵州省遵义市习水县东皇街道习酒大道浙地鳛部未来港（原习水五洲国际商贸城）</w:t>
                  </w:r>
                  <w:r>
                    <w:rPr>
                      <w:rFonts w:asciiTheme="minorEastAsia" w:eastAsiaTheme="minorEastAsia" w:hAnsiTheme="minorEastAsia"/>
                      <w:szCs w:val="21"/>
                    </w:rPr>
                    <w:t>B12</w:t>
                  </w:r>
                  <w:r>
                    <w:rPr>
                      <w:rFonts w:asciiTheme="minorEastAsia" w:eastAsiaTheme="minorEastAsia" w:hAnsiTheme="minorEastAsia"/>
                      <w:szCs w:val="21"/>
                    </w:rPr>
                    <w:t>栋</w:t>
                  </w:r>
                  <w:r>
                    <w:rPr>
                      <w:rFonts w:asciiTheme="minorEastAsia" w:eastAsiaTheme="minorEastAsia" w:hAnsiTheme="minorEastAsia"/>
                      <w:szCs w:val="21"/>
                    </w:rPr>
                    <w:t>2</w:t>
                  </w:r>
                  <w:r>
                    <w:rPr>
                      <w:rFonts w:asciiTheme="minorEastAsia" w:eastAsiaTheme="minorEastAsia" w:hAnsiTheme="minorEastAsia"/>
                      <w:szCs w:val="21"/>
                    </w:rPr>
                    <w:t>层</w:t>
                  </w:r>
                  <w:r>
                    <w:rPr>
                      <w:rFonts w:asciiTheme="minorEastAsia" w:eastAsiaTheme="minorEastAsia" w:hAnsiTheme="minorEastAsia"/>
                      <w:szCs w:val="21"/>
                    </w:rPr>
                    <w:t>12</w:t>
                  </w:r>
                  <w:r>
                    <w:rPr>
                      <w:rFonts w:asciiTheme="minorEastAsia" w:eastAsiaTheme="minorEastAsia" w:hAnsiTheme="minorEastAsia"/>
                      <w:szCs w:val="21"/>
                    </w:rPr>
                    <w:t>至</w:t>
                  </w:r>
                  <w:r>
                    <w:rPr>
                      <w:rFonts w:asciiTheme="minorEastAsia" w:eastAsiaTheme="minorEastAsia" w:hAnsiTheme="minorEastAsia"/>
                      <w:szCs w:val="21"/>
                    </w:rPr>
                    <w:t>14</w:t>
                  </w:r>
                  <w:r>
                    <w:rPr>
                      <w:rFonts w:asciiTheme="minorEastAsia" w:eastAsiaTheme="minorEastAsia" w:hAnsiTheme="minorEastAsia"/>
                      <w:szCs w:val="21"/>
                    </w:rPr>
                    <w:t>号</w:t>
                  </w:r>
                  <w:bookmarkEnd w:id="2"/>
                </w:p>
                <w:p w:rsidR="00E60D8F" w:rsidRDefault="003B48E5">
                  <w:pPr>
                    <w:rPr>
                      <w:rFonts w:asciiTheme="minorEastAsia" w:eastAsiaTheme="minorEastAsia" w:hAnsiTheme="minorEastAsia"/>
                      <w:sz w:val="20"/>
                    </w:rPr>
                  </w:pPr>
                  <w:r>
                    <w:rPr>
                      <w:rFonts w:asciiTheme="minorEastAsia" w:eastAsiaTheme="minorEastAsia" w:hAnsiTheme="minorEastAsia" w:hint="eastAsia"/>
                      <w:szCs w:val="21"/>
                    </w:rPr>
                    <w:t>外</w:t>
                  </w:r>
                  <w:r>
                    <w:rPr>
                      <w:rFonts w:asciiTheme="minorEastAsia" w:eastAsiaTheme="minorEastAsia" w:hAnsiTheme="minorEastAsia"/>
                      <w:szCs w:val="21"/>
                    </w:rPr>
                    <w:t>租仓库地址：</w:t>
                  </w:r>
                  <w:r>
                    <w:rPr>
                      <w:rFonts w:asciiTheme="minorEastAsia" w:eastAsiaTheme="minorEastAsia" w:hAnsiTheme="minorEastAsia" w:hint="eastAsia"/>
                      <w:szCs w:val="21"/>
                    </w:rPr>
                    <w:t>贵州省遵义市播州区长征路</w:t>
                  </w:r>
                  <w:r>
                    <w:rPr>
                      <w:rFonts w:asciiTheme="minorEastAsia" w:eastAsiaTheme="minorEastAsia" w:hAnsiTheme="minorEastAsia" w:hint="eastAsia"/>
                      <w:szCs w:val="21"/>
                    </w:rPr>
                    <w:t>13</w:t>
                  </w:r>
                  <w:r>
                    <w:rPr>
                      <w:rFonts w:asciiTheme="minorEastAsia" w:eastAsiaTheme="minorEastAsia" w:hAnsiTheme="minorEastAsia" w:hint="eastAsia"/>
                      <w:szCs w:val="21"/>
                    </w:rPr>
                    <w:t>号</w:t>
                  </w:r>
                </w:p>
              </w:tc>
              <w:tc>
                <w:tcPr>
                  <w:tcW w:w="1686" w:type="dxa"/>
                </w:tcPr>
                <w:p w:rsidR="00E60D8F" w:rsidRDefault="00E60D8F">
                  <w:pPr>
                    <w:rPr>
                      <w:sz w:val="18"/>
                      <w:szCs w:val="18"/>
                    </w:rPr>
                  </w:pPr>
                </w:p>
              </w:tc>
            </w:tr>
            <w:tr w:rsidR="00E60D8F">
              <w:tc>
                <w:tcPr>
                  <w:tcW w:w="1911" w:type="dxa"/>
                </w:tcPr>
                <w:p w:rsidR="00E60D8F" w:rsidRDefault="003B48E5">
                  <w:r>
                    <w:rPr>
                      <w:rFonts w:hint="eastAsia"/>
                    </w:rPr>
                    <w:t>临时现场</w:t>
                  </w:r>
                </w:p>
              </w:tc>
              <w:tc>
                <w:tcPr>
                  <w:tcW w:w="5446" w:type="dxa"/>
                </w:tcPr>
                <w:p w:rsidR="00E60D8F" w:rsidRDefault="003B48E5">
                  <w:r>
                    <w:rPr>
                      <w:rFonts w:hint="eastAsia"/>
                    </w:rPr>
                    <w:t>——</w:t>
                  </w:r>
                </w:p>
              </w:tc>
              <w:tc>
                <w:tcPr>
                  <w:tcW w:w="1686" w:type="dxa"/>
                </w:tcPr>
                <w:p w:rsidR="00E60D8F" w:rsidRDefault="00E60D8F"/>
              </w:tc>
            </w:tr>
            <w:tr w:rsidR="00E60D8F">
              <w:tc>
                <w:tcPr>
                  <w:tcW w:w="1911" w:type="dxa"/>
                </w:tcPr>
                <w:p w:rsidR="00E60D8F" w:rsidRDefault="003B48E5">
                  <w:r>
                    <w:rPr>
                      <w:rFonts w:hint="eastAsia"/>
                    </w:rPr>
                    <w:t>多场所</w:t>
                  </w:r>
                </w:p>
              </w:tc>
              <w:tc>
                <w:tcPr>
                  <w:tcW w:w="5446" w:type="dxa"/>
                </w:tcPr>
                <w:p w:rsidR="00E60D8F" w:rsidRDefault="003B48E5">
                  <w:r>
                    <w:rPr>
                      <w:rFonts w:asciiTheme="minorEastAsia" w:eastAsiaTheme="minorEastAsia" w:hAnsiTheme="minorEastAsia" w:hint="eastAsia"/>
                      <w:szCs w:val="21"/>
                    </w:rPr>
                    <w:t>外</w:t>
                  </w:r>
                  <w:r>
                    <w:rPr>
                      <w:rFonts w:asciiTheme="minorEastAsia" w:eastAsiaTheme="minorEastAsia" w:hAnsiTheme="minorEastAsia"/>
                      <w:szCs w:val="21"/>
                    </w:rPr>
                    <w:t>租仓库地址：</w:t>
                  </w:r>
                  <w:r>
                    <w:rPr>
                      <w:rFonts w:asciiTheme="minorEastAsia" w:eastAsiaTheme="minorEastAsia" w:hAnsiTheme="minorEastAsia" w:hint="eastAsia"/>
                      <w:szCs w:val="21"/>
                    </w:rPr>
                    <w:t>贵州省遵义市播州区长征路</w:t>
                  </w:r>
                  <w:r>
                    <w:rPr>
                      <w:rFonts w:asciiTheme="minorEastAsia" w:eastAsiaTheme="minorEastAsia" w:hAnsiTheme="minorEastAsia" w:hint="eastAsia"/>
                      <w:szCs w:val="21"/>
                    </w:rPr>
                    <w:t>13</w:t>
                  </w:r>
                  <w:r>
                    <w:rPr>
                      <w:rFonts w:asciiTheme="minorEastAsia" w:eastAsiaTheme="minorEastAsia" w:hAnsiTheme="minorEastAsia" w:hint="eastAsia"/>
                      <w:szCs w:val="21"/>
                    </w:rPr>
                    <w:t>号</w:t>
                  </w:r>
                </w:p>
              </w:tc>
              <w:tc>
                <w:tcPr>
                  <w:tcW w:w="1686" w:type="dxa"/>
                </w:tcPr>
                <w:p w:rsidR="00E60D8F" w:rsidRDefault="00E60D8F"/>
              </w:tc>
            </w:tr>
            <w:tr w:rsidR="00E60D8F">
              <w:tc>
                <w:tcPr>
                  <w:tcW w:w="1911" w:type="dxa"/>
                </w:tcPr>
                <w:p w:rsidR="00E60D8F" w:rsidRDefault="003B48E5">
                  <w:r>
                    <w:rPr>
                      <w:rFonts w:hint="eastAsia"/>
                    </w:rPr>
                    <w:t>组织单元（部门</w:t>
                  </w:r>
                  <w:r>
                    <w:rPr>
                      <w:rFonts w:hint="eastAsia"/>
                    </w:rPr>
                    <w:t>/</w:t>
                  </w:r>
                  <w:r>
                    <w:rPr>
                      <w:rFonts w:hint="eastAsia"/>
                    </w:rPr>
                    <w:t>分支）</w:t>
                  </w:r>
                </w:p>
              </w:tc>
              <w:tc>
                <w:tcPr>
                  <w:tcW w:w="5446"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与组织结构图一致</w:t>
                  </w:r>
                </w:p>
                <w:p w:rsidR="00E60D8F" w:rsidRDefault="003B48E5">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E60D8F" w:rsidRDefault="003B48E5">
                  <w:r>
                    <w:rPr>
                      <w:rFonts w:hint="eastAsia"/>
                    </w:rPr>
                    <w:sym w:font="Wingdings" w:char="00A8"/>
                  </w:r>
                  <w:r>
                    <w:rPr>
                      <w:rFonts w:hint="eastAsia"/>
                    </w:rPr>
                    <w:t>临时场所，如：</w:t>
                  </w:r>
                  <w:r>
                    <w:rPr>
                      <w:rFonts w:hint="eastAsia"/>
                    </w:rPr>
                    <w:t xml:space="preserve"> </w:t>
                  </w:r>
                  <w:r>
                    <w:rPr>
                      <w:rFonts w:hint="eastAsia"/>
                      <w:u w:val="single"/>
                    </w:rPr>
                    <w:t xml:space="preserve">            </w:t>
                  </w:r>
                  <w:r>
                    <w:rPr>
                      <w:u w:val="single"/>
                    </w:rPr>
                    <w:t xml:space="preserve">   </w:t>
                  </w:r>
                  <w:r>
                    <w:rPr>
                      <w:rFonts w:hint="eastAsia"/>
                      <w:u w:val="single"/>
                    </w:rPr>
                    <w:t xml:space="preserve">   </w:t>
                  </w:r>
                </w:p>
              </w:tc>
              <w:tc>
                <w:tcPr>
                  <w:tcW w:w="1686" w:type="dxa"/>
                </w:tcPr>
                <w:p w:rsidR="00E60D8F" w:rsidRDefault="00E60D8F"/>
              </w:tc>
            </w:tr>
            <w:tr w:rsidR="00E60D8F">
              <w:tc>
                <w:tcPr>
                  <w:tcW w:w="1911" w:type="dxa"/>
                </w:tcPr>
                <w:p w:rsidR="00E60D8F" w:rsidRDefault="003B48E5">
                  <w:r>
                    <w:rPr>
                      <w:rFonts w:hint="eastAsia"/>
                    </w:rPr>
                    <w:t>时间</w:t>
                  </w:r>
                </w:p>
              </w:tc>
              <w:tc>
                <w:tcPr>
                  <w:tcW w:w="5446"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 xml:space="preserve"> </w:t>
                  </w:r>
                  <w:r>
                    <w:rPr>
                      <w:rFonts w:hint="eastAsia"/>
                    </w:rPr>
                    <w:t>体系建立以来，</w:t>
                  </w:r>
                  <w:r>
                    <w:rPr>
                      <w:rFonts w:hint="eastAsia"/>
                    </w:rPr>
                    <w:t>2021-09-01</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 </w:t>
                  </w:r>
                  <w:r>
                    <w:rPr>
                      <w:rFonts w:hint="eastAsia"/>
                    </w:rPr>
                    <w:t>近一年</w:t>
                  </w:r>
                  <w:r>
                    <w:rPr>
                      <w:rFonts w:hint="eastAsia"/>
                    </w:rPr>
                    <w:t>以来</w:t>
                  </w:r>
                </w:p>
              </w:tc>
              <w:tc>
                <w:tcPr>
                  <w:tcW w:w="1686" w:type="dxa"/>
                </w:tcPr>
                <w:p w:rsidR="00E60D8F" w:rsidRDefault="00E60D8F"/>
              </w:tc>
            </w:tr>
            <w:tr w:rsidR="00E60D8F">
              <w:tc>
                <w:tcPr>
                  <w:tcW w:w="1911" w:type="dxa"/>
                  <w:vAlign w:val="center"/>
                </w:tcPr>
                <w:p w:rsidR="00E60D8F" w:rsidRDefault="003B48E5">
                  <w:pPr>
                    <w:rPr>
                      <w:szCs w:val="24"/>
                    </w:rPr>
                  </w:pPr>
                  <w:r>
                    <w:rPr>
                      <w:rFonts w:hint="eastAsia"/>
                    </w:rPr>
                    <w:t>不适用</w:t>
                  </w:r>
                  <w:r>
                    <w:rPr>
                      <w:rFonts w:hint="eastAsia"/>
                    </w:rPr>
                    <w:t>ISO9001</w:t>
                  </w:r>
                  <w:r>
                    <w:rPr>
                      <w:rFonts w:hint="eastAsia"/>
                    </w:rPr>
                    <w:t>的条款</w:t>
                  </w:r>
                </w:p>
              </w:tc>
              <w:tc>
                <w:tcPr>
                  <w:tcW w:w="5446" w:type="dxa"/>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8.3</w:t>
                  </w:r>
                  <w:r>
                    <w:rPr>
                      <w:rFonts w:hint="eastAsia"/>
                    </w:rPr>
                    <w:t>产品和服务的设计和开发</w:t>
                  </w:r>
                </w:p>
              </w:tc>
              <w:tc>
                <w:tcPr>
                  <w:tcW w:w="1686" w:type="dxa"/>
                </w:tcPr>
                <w:p w:rsidR="00E60D8F" w:rsidRDefault="003B48E5">
                  <w:r>
                    <w:rPr>
                      <w:rFonts w:hint="eastAsia"/>
                    </w:rPr>
                    <w:sym w:font="Wingdings" w:char="00A8"/>
                  </w:r>
                  <w:r>
                    <w:rPr>
                      <w:rFonts w:hint="eastAsia"/>
                    </w:rPr>
                    <w:t>其他</w:t>
                  </w:r>
                </w:p>
              </w:tc>
            </w:tr>
            <w:tr w:rsidR="00E60D8F">
              <w:tc>
                <w:tcPr>
                  <w:tcW w:w="1911" w:type="dxa"/>
                  <w:vAlign w:val="center"/>
                </w:tcPr>
                <w:p w:rsidR="00E60D8F" w:rsidRDefault="003B48E5">
                  <w:pPr>
                    <w:rPr>
                      <w:szCs w:val="24"/>
                    </w:rPr>
                  </w:pPr>
                  <w:r>
                    <w:rPr>
                      <w:rFonts w:hint="eastAsia"/>
                    </w:rPr>
                    <w:t>不适用的理由（可多选）</w:t>
                  </w:r>
                </w:p>
              </w:tc>
              <w:tc>
                <w:tcPr>
                  <w:tcW w:w="5446" w:type="dxa"/>
                  <w:vAlign w:val="center"/>
                </w:tcPr>
                <w:p w:rsidR="00E60D8F" w:rsidRDefault="003B48E5">
                  <w:r>
                    <w:rPr>
                      <w:rFonts w:hint="eastAsia"/>
                    </w:rPr>
                    <w:t>□受审核组织没有设计开发的责任</w:t>
                  </w:r>
                  <w:r>
                    <w:rPr>
                      <w:rFonts w:hint="eastAsia"/>
                    </w:rPr>
                    <w:t xml:space="preserve">    </w:t>
                  </w:r>
                </w:p>
                <w:p w:rsidR="00E60D8F" w:rsidRDefault="003B48E5">
                  <w:r>
                    <w:rPr>
                      <w:rFonts w:hint="eastAsia"/>
                    </w:rPr>
                    <w:t>□受审核组织没有设计开发的能力</w:t>
                  </w:r>
                  <w:r>
                    <w:rPr>
                      <w:rFonts w:hint="eastAsia"/>
                    </w:rPr>
                    <w:t xml:space="preserve">   </w:t>
                  </w:r>
                </w:p>
                <w:p w:rsidR="00E60D8F" w:rsidRDefault="003B48E5">
                  <w:r>
                    <w:rPr>
                      <w:rFonts w:hint="eastAsia"/>
                    </w:rPr>
                    <w:t>□受审核组织没有设计开发修改的权力</w:t>
                  </w:r>
                </w:p>
                <w:p w:rsidR="00E60D8F" w:rsidRDefault="003B48E5">
                  <w:r>
                    <w:rPr>
                      <w:rFonts w:hint="eastAsia"/>
                    </w:rPr>
                    <w:sym w:font="Wingdings 2" w:char="0052"/>
                  </w:r>
                  <w:r>
                    <w:rPr>
                      <w:rFonts w:hint="eastAsia"/>
                    </w:rPr>
                    <w:t>受审核组织按照</w:t>
                  </w:r>
                  <w:r>
                    <w:rPr>
                      <w:rFonts w:hint="eastAsia"/>
                    </w:rPr>
                    <w:sym w:font="Wingdings 2" w:char="0052"/>
                  </w:r>
                  <w:r>
                    <w:rPr>
                      <w:rFonts w:hint="eastAsia"/>
                    </w:rPr>
                    <w:t>顾客</w:t>
                  </w:r>
                  <w:r>
                    <w:rPr>
                      <w:rFonts w:hint="eastAsia"/>
                    </w:rPr>
                    <w:sym w:font="Wingdings 2" w:char="00A3"/>
                  </w:r>
                  <w:r>
                    <w:rPr>
                      <w:rFonts w:hint="eastAsia"/>
                    </w:rPr>
                    <w:t>图纸和合同要求提供生产和服务</w:t>
                  </w:r>
                </w:p>
                <w:p w:rsidR="00E60D8F" w:rsidRDefault="003B48E5">
                  <w:r>
                    <w:rPr>
                      <w:rFonts w:hint="eastAsia"/>
                    </w:rPr>
                    <w:t>□受审核组织按照公司总部的技术要求提供生产和服务</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受审核组织按照传统工艺提供生产和服务</w:t>
                  </w:r>
                </w:p>
                <w:p w:rsidR="00E60D8F" w:rsidRDefault="003B48E5">
                  <w:r>
                    <w:rPr>
                      <w:rFonts w:hint="eastAsia"/>
                    </w:rPr>
                    <w:sym w:font="Wingdings 2" w:char="00A3"/>
                  </w:r>
                  <w:r>
                    <w:rPr>
                      <w:rFonts w:hint="eastAsia"/>
                    </w:rPr>
                    <w:t>其他：</w:t>
                  </w:r>
                </w:p>
              </w:tc>
              <w:tc>
                <w:tcPr>
                  <w:tcW w:w="1686" w:type="dxa"/>
                </w:tcPr>
                <w:p w:rsidR="00E60D8F" w:rsidRDefault="003B48E5">
                  <w:r>
                    <w:rPr>
                      <w:rFonts w:hint="eastAsia"/>
                    </w:rPr>
                    <w:t>不适用</w:t>
                  </w:r>
                </w:p>
              </w:tc>
            </w:tr>
          </w:tbl>
          <w:p w:rsidR="00E60D8F" w:rsidRDefault="00E60D8F"/>
          <w:p w:rsidR="00E60D8F" w:rsidRDefault="003B48E5">
            <w:pPr>
              <w:rPr>
                <w:color w:val="000000"/>
                <w:szCs w:val="21"/>
              </w:rPr>
            </w:pPr>
            <w:r>
              <w:rPr>
                <w:rFonts w:hint="eastAsia"/>
                <w:color w:val="000000"/>
                <w:szCs w:val="21"/>
              </w:rPr>
              <w:t>在企业的管理手册中有描述。</w:t>
            </w:r>
          </w:p>
        </w:tc>
        <w:tc>
          <w:tcPr>
            <w:tcW w:w="1585" w:type="dxa"/>
            <w:vMerge/>
            <w:shd w:val="clear" w:color="auto" w:fill="auto"/>
          </w:tcPr>
          <w:p w:rsidR="00E60D8F" w:rsidRDefault="00E60D8F"/>
        </w:tc>
      </w:tr>
      <w:tr w:rsidR="00E60D8F">
        <w:trPr>
          <w:trHeight w:val="443"/>
        </w:trPr>
        <w:tc>
          <w:tcPr>
            <w:tcW w:w="1518" w:type="dxa"/>
            <w:vMerge w:val="restart"/>
            <w:shd w:val="clear" w:color="auto" w:fill="auto"/>
          </w:tcPr>
          <w:p w:rsidR="00E60D8F" w:rsidRDefault="003B48E5">
            <w:pPr>
              <w:jc w:val="left"/>
            </w:pPr>
            <w:r>
              <w:rPr>
                <w:rFonts w:hint="eastAsia"/>
              </w:rPr>
              <w:t>质量</w:t>
            </w:r>
            <w:r>
              <w:rPr>
                <w:rFonts w:hint="eastAsia"/>
              </w:rPr>
              <w:t>/</w:t>
            </w:r>
            <w:r>
              <w:rPr>
                <w:rFonts w:hint="eastAsia"/>
              </w:rPr>
              <w:t>食品安全管理体系及其过程</w:t>
            </w:r>
          </w:p>
        </w:tc>
        <w:tc>
          <w:tcPr>
            <w:tcW w:w="795" w:type="dxa"/>
            <w:vMerge w:val="restart"/>
            <w:shd w:val="clear" w:color="auto" w:fill="auto"/>
          </w:tcPr>
          <w:p w:rsidR="00E60D8F" w:rsidRDefault="003B48E5">
            <w:r>
              <w:rPr>
                <w:rFonts w:hint="eastAsia"/>
              </w:rPr>
              <w:t xml:space="preserve">Q4.4 F4.4 </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管理手册第</w:t>
            </w:r>
            <w:r>
              <w:rPr>
                <w:rFonts w:hint="eastAsia"/>
              </w:rPr>
              <w:t>4.4</w:t>
            </w:r>
            <w:r>
              <w:rPr>
                <w:rFonts w:hint="eastAsia"/>
              </w:rPr>
              <w:t>章、</w:t>
            </w:r>
            <w:r>
              <w:sym w:font="Wingdings" w:char="00A8"/>
            </w:r>
            <w:r>
              <w:rPr>
                <w:rFonts w:hint="eastAsia"/>
              </w:rPr>
              <w:t>《过程清单》</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822"/>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60D8F" w:rsidRDefault="003B48E5">
            <w:pPr>
              <w:spacing w:before="40" w:after="40"/>
            </w:pPr>
            <w:r>
              <w:rPr>
                <w:rFonts w:hint="eastAsia"/>
              </w:rPr>
              <w:t>QMS</w:t>
            </w:r>
            <w:r>
              <w:rPr>
                <w:rFonts w:hint="eastAsia"/>
              </w:rPr>
              <w:t>：</w:t>
            </w:r>
            <w:r>
              <w:rPr>
                <w:rFonts w:hint="eastAsia"/>
              </w:rPr>
              <w:t xml:space="preserve"> </w:t>
            </w:r>
          </w:p>
          <w:p w:rsidR="00E60D8F" w:rsidRDefault="003B48E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60D8F" w:rsidRDefault="003B48E5">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市场拓展</w:t>
            </w:r>
            <w:r>
              <w:rPr>
                <w:rFonts w:hint="eastAsia"/>
              </w:rPr>
              <w:t xml:space="preserve"> </w:t>
            </w:r>
            <w:r>
              <w:rPr>
                <w:rFonts w:hint="eastAsia"/>
              </w:rPr>
              <w:sym w:font="Wingdings 2" w:char="00A3"/>
            </w:r>
            <w:r>
              <w:rPr>
                <w:rFonts w:hint="eastAsia"/>
              </w:rPr>
              <w:t>设备能力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人员能力</w:t>
            </w:r>
            <w:r>
              <w:rPr>
                <w:rFonts w:hint="eastAsia"/>
              </w:rPr>
              <w:t xml:space="preserve"> </w:t>
            </w:r>
            <w:r>
              <w:rPr>
                <w:rFonts w:hint="eastAsia"/>
              </w:rPr>
              <w:sym w:font="Wingdings 2" w:char="0052"/>
            </w:r>
            <w:r>
              <w:rPr>
                <w:rFonts w:hint="eastAsia"/>
              </w:rPr>
              <w:t>检测水平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合同评审</w:t>
            </w:r>
            <w:r>
              <w:rPr>
                <w:rFonts w:hint="eastAsia"/>
              </w:rPr>
              <w:t xml:space="preserve"> </w:t>
            </w:r>
            <w:r>
              <w:rPr>
                <w:rFonts w:hint="eastAsia"/>
              </w:rPr>
              <w:sym w:font="Wingdings 2" w:char="00A3"/>
            </w:r>
            <w:r>
              <w:rPr>
                <w:rFonts w:hint="eastAsia"/>
              </w:rPr>
              <w:t>知识保密</w:t>
            </w:r>
            <w:r>
              <w:rPr>
                <w:rFonts w:hint="eastAsia"/>
              </w:rPr>
              <w:t xml:space="preserve"> </w:t>
            </w:r>
          </w:p>
          <w:p w:rsidR="00E60D8F" w:rsidRDefault="003B48E5">
            <w:pPr>
              <w:spacing w:before="40" w:after="40"/>
            </w:pPr>
            <w:r>
              <w:rPr>
                <w:rFonts w:hint="eastAsia"/>
              </w:rPr>
              <w:sym w:font="Wingdings 2" w:char="00A3"/>
            </w:r>
            <w:r>
              <w:rPr>
                <w:rFonts w:hint="eastAsia"/>
              </w:rPr>
              <w:t>新产品设计开发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原材料采购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外部供方控制</w:t>
            </w:r>
            <w:r>
              <w:rPr>
                <w:rFonts w:hint="eastAsia"/>
              </w:rPr>
              <w:t xml:space="preserve"> </w:t>
            </w:r>
            <w:r>
              <w:rPr>
                <w:rFonts w:hint="eastAsia"/>
              </w:rPr>
              <w:sym w:font="Wingdings 2" w:char="0052"/>
            </w:r>
            <w:r>
              <w:rPr>
                <w:rFonts w:hint="eastAsia"/>
              </w:rPr>
              <w:t>生产</w:t>
            </w:r>
            <w:r>
              <w:rPr>
                <w:rFonts w:hint="eastAsia"/>
              </w:rPr>
              <w:t>/</w:t>
            </w:r>
            <w:r>
              <w:rPr>
                <w:rFonts w:hint="eastAsia"/>
              </w:rPr>
              <w:t>服务控制</w:t>
            </w:r>
            <w:r>
              <w:rPr>
                <w:rFonts w:hint="eastAsia"/>
              </w:rPr>
              <w:t xml:space="preserve"> </w:t>
            </w:r>
            <w:r>
              <w:rPr>
                <w:rFonts w:hint="eastAsia"/>
              </w:rPr>
              <w:sym w:font="Wingdings 2" w:char="00A3"/>
            </w:r>
            <w:r>
              <w:rPr>
                <w:rFonts w:hint="eastAsia"/>
              </w:rPr>
              <w:t>其他</w:t>
            </w:r>
            <w:r>
              <w:rPr>
                <w:rFonts w:hint="eastAsia"/>
              </w:rPr>
              <w:t xml:space="preserve"> </w:t>
            </w:r>
          </w:p>
          <w:p w:rsidR="00E60D8F" w:rsidRDefault="00E60D8F">
            <w:pPr>
              <w:pStyle w:val="a8"/>
            </w:pPr>
          </w:p>
          <w:p w:rsidR="00E60D8F" w:rsidRDefault="003B48E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60D8F" w:rsidRDefault="003B48E5">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E60D8F" w:rsidRDefault="003B48E5">
            <w:pPr>
              <w:spacing w:before="40" w:after="40"/>
              <w:jc w:val="left"/>
            </w:pPr>
            <w:r>
              <w:rPr>
                <w:rFonts w:hint="eastAsia"/>
              </w:rPr>
              <w:t>□人员培训</w:t>
            </w:r>
            <w:r>
              <w:rPr>
                <w:rFonts w:hint="eastAsia"/>
              </w:rPr>
              <w:t xml:space="preserve"> </w:t>
            </w:r>
            <w:r>
              <w:rPr>
                <w:rFonts w:hint="eastAsia"/>
              </w:rPr>
              <w:t>□其他</w:t>
            </w:r>
            <w:r>
              <w:rPr>
                <w:rFonts w:hint="eastAsia"/>
              </w:rPr>
              <w:t xml:space="preserve"> </w:t>
            </w:r>
            <w:r>
              <w:t xml:space="preserve"> </w:t>
            </w:r>
            <w:r>
              <w:rPr>
                <w:rFonts w:hint="eastAsia"/>
              </w:rPr>
              <w:t>☑其他—</w:t>
            </w:r>
            <w:r>
              <w:rPr>
                <w:rFonts w:hint="eastAsia"/>
              </w:rPr>
              <w:t>无</w:t>
            </w:r>
            <w:r>
              <w:rPr>
                <w:rFonts w:hint="eastAsia"/>
              </w:rPr>
              <w:t xml:space="preserve"> </w:t>
            </w:r>
          </w:p>
          <w:p w:rsidR="00E60D8F" w:rsidRDefault="00E60D8F">
            <w:pPr>
              <w:spacing w:before="40" w:after="40"/>
              <w:jc w:val="left"/>
            </w:pPr>
          </w:p>
          <w:p w:rsidR="00E60D8F" w:rsidRDefault="003B48E5">
            <w:pPr>
              <w:spacing w:before="40" w:after="40"/>
              <w:jc w:val="left"/>
            </w:pPr>
            <w:r>
              <w:rPr>
                <w:rFonts w:hint="eastAsia"/>
              </w:rPr>
              <w:t>FSMS</w:t>
            </w:r>
            <w:r>
              <w:rPr>
                <w:rFonts w:hint="eastAsia"/>
              </w:rPr>
              <w:t>：</w:t>
            </w:r>
          </w:p>
          <w:p w:rsidR="00E60D8F" w:rsidRDefault="003B48E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60D8F" w:rsidRDefault="003B48E5">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E60D8F" w:rsidRDefault="003B48E5">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r>
              <w:rPr>
                <w:rFonts w:hint="eastAsia"/>
              </w:rPr>
              <w:t>——</w:t>
            </w:r>
            <w:r>
              <w:rPr>
                <w:rFonts w:hint="eastAsia"/>
              </w:rPr>
              <w:t>车辆管理</w:t>
            </w:r>
          </w:p>
          <w:p w:rsidR="00E60D8F" w:rsidRDefault="00E60D8F">
            <w:pPr>
              <w:pStyle w:val="a8"/>
            </w:pPr>
          </w:p>
          <w:p w:rsidR="00E60D8F" w:rsidRDefault="003B48E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60D8F" w:rsidRDefault="003B48E5">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E60D8F" w:rsidRDefault="003B48E5">
            <w:pPr>
              <w:spacing w:before="40" w:after="40"/>
              <w:jc w:val="left"/>
              <w:rPr>
                <w:highlight w:val="yellow"/>
              </w:rPr>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rPr>
              <w:t>无</w:t>
            </w:r>
          </w:p>
          <w:p w:rsidR="00E60D8F" w:rsidRDefault="003B48E5">
            <w:pPr>
              <w:spacing w:before="40" w:after="40"/>
              <w:rPr>
                <w:highlight w:val="cyan"/>
              </w:rPr>
            </w:pPr>
            <w:r>
              <w:rPr>
                <w:rFonts w:hint="eastAsia"/>
                <w:lang w:val="en-GB"/>
              </w:rPr>
              <w:t>组织通过</w:t>
            </w:r>
            <w:r>
              <w:rPr>
                <w:rFonts w:hint="eastAsia"/>
              </w:rPr>
              <w:t>质量</w:t>
            </w:r>
            <w:r>
              <w:rPr>
                <w:rFonts w:hint="eastAsia"/>
              </w:rPr>
              <w:t>/</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shd w:val="clear" w:color="auto" w:fill="auto"/>
          </w:tcPr>
          <w:p w:rsidR="00E60D8F" w:rsidRDefault="00E60D8F"/>
        </w:tc>
      </w:tr>
      <w:tr w:rsidR="00E60D8F">
        <w:trPr>
          <w:trHeight w:val="443"/>
        </w:trPr>
        <w:tc>
          <w:tcPr>
            <w:tcW w:w="1518" w:type="dxa"/>
            <w:vMerge w:val="restart"/>
            <w:shd w:val="clear" w:color="auto" w:fill="auto"/>
          </w:tcPr>
          <w:p w:rsidR="00E60D8F" w:rsidRDefault="003B48E5">
            <w:r>
              <w:rPr>
                <w:rFonts w:hint="eastAsia"/>
              </w:rPr>
              <w:t>领导作用与承诺</w:t>
            </w:r>
          </w:p>
        </w:tc>
        <w:tc>
          <w:tcPr>
            <w:tcW w:w="795" w:type="dxa"/>
            <w:vMerge w:val="restart"/>
            <w:shd w:val="clear" w:color="auto" w:fill="auto"/>
          </w:tcPr>
          <w:p w:rsidR="00E60D8F" w:rsidRDefault="003B48E5">
            <w:r>
              <w:rPr>
                <w:rFonts w:hint="eastAsia"/>
              </w:rPr>
              <w:t>Q5.1</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sym w:font="Wingdings" w:char="00FE"/>
            </w:r>
            <w:r>
              <w:rPr>
                <w:rFonts w:hint="eastAsia"/>
              </w:rPr>
              <w:t>管理手册第</w:t>
            </w:r>
            <w:r>
              <w:rPr>
                <w:rFonts w:hint="eastAsia"/>
              </w:rPr>
              <w:t>5.1</w:t>
            </w:r>
            <w:r>
              <w:rPr>
                <w:rFonts w:hint="eastAsia"/>
              </w:rPr>
              <w:t>章和“总经理岗位职责”</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822"/>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E60D8F" w:rsidRDefault="003B48E5">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对质量管理体系的有效性承担责任；</w:t>
            </w:r>
            <w:r>
              <w:rPr>
                <w:rFonts w:hint="eastAsia"/>
                <w:color w:val="000000"/>
                <w:szCs w:val="21"/>
              </w:rPr>
              <w:t xml:space="preserve"> </w:t>
            </w:r>
          </w:p>
          <w:p w:rsidR="00E60D8F" w:rsidRDefault="003B48E5">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rsidR="00E60D8F" w:rsidRDefault="003B48E5">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确保质量管理体系要求融入组织的业务过程；</w:t>
            </w:r>
            <w:r>
              <w:rPr>
                <w:rFonts w:hint="eastAsia"/>
                <w:color w:val="000000"/>
                <w:szCs w:val="21"/>
              </w:rPr>
              <w:t xml:space="preserve">  </w:t>
            </w:r>
          </w:p>
          <w:p w:rsidR="00E60D8F" w:rsidRDefault="003B48E5">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促进使用过程方法和基于风险的思维；</w:t>
            </w:r>
            <w:r>
              <w:rPr>
                <w:rFonts w:hint="eastAsia"/>
                <w:color w:val="000000"/>
                <w:szCs w:val="21"/>
              </w:rPr>
              <w:t xml:space="preserve"> </w:t>
            </w:r>
          </w:p>
          <w:p w:rsidR="00E60D8F" w:rsidRDefault="003B48E5">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确保质量管理体系所需的资源是可用的；</w:t>
            </w:r>
            <w:r>
              <w:rPr>
                <w:rFonts w:hint="eastAsia"/>
                <w:color w:val="000000"/>
                <w:szCs w:val="21"/>
              </w:rPr>
              <w:t xml:space="preserve"> </w:t>
            </w:r>
          </w:p>
          <w:p w:rsidR="00E60D8F" w:rsidRDefault="003B48E5">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沟通有效的质量管理和符合质量管理体系要求的重要性；</w:t>
            </w:r>
          </w:p>
          <w:p w:rsidR="00E60D8F" w:rsidRDefault="003B48E5">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确保质量管理体系实现其预期结果；</w:t>
            </w:r>
          </w:p>
          <w:p w:rsidR="00E60D8F" w:rsidRDefault="003B48E5">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促使员工积极参与、指导和支持他们为质量管理体系的有效性作出贡献；</w:t>
            </w:r>
          </w:p>
          <w:p w:rsidR="00E60D8F" w:rsidRDefault="003B48E5">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推动改进；</w:t>
            </w:r>
          </w:p>
          <w:p w:rsidR="00E60D8F" w:rsidRDefault="003B48E5">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支持其他相关管理者在其职责范围内发挥领导作用。</w:t>
            </w:r>
          </w:p>
          <w:p w:rsidR="00E60D8F" w:rsidRDefault="00E60D8F">
            <w:pPr>
              <w:rPr>
                <w:color w:val="000000"/>
                <w:szCs w:val="21"/>
              </w:rPr>
            </w:pPr>
          </w:p>
          <w:p w:rsidR="00E60D8F" w:rsidRDefault="003B48E5">
            <w:pPr>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rsidR="00E60D8F" w:rsidRDefault="00E60D8F"/>
        </w:tc>
      </w:tr>
      <w:tr w:rsidR="00E60D8F">
        <w:trPr>
          <w:trHeight w:val="443"/>
        </w:trPr>
        <w:tc>
          <w:tcPr>
            <w:tcW w:w="1518" w:type="dxa"/>
            <w:vMerge w:val="restart"/>
            <w:shd w:val="clear" w:color="auto" w:fill="auto"/>
          </w:tcPr>
          <w:p w:rsidR="00E60D8F" w:rsidRDefault="003B48E5">
            <w:r>
              <w:rPr>
                <w:rFonts w:hint="eastAsia"/>
              </w:rPr>
              <w:t>领导作用与承诺</w:t>
            </w:r>
          </w:p>
        </w:tc>
        <w:tc>
          <w:tcPr>
            <w:tcW w:w="795" w:type="dxa"/>
            <w:vMerge w:val="restart"/>
            <w:shd w:val="clear" w:color="auto" w:fill="auto"/>
          </w:tcPr>
          <w:p w:rsidR="00E60D8F" w:rsidRDefault="003B48E5">
            <w:r>
              <w:rPr>
                <w:rFonts w:hint="eastAsia"/>
              </w:rPr>
              <w:t>F5.1</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sym w:font="Wingdings" w:char="00FE"/>
            </w:r>
            <w:r>
              <w:rPr>
                <w:rFonts w:hint="eastAsia"/>
              </w:rPr>
              <w:t>管理手册第</w:t>
            </w:r>
            <w:r>
              <w:rPr>
                <w:rFonts w:hint="eastAsia"/>
              </w:rPr>
              <w:t>5.1</w:t>
            </w:r>
            <w:r>
              <w:rPr>
                <w:rFonts w:hint="eastAsia"/>
              </w:rPr>
              <w:t>章和“总经理岗位职责”</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822"/>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E60D8F" w:rsidRDefault="003B48E5">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E60D8F" w:rsidRDefault="003B48E5">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E60D8F" w:rsidRDefault="003B48E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E60D8F" w:rsidRDefault="003B48E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E60D8F" w:rsidRDefault="003B48E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E60D8F" w:rsidRDefault="003B48E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E60D8F" w:rsidRDefault="003B48E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E60D8F" w:rsidRDefault="003B48E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E60D8F" w:rsidRDefault="003B48E5">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E60D8F" w:rsidRDefault="00E60D8F">
            <w:pPr>
              <w:snapToGrid w:val="0"/>
              <w:spacing w:line="240" w:lineRule="atLeast"/>
              <w:rPr>
                <w:rFonts w:ascii="黑体" w:eastAsia="黑体"/>
                <w:szCs w:val="21"/>
              </w:rPr>
            </w:pPr>
          </w:p>
          <w:p w:rsidR="00E60D8F" w:rsidRDefault="003B48E5">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85" w:type="dxa"/>
            <w:vMerge/>
            <w:shd w:val="clear" w:color="auto" w:fill="auto"/>
          </w:tcPr>
          <w:p w:rsidR="00E60D8F" w:rsidRDefault="00E60D8F"/>
        </w:tc>
      </w:tr>
      <w:tr w:rsidR="00E60D8F">
        <w:trPr>
          <w:trHeight w:val="443"/>
        </w:trPr>
        <w:tc>
          <w:tcPr>
            <w:tcW w:w="1518" w:type="dxa"/>
            <w:vMerge w:val="restart"/>
            <w:shd w:val="clear" w:color="auto" w:fill="auto"/>
          </w:tcPr>
          <w:p w:rsidR="00E60D8F" w:rsidRDefault="003B48E5">
            <w:r>
              <w:rPr>
                <w:rFonts w:hint="eastAsia"/>
              </w:rPr>
              <w:t>以顾客为关注焦点</w:t>
            </w:r>
          </w:p>
          <w:p w:rsidR="00E60D8F" w:rsidRDefault="00E60D8F"/>
        </w:tc>
        <w:tc>
          <w:tcPr>
            <w:tcW w:w="795" w:type="dxa"/>
            <w:vMerge w:val="restart"/>
            <w:shd w:val="clear" w:color="auto" w:fill="auto"/>
          </w:tcPr>
          <w:p w:rsidR="00E60D8F" w:rsidRDefault="003B48E5">
            <w:r>
              <w:rPr>
                <w:rFonts w:hint="eastAsia"/>
              </w:rPr>
              <w:t>Q5.1.2</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管理手册第</w:t>
            </w:r>
            <w:r>
              <w:rPr>
                <w:rFonts w:hint="eastAsia"/>
              </w:rPr>
              <w:t>5.</w:t>
            </w:r>
            <w:r>
              <w:t>1.2</w:t>
            </w:r>
            <w:r>
              <w:rPr>
                <w:rFonts w:hint="eastAsia"/>
              </w:rPr>
              <w:t>章</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822"/>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rPr>
                <w:color w:val="000000"/>
                <w:szCs w:val="21"/>
              </w:rPr>
            </w:pPr>
            <w:r>
              <w:rPr>
                <w:rFonts w:hint="eastAsia"/>
                <w:color w:val="000000"/>
                <w:szCs w:val="21"/>
              </w:rPr>
              <w:t xml:space="preserve"> </w:t>
            </w:r>
            <w:r>
              <w:rPr>
                <w:rFonts w:hint="eastAsia"/>
                <w:color w:val="000000"/>
                <w:szCs w:val="21"/>
              </w:rPr>
              <w:t>最高管理者应证实其以顾客为关注焦点的领导作用和承诺：</w:t>
            </w:r>
          </w:p>
          <w:p w:rsidR="00E60D8F" w:rsidRDefault="003B48E5">
            <w:pPr>
              <w:rPr>
                <w:color w:val="000000"/>
                <w:szCs w:val="21"/>
              </w:rPr>
            </w:pPr>
            <w:r>
              <w:rPr>
                <w:rFonts w:hint="eastAsia"/>
                <w:color w:val="000000"/>
                <w:szCs w:val="21"/>
              </w:rPr>
              <w:t>a</w:t>
            </w:r>
            <w:r>
              <w:rPr>
                <w:rFonts w:hint="eastAsia"/>
                <w:color w:val="000000"/>
                <w:szCs w:val="21"/>
              </w:rPr>
              <w:t>）确定、理解并持续地满足顾客要求以及适用的法律法规要求；</w:t>
            </w:r>
            <w:r>
              <w:rPr>
                <w:rFonts w:hint="eastAsia"/>
                <w:color w:val="000000"/>
                <w:szCs w:val="21"/>
              </w:rPr>
              <w:t xml:space="preserve"> </w:t>
            </w:r>
          </w:p>
          <w:p w:rsidR="00E60D8F" w:rsidRDefault="003B48E5">
            <w:pPr>
              <w:rPr>
                <w:color w:val="000000"/>
                <w:szCs w:val="21"/>
              </w:rPr>
            </w:pPr>
            <w:r>
              <w:rPr>
                <w:rFonts w:hint="eastAsia"/>
                <w:color w:val="000000"/>
                <w:szCs w:val="21"/>
              </w:rPr>
              <w:t>b</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rsidR="00E60D8F" w:rsidRDefault="003B48E5">
            <w:pPr>
              <w:rPr>
                <w:color w:val="000000"/>
                <w:szCs w:val="21"/>
              </w:rPr>
            </w:pPr>
            <w:r>
              <w:rPr>
                <w:rFonts w:hint="eastAsia"/>
                <w:color w:val="000000"/>
                <w:szCs w:val="21"/>
              </w:rPr>
              <w:t>c</w:t>
            </w:r>
            <w:r>
              <w:rPr>
                <w:rFonts w:hint="eastAsia"/>
                <w:color w:val="000000"/>
                <w:szCs w:val="21"/>
              </w:rPr>
              <w:t>）始终致力于增强顾客满意。</w:t>
            </w:r>
            <w:r>
              <w:rPr>
                <w:rFonts w:hint="eastAsia"/>
                <w:color w:val="000000"/>
                <w:szCs w:val="21"/>
              </w:rPr>
              <w:t xml:space="preserve"> </w:t>
            </w:r>
          </w:p>
          <w:p w:rsidR="00E60D8F" w:rsidRDefault="003B48E5">
            <w:pPr>
              <w:rPr>
                <w:color w:val="000000"/>
                <w:szCs w:val="21"/>
              </w:rPr>
            </w:pPr>
            <w:r>
              <w:rPr>
                <w:rFonts w:hint="eastAsia"/>
              </w:rPr>
              <w:t>通过的方式——</w:t>
            </w:r>
          </w:p>
          <w:p w:rsidR="00E60D8F" w:rsidRDefault="003B48E5">
            <w:pPr>
              <w:rPr>
                <w:color w:val="000000"/>
                <w:szCs w:val="21"/>
              </w:rPr>
            </w:pPr>
            <w:r>
              <w:rPr>
                <w:rFonts w:hint="eastAsia"/>
                <w:color w:val="000000"/>
                <w:szCs w:val="21"/>
              </w:rPr>
              <w:t xml:space="preserve"> </w:t>
            </w:r>
            <w:r>
              <w:rPr>
                <w:rFonts w:hint="eastAsia"/>
              </w:rPr>
              <w:sym w:font="Wingdings 2" w:char="0052"/>
            </w:r>
            <w:r>
              <w:rPr>
                <w:rFonts w:hint="eastAsia"/>
              </w:rPr>
              <w:t>以身作则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建立机制</w:t>
            </w:r>
            <w:r>
              <w:rPr>
                <w:rFonts w:hint="eastAsia"/>
              </w:rPr>
              <w:t xml:space="preserve"> </w:t>
            </w:r>
            <w:r>
              <w:rPr>
                <w:rFonts w:hint="eastAsia"/>
              </w:rPr>
              <w:sym w:font="Wingdings 2" w:char="0052"/>
            </w:r>
            <w:r>
              <w:rPr>
                <w:rFonts w:hint="eastAsia"/>
              </w:rPr>
              <w:t>法规宣传</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风险机遇的应对</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重视顾客反馈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目标考核</w:t>
            </w:r>
            <w:r>
              <w:rPr>
                <w:rFonts w:hint="eastAsia"/>
              </w:rPr>
              <w:t xml:space="preserve"> </w:t>
            </w:r>
            <w:r>
              <w:rPr>
                <w:rFonts w:hint="eastAsia"/>
              </w:rPr>
              <w:t>□其他</w:t>
            </w:r>
          </w:p>
          <w:p w:rsidR="00E60D8F" w:rsidRDefault="00E60D8F"/>
        </w:tc>
        <w:tc>
          <w:tcPr>
            <w:tcW w:w="1585" w:type="dxa"/>
            <w:vMerge/>
            <w:shd w:val="clear" w:color="auto" w:fill="auto"/>
          </w:tcPr>
          <w:p w:rsidR="00E60D8F" w:rsidRDefault="00E60D8F"/>
        </w:tc>
      </w:tr>
      <w:tr w:rsidR="00E60D8F">
        <w:trPr>
          <w:trHeight w:val="443"/>
        </w:trPr>
        <w:tc>
          <w:tcPr>
            <w:tcW w:w="1518" w:type="dxa"/>
            <w:vMerge w:val="restart"/>
            <w:shd w:val="clear" w:color="auto" w:fill="auto"/>
          </w:tcPr>
          <w:p w:rsidR="00E60D8F" w:rsidRDefault="003B48E5">
            <w:r>
              <w:rPr>
                <w:rFonts w:hint="eastAsia"/>
              </w:rPr>
              <w:t>质量</w:t>
            </w:r>
            <w:r>
              <w:rPr>
                <w:rFonts w:hint="eastAsia"/>
              </w:rPr>
              <w:t>/</w:t>
            </w:r>
            <w:r>
              <w:rPr>
                <w:rFonts w:hint="eastAsia"/>
              </w:rPr>
              <w:t>食品安全方针</w:t>
            </w:r>
          </w:p>
        </w:tc>
        <w:tc>
          <w:tcPr>
            <w:tcW w:w="795" w:type="dxa"/>
            <w:vMerge w:val="restart"/>
            <w:shd w:val="clear" w:color="auto" w:fill="auto"/>
          </w:tcPr>
          <w:p w:rsidR="00E60D8F" w:rsidRDefault="003B48E5">
            <w:r>
              <w:rPr>
                <w:rFonts w:hint="eastAsia"/>
              </w:rPr>
              <w:t>Q5.2</w:t>
            </w:r>
          </w:p>
          <w:p w:rsidR="00E60D8F" w:rsidRDefault="003B48E5">
            <w:r>
              <w:rPr>
                <w:rFonts w:hint="eastAsia"/>
              </w:rPr>
              <w:t>F5.2</w:t>
            </w:r>
          </w:p>
          <w:p w:rsidR="00E60D8F" w:rsidRDefault="00E60D8F">
            <w:pPr>
              <w:pStyle w:val="a8"/>
            </w:pP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管理手册第</w:t>
            </w:r>
            <w:r>
              <w:rPr>
                <w:rFonts w:hint="eastAsia"/>
              </w:rPr>
              <w:t>5.2</w:t>
            </w:r>
            <w:r>
              <w:rPr>
                <w:rFonts w:hint="eastAsia"/>
              </w:rPr>
              <w:t>章和“</w:t>
            </w:r>
            <w:r>
              <w:rPr>
                <w:rFonts w:hint="eastAsia"/>
              </w:rPr>
              <w:t xml:space="preserve">0.2 </w:t>
            </w:r>
            <w:r>
              <w:rPr>
                <w:rFonts w:hint="eastAsia"/>
              </w:rPr>
              <w:t>公司方针和目标”</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474"/>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rPr>
                <w:u w:val="single"/>
              </w:rPr>
            </w:pPr>
            <w:r>
              <w:rPr>
                <w:rFonts w:hint="eastAsia"/>
                <w:color w:val="000000"/>
                <w:szCs w:val="21"/>
              </w:rPr>
              <w:t xml:space="preserve"> </w:t>
            </w:r>
            <w:r>
              <w:rPr>
                <w:rFonts w:hint="eastAsia"/>
              </w:rPr>
              <w:t>最高管理者制定了文件化的管理体系方针：</w:t>
            </w:r>
          </w:p>
          <w:p w:rsidR="00E60D8F" w:rsidRDefault="00E60D8F">
            <w:pPr>
              <w:widowControl/>
              <w:spacing w:before="40"/>
              <w:jc w:val="left"/>
              <w:rPr>
                <w:b/>
                <w:bCs/>
                <w:color w:val="000000"/>
                <w:szCs w:val="18"/>
              </w:rPr>
            </w:pPr>
          </w:p>
          <w:p w:rsidR="00E60D8F" w:rsidRDefault="003B48E5">
            <w:pPr>
              <w:widowControl/>
              <w:spacing w:before="40"/>
              <w:jc w:val="left"/>
              <w:rPr>
                <w:b/>
                <w:bCs/>
                <w:color w:val="000000"/>
                <w:szCs w:val="18"/>
                <w:u w:val="single"/>
              </w:rPr>
            </w:pPr>
            <w:r>
              <w:rPr>
                <w:rFonts w:ascii="宋体" w:hAnsi="宋体" w:hint="eastAsia"/>
                <w:sz w:val="24"/>
                <w:szCs w:val="24"/>
                <w:u w:val="single"/>
              </w:rPr>
              <w:t>绿色精品、健康人生；诚信为本、食品质量安全第一；不断改进，持续发展</w:t>
            </w:r>
            <w:r>
              <w:rPr>
                <w:rFonts w:hint="eastAsia"/>
                <w:b/>
                <w:bCs/>
                <w:color w:val="000000"/>
                <w:szCs w:val="18"/>
                <w:u w:val="single"/>
              </w:rPr>
              <w:t>。</w:t>
            </w:r>
          </w:p>
          <w:p w:rsidR="00E60D8F" w:rsidRDefault="003B48E5">
            <w:pPr>
              <w:spacing w:line="500" w:lineRule="exac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适应组织的宗旨和环境并支持其战略方向</w:t>
            </w:r>
          </w:p>
          <w:p w:rsidR="00E60D8F" w:rsidRDefault="003B48E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lang w:val="en-GB"/>
              </w:rPr>
              <w:t>质量</w:t>
            </w:r>
            <w:r>
              <w:rPr>
                <w:rFonts w:hint="eastAsia"/>
              </w:rPr>
              <w:t>/</w:t>
            </w:r>
            <w:r>
              <w:rPr>
                <w:rFonts w:hint="eastAsia"/>
              </w:rPr>
              <w:t>食品安全</w:t>
            </w:r>
            <w:r>
              <w:rPr>
                <w:rFonts w:hint="eastAsia"/>
                <w:lang w:val="en-GB"/>
              </w:rPr>
              <w:t>方针合理恰当并为</w:t>
            </w:r>
            <w:r>
              <w:rPr>
                <w:rFonts w:hint="eastAsia"/>
              </w:rPr>
              <w:t>制定和评审</w:t>
            </w:r>
            <w:r>
              <w:rPr>
                <w:rFonts w:hint="eastAsia"/>
                <w:lang w:val="en-GB"/>
              </w:rPr>
              <w:t>相</w:t>
            </w:r>
            <w:r>
              <w:rPr>
                <w:rFonts w:hint="eastAsia"/>
                <w:lang w:val="en-GB"/>
              </w:rPr>
              <w:t>应的质量</w:t>
            </w:r>
            <w:r>
              <w:rPr>
                <w:rFonts w:hint="eastAsia"/>
              </w:rPr>
              <w:t>/</w:t>
            </w:r>
            <w:r>
              <w:rPr>
                <w:rFonts w:hint="eastAsia"/>
              </w:rPr>
              <w:t>食品安全</w:t>
            </w:r>
            <w:r>
              <w:rPr>
                <w:rFonts w:hint="eastAsia"/>
                <w:lang w:val="en-GB"/>
              </w:rPr>
              <w:t>目标提供了框架。</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包括满足适用要求的承诺；</w:t>
            </w:r>
            <w:r>
              <w:rPr>
                <w:rFonts w:hint="eastAsia"/>
              </w:rPr>
              <w:t xml:space="preserve"> </w:t>
            </w:r>
          </w:p>
          <w:p w:rsidR="00E60D8F" w:rsidRDefault="003B48E5">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FSMS</w:t>
            </w:r>
            <w:r>
              <w:rPr>
                <w:rFonts w:hint="eastAsia"/>
              </w:rPr>
              <w:t>）</w:t>
            </w:r>
          </w:p>
          <w:p w:rsidR="00E60D8F" w:rsidRDefault="003B48E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包括持续改进</w:t>
            </w:r>
            <w:r>
              <w:rPr>
                <w:rFonts w:hint="eastAsia"/>
              </w:rPr>
              <w:t>管理体系</w:t>
            </w:r>
            <w:r>
              <w:rPr>
                <w:rFonts w:hint="eastAsia"/>
              </w:rPr>
              <w:t>的承诺</w:t>
            </w:r>
            <w:r>
              <w:rPr>
                <w:rFonts w:hint="eastAsia"/>
              </w:rPr>
              <w:t>；</w:t>
            </w:r>
          </w:p>
          <w:p w:rsidR="00E60D8F" w:rsidRDefault="003B48E5">
            <w:r>
              <w:rPr>
                <w:rFonts w:hint="eastAsia"/>
              </w:rPr>
              <w:t>☑应对内部和外部沟通（</w:t>
            </w:r>
            <w:r>
              <w:rPr>
                <w:rFonts w:hint="eastAsia"/>
              </w:rPr>
              <w:t>FSMS</w:t>
            </w:r>
            <w:r>
              <w:rPr>
                <w:rFonts w:hint="eastAsia"/>
              </w:rPr>
              <w:t>）</w:t>
            </w:r>
          </w:p>
          <w:p w:rsidR="00E60D8F" w:rsidRDefault="003B48E5">
            <w:pPr>
              <w:rPr>
                <w:color w:val="0000FF"/>
              </w:rPr>
            </w:pPr>
            <w:r>
              <w:rPr>
                <w:rFonts w:hint="eastAsia"/>
              </w:rPr>
              <w:t>☑解决需求确保食品安全相关的能力（</w:t>
            </w:r>
            <w:r>
              <w:rPr>
                <w:rFonts w:hint="eastAsia"/>
              </w:rPr>
              <w:t>FSMS</w:t>
            </w:r>
            <w:r>
              <w:rPr>
                <w:rFonts w:hint="eastAsia"/>
              </w:rPr>
              <w:t>）</w:t>
            </w:r>
          </w:p>
          <w:p w:rsidR="00E60D8F" w:rsidRDefault="00E60D8F">
            <w:pPr>
              <w:pStyle w:val="a8"/>
            </w:pP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会议</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在相关方有需要时提供。通过：</w:t>
            </w:r>
            <w:r>
              <w:rPr>
                <w:rFonts w:hint="eastAsia"/>
              </w:rPr>
              <w:sym w:font="Wingdings" w:char="00A8"/>
            </w:r>
            <w:r>
              <w:rPr>
                <w:rFonts w:hint="eastAsia"/>
              </w:rPr>
              <w:t>网站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宣传册</w:t>
            </w:r>
            <w:r>
              <w:rPr>
                <w:rFonts w:hint="eastAsia"/>
              </w:rPr>
              <w:t xml:space="preserve"> </w:t>
            </w:r>
            <w:r>
              <w:rPr>
                <w:rFonts w:hint="eastAsia"/>
              </w:rPr>
              <w:sym w:font="Wingdings" w:char="00FE"/>
            </w:r>
            <w:r>
              <w:rPr>
                <w:rFonts w:hint="eastAsia"/>
              </w:rPr>
              <w:t>其他</w:t>
            </w:r>
            <w:r>
              <w:rPr>
                <w:rFonts w:hint="eastAsia"/>
              </w:rPr>
              <w:t>——</w:t>
            </w:r>
            <w:r>
              <w:rPr>
                <w:rFonts w:hint="eastAsia"/>
              </w:rPr>
              <w:t>合同、招投标等</w:t>
            </w:r>
          </w:p>
        </w:tc>
        <w:tc>
          <w:tcPr>
            <w:tcW w:w="1585" w:type="dxa"/>
            <w:vMerge/>
            <w:shd w:val="clear" w:color="auto" w:fill="auto"/>
          </w:tcPr>
          <w:p w:rsidR="00E60D8F" w:rsidRDefault="00E60D8F"/>
        </w:tc>
      </w:tr>
      <w:tr w:rsidR="00E60D8F">
        <w:trPr>
          <w:trHeight w:val="443"/>
        </w:trPr>
        <w:tc>
          <w:tcPr>
            <w:tcW w:w="1518" w:type="dxa"/>
            <w:vMerge w:val="restart"/>
            <w:shd w:val="clear" w:color="auto" w:fill="auto"/>
          </w:tcPr>
          <w:p w:rsidR="00E60D8F" w:rsidRDefault="003B48E5">
            <w:r>
              <w:rPr>
                <w:rFonts w:hint="eastAsia"/>
              </w:rPr>
              <w:t>组织的岗位、职责和权限</w:t>
            </w:r>
          </w:p>
          <w:p w:rsidR="00E60D8F" w:rsidRDefault="00E60D8F"/>
        </w:tc>
        <w:tc>
          <w:tcPr>
            <w:tcW w:w="795" w:type="dxa"/>
            <w:vMerge w:val="restart"/>
            <w:shd w:val="clear" w:color="auto" w:fill="auto"/>
          </w:tcPr>
          <w:p w:rsidR="00E60D8F" w:rsidRDefault="003B48E5">
            <w:r>
              <w:rPr>
                <w:rFonts w:hint="eastAsia"/>
              </w:rPr>
              <w:t>Q5.3</w:t>
            </w:r>
          </w:p>
          <w:p w:rsidR="00E60D8F" w:rsidRDefault="003B48E5">
            <w:r>
              <w:rPr>
                <w:rFonts w:hint="eastAsia"/>
              </w:rPr>
              <w:t>F5.3</w:t>
            </w:r>
          </w:p>
          <w:p w:rsidR="00E60D8F" w:rsidRDefault="00E60D8F">
            <w:pPr>
              <w:pStyle w:val="a8"/>
            </w:pP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管理手册第</w:t>
            </w:r>
            <w:r>
              <w:rPr>
                <w:rFonts w:hint="eastAsia"/>
              </w:rPr>
              <w:t>5.3</w:t>
            </w:r>
            <w:r>
              <w:rPr>
                <w:rFonts w:hint="eastAsia"/>
              </w:rPr>
              <w:t>章</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4378"/>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r>
              <w:rPr>
                <w:rFonts w:hint="eastAsia"/>
              </w:rPr>
              <w:t>最高管理者确定了组织架构及相关岗位的职责、权限，并进行了全员的沟通和理解；</w:t>
            </w:r>
          </w:p>
          <w:p w:rsidR="00E60D8F" w:rsidRDefault="003B48E5">
            <w:r>
              <w:rPr>
                <w:rFonts w:hint="eastAsia"/>
              </w:rPr>
              <w:t>如：</w:t>
            </w:r>
          </w:p>
          <w:p w:rsidR="00E60D8F" w:rsidRDefault="00E60D8F">
            <w:pPr>
              <w:pStyle w:val="a8"/>
            </w:pPr>
          </w:p>
          <w:tbl>
            <w:tblPr>
              <w:tblStyle w:val="ac"/>
              <w:tblW w:w="9043" w:type="dxa"/>
              <w:tblLayout w:type="fixed"/>
              <w:tblLook w:val="04A0" w:firstRow="1" w:lastRow="0" w:firstColumn="1" w:lastColumn="0" w:noHBand="0" w:noVBand="1"/>
            </w:tblPr>
            <w:tblGrid>
              <w:gridCol w:w="2583"/>
              <w:gridCol w:w="1864"/>
              <w:gridCol w:w="2616"/>
              <w:gridCol w:w="1980"/>
            </w:tblGrid>
            <w:tr w:rsidR="00E60D8F">
              <w:tc>
                <w:tcPr>
                  <w:tcW w:w="2583" w:type="dxa"/>
                </w:tcPr>
                <w:p w:rsidR="00E60D8F" w:rsidRDefault="003B48E5">
                  <w:r>
                    <w:rPr>
                      <w:rFonts w:hint="eastAsia"/>
                    </w:rPr>
                    <w:t>过程名称</w:t>
                  </w:r>
                </w:p>
              </w:tc>
              <w:tc>
                <w:tcPr>
                  <w:tcW w:w="1864" w:type="dxa"/>
                </w:tcPr>
                <w:p w:rsidR="00E60D8F" w:rsidRDefault="003B48E5">
                  <w:r>
                    <w:rPr>
                      <w:rFonts w:hint="eastAsia"/>
                    </w:rPr>
                    <w:t>主管部门名称</w:t>
                  </w:r>
                </w:p>
              </w:tc>
              <w:tc>
                <w:tcPr>
                  <w:tcW w:w="2616" w:type="dxa"/>
                </w:tcPr>
                <w:p w:rsidR="00E60D8F" w:rsidRDefault="003B48E5">
                  <w:r>
                    <w:rPr>
                      <w:rFonts w:hint="eastAsia"/>
                    </w:rPr>
                    <w:t>过程名称</w:t>
                  </w:r>
                </w:p>
              </w:tc>
              <w:tc>
                <w:tcPr>
                  <w:tcW w:w="1980" w:type="dxa"/>
                </w:tcPr>
                <w:p w:rsidR="00E60D8F" w:rsidRDefault="003B48E5">
                  <w:r>
                    <w:rPr>
                      <w:rFonts w:hint="eastAsia"/>
                    </w:rPr>
                    <w:t>主管部门名称</w:t>
                  </w:r>
                </w:p>
              </w:tc>
            </w:tr>
            <w:tr w:rsidR="00E60D8F">
              <w:tc>
                <w:tcPr>
                  <w:tcW w:w="2583" w:type="dxa"/>
                </w:tcPr>
                <w:p w:rsidR="00E60D8F" w:rsidRDefault="003B48E5">
                  <w:r>
                    <w:rPr>
                      <w:rFonts w:hint="eastAsia"/>
                    </w:rPr>
                    <w:t>食品安全管理体系</w:t>
                  </w:r>
                  <w:r>
                    <w:rPr>
                      <w:rFonts w:hint="eastAsia"/>
                    </w:rPr>
                    <w:t>/HACCP</w:t>
                  </w:r>
                  <w:r>
                    <w:rPr>
                      <w:rFonts w:hint="eastAsia"/>
                    </w:rPr>
                    <w:t>体系</w:t>
                  </w:r>
                  <w:r>
                    <w:rPr>
                      <w:rFonts w:hint="eastAsia"/>
                    </w:rPr>
                    <w:t>策划和推动</w:t>
                  </w:r>
                </w:p>
              </w:tc>
              <w:tc>
                <w:tcPr>
                  <w:tcW w:w="1864" w:type="dxa"/>
                </w:tcPr>
                <w:p w:rsidR="00E60D8F" w:rsidRDefault="003B48E5">
                  <w:r>
                    <w:rPr>
                      <w:rFonts w:hint="eastAsia"/>
                    </w:rPr>
                    <w:t>食品安全小组</w:t>
                  </w:r>
                </w:p>
              </w:tc>
              <w:tc>
                <w:tcPr>
                  <w:tcW w:w="2616" w:type="dxa"/>
                </w:tcPr>
                <w:p w:rsidR="00E60D8F" w:rsidRDefault="003B48E5">
                  <w:r>
                    <w:rPr>
                      <w:rFonts w:hint="eastAsia"/>
                    </w:rPr>
                    <w:t>生产</w:t>
                  </w:r>
                  <w:r>
                    <w:rPr>
                      <w:rFonts w:hint="eastAsia"/>
                    </w:rPr>
                    <w:t>/</w:t>
                  </w:r>
                  <w:r>
                    <w:rPr>
                      <w:rFonts w:hint="eastAsia"/>
                    </w:rPr>
                    <w:t>服务设计开发过程</w:t>
                  </w:r>
                </w:p>
              </w:tc>
              <w:tc>
                <w:tcPr>
                  <w:tcW w:w="1980" w:type="dxa"/>
                </w:tcPr>
                <w:p w:rsidR="00E60D8F" w:rsidRDefault="003B48E5">
                  <w:r>
                    <w:rPr>
                      <w:rFonts w:hint="eastAsia"/>
                    </w:rPr>
                    <w:t>不适用</w:t>
                  </w:r>
                </w:p>
              </w:tc>
            </w:tr>
            <w:tr w:rsidR="00E60D8F">
              <w:tc>
                <w:tcPr>
                  <w:tcW w:w="2583" w:type="dxa"/>
                </w:tcPr>
                <w:p w:rsidR="00E60D8F" w:rsidRDefault="003B48E5">
                  <w:r>
                    <w:rPr>
                      <w:rFonts w:hint="eastAsia"/>
                    </w:rPr>
                    <w:t>质量管理体系策划和推动</w:t>
                  </w:r>
                </w:p>
              </w:tc>
              <w:tc>
                <w:tcPr>
                  <w:tcW w:w="1864" w:type="dxa"/>
                </w:tcPr>
                <w:p w:rsidR="00E60D8F" w:rsidRDefault="003B48E5">
                  <w:r>
                    <w:rPr>
                      <w:rFonts w:hint="eastAsia"/>
                    </w:rPr>
                    <w:t>食品安全小组</w:t>
                  </w:r>
                </w:p>
              </w:tc>
              <w:tc>
                <w:tcPr>
                  <w:tcW w:w="2616" w:type="dxa"/>
                </w:tcPr>
                <w:p w:rsidR="00E60D8F" w:rsidRDefault="003B48E5">
                  <w:r>
                    <w:rPr>
                      <w:rFonts w:hint="eastAsia"/>
                    </w:rPr>
                    <w:t>生产</w:t>
                  </w:r>
                  <w:r>
                    <w:rPr>
                      <w:rFonts w:hint="eastAsia"/>
                    </w:rPr>
                    <w:t>/</w:t>
                  </w:r>
                  <w:r>
                    <w:rPr>
                      <w:rFonts w:hint="eastAsia"/>
                    </w:rPr>
                    <w:t>服务放行过程</w:t>
                  </w:r>
                </w:p>
              </w:tc>
              <w:tc>
                <w:tcPr>
                  <w:tcW w:w="1980" w:type="dxa"/>
                </w:tcPr>
                <w:p w:rsidR="00E60D8F" w:rsidRDefault="003B48E5">
                  <w:r>
                    <w:rPr>
                      <w:rFonts w:hint="eastAsia"/>
                    </w:rPr>
                    <w:t>采购部</w:t>
                  </w:r>
                </w:p>
              </w:tc>
            </w:tr>
            <w:tr w:rsidR="00E60D8F">
              <w:tc>
                <w:tcPr>
                  <w:tcW w:w="2583" w:type="dxa"/>
                </w:tcPr>
                <w:p w:rsidR="00E60D8F" w:rsidRDefault="003B48E5">
                  <w:r>
                    <w:rPr>
                      <w:rFonts w:hint="eastAsia"/>
                    </w:rPr>
                    <w:t>采购控制</w:t>
                  </w:r>
                </w:p>
              </w:tc>
              <w:tc>
                <w:tcPr>
                  <w:tcW w:w="1864" w:type="dxa"/>
                </w:tcPr>
                <w:p w:rsidR="00E60D8F" w:rsidRDefault="003B48E5">
                  <w:r>
                    <w:rPr>
                      <w:rFonts w:hint="eastAsia"/>
                    </w:rPr>
                    <w:t>采购部</w:t>
                  </w:r>
                </w:p>
              </w:tc>
              <w:tc>
                <w:tcPr>
                  <w:tcW w:w="2616" w:type="dxa"/>
                </w:tcPr>
                <w:p w:rsidR="00E60D8F" w:rsidRDefault="003B48E5">
                  <w:r>
                    <w:rPr>
                      <w:rFonts w:hint="eastAsia"/>
                    </w:rPr>
                    <w:t>FSMS</w:t>
                  </w:r>
                  <w:r>
                    <w:rPr>
                      <w:rFonts w:hint="eastAsia"/>
                    </w:rPr>
                    <w:t>验证和确认</w:t>
                  </w:r>
                </w:p>
              </w:tc>
              <w:tc>
                <w:tcPr>
                  <w:tcW w:w="1980" w:type="dxa"/>
                </w:tcPr>
                <w:p w:rsidR="00E60D8F" w:rsidRDefault="003B48E5">
                  <w:r>
                    <w:rPr>
                      <w:rFonts w:hint="eastAsia"/>
                    </w:rPr>
                    <w:t>食品安全小组</w:t>
                  </w:r>
                </w:p>
              </w:tc>
            </w:tr>
            <w:tr w:rsidR="00E60D8F">
              <w:tc>
                <w:tcPr>
                  <w:tcW w:w="2583" w:type="dxa"/>
                </w:tcPr>
                <w:p w:rsidR="00E60D8F" w:rsidRDefault="003B48E5">
                  <w:r>
                    <w:rPr>
                      <w:rFonts w:hint="eastAsia"/>
                    </w:rPr>
                    <w:t>人员健康</w:t>
                  </w:r>
                </w:p>
              </w:tc>
              <w:tc>
                <w:tcPr>
                  <w:tcW w:w="1864" w:type="dxa"/>
                </w:tcPr>
                <w:p w:rsidR="00E60D8F" w:rsidRDefault="003B48E5">
                  <w:r>
                    <w:rPr>
                      <w:rFonts w:hint="eastAsia"/>
                    </w:rPr>
                    <w:t>综合</w:t>
                  </w:r>
                  <w:r>
                    <w:rPr>
                      <w:rFonts w:hint="eastAsia"/>
                    </w:rPr>
                    <w:t>办</w:t>
                  </w:r>
                </w:p>
              </w:tc>
              <w:tc>
                <w:tcPr>
                  <w:tcW w:w="2616" w:type="dxa"/>
                </w:tcPr>
                <w:p w:rsidR="00E60D8F" w:rsidRDefault="003B48E5">
                  <w:r>
                    <w:rPr>
                      <w:rFonts w:hint="eastAsia"/>
                    </w:rPr>
                    <w:t>基础设施</w:t>
                  </w:r>
                </w:p>
              </w:tc>
              <w:tc>
                <w:tcPr>
                  <w:tcW w:w="1980" w:type="dxa"/>
                </w:tcPr>
                <w:p w:rsidR="00E60D8F" w:rsidRDefault="003B48E5">
                  <w:r>
                    <w:rPr>
                      <w:rFonts w:hint="eastAsia"/>
                    </w:rPr>
                    <w:t>采购部</w:t>
                  </w:r>
                </w:p>
              </w:tc>
            </w:tr>
            <w:tr w:rsidR="00E60D8F">
              <w:tc>
                <w:tcPr>
                  <w:tcW w:w="2583" w:type="dxa"/>
                </w:tcPr>
                <w:p w:rsidR="00E60D8F" w:rsidRDefault="003B48E5">
                  <w:r>
                    <w:rPr>
                      <w:rFonts w:hint="eastAsia"/>
                    </w:rPr>
                    <w:t>外部供方控制</w:t>
                  </w:r>
                </w:p>
              </w:tc>
              <w:tc>
                <w:tcPr>
                  <w:tcW w:w="1864" w:type="dxa"/>
                </w:tcPr>
                <w:p w:rsidR="00E60D8F" w:rsidRDefault="003B48E5">
                  <w:r>
                    <w:rPr>
                      <w:rFonts w:hint="eastAsia"/>
                    </w:rPr>
                    <w:t>采购部</w:t>
                  </w:r>
                </w:p>
              </w:tc>
              <w:tc>
                <w:tcPr>
                  <w:tcW w:w="2616" w:type="dxa"/>
                </w:tcPr>
                <w:p w:rsidR="00E60D8F" w:rsidRDefault="003B48E5">
                  <w:r>
                    <w:rPr>
                      <w:rFonts w:hint="eastAsia"/>
                    </w:rPr>
                    <w:t>OPRP</w:t>
                  </w:r>
                  <w:r>
                    <w:rPr>
                      <w:rFonts w:hint="eastAsia"/>
                    </w:rPr>
                    <w:t>和</w:t>
                  </w:r>
                  <w:r>
                    <w:rPr>
                      <w:rFonts w:hint="eastAsia"/>
                    </w:rPr>
                    <w:t>CCP</w:t>
                  </w:r>
                  <w:r>
                    <w:rPr>
                      <w:rFonts w:hint="eastAsia"/>
                    </w:rPr>
                    <w:t>的实施</w:t>
                  </w:r>
                </w:p>
              </w:tc>
              <w:tc>
                <w:tcPr>
                  <w:tcW w:w="1980" w:type="dxa"/>
                </w:tcPr>
                <w:p w:rsidR="00E60D8F" w:rsidRDefault="003B48E5">
                  <w:r>
                    <w:rPr>
                      <w:rFonts w:hint="eastAsia"/>
                    </w:rPr>
                    <w:t>采购部</w:t>
                  </w:r>
                </w:p>
              </w:tc>
            </w:tr>
            <w:tr w:rsidR="00E60D8F">
              <w:tc>
                <w:tcPr>
                  <w:tcW w:w="2583" w:type="dxa"/>
                </w:tcPr>
                <w:p w:rsidR="00E60D8F" w:rsidRDefault="003B48E5">
                  <w:r>
                    <w:rPr>
                      <w:rFonts w:hint="eastAsia"/>
                    </w:rPr>
                    <w:t>顾客满意调查分析</w:t>
                  </w:r>
                </w:p>
              </w:tc>
              <w:tc>
                <w:tcPr>
                  <w:tcW w:w="1864" w:type="dxa"/>
                </w:tcPr>
                <w:p w:rsidR="00E60D8F" w:rsidRDefault="003B48E5">
                  <w:r>
                    <w:rPr>
                      <w:rFonts w:hint="eastAsia"/>
                    </w:rPr>
                    <w:t>销售部</w:t>
                  </w:r>
                </w:p>
              </w:tc>
              <w:tc>
                <w:tcPr>
                  <w:tcW w:w="2616" w:type="dxa"/>
                </w:tcPr>
                <w:p w:rsidR="00E60D8F" w:rsidRDefault="003B48E5">
                  <w:r>
                    <w:rPr>
                      <w:rFonts w:hint="eastAsia"/>
                    </w:rPr>
                    <w:t>生产</w:t>
                  </w:r>
                  <w:r>
                    <w:rPr>
                      <w:rFonts w:hint="eastAsia"/>
                    </w:rPr>
                    <w:t>/</w:t>
                  </w:r>
                  <w:r>
                    <w:rPr>
                      <w:rFonts w:hint="eastAsia"/>
                    </w:rPr>
                    <w:t>服务提供过程</w:t>
                  </w:r>
                </w:p>
              </w:tc>
              <w:tc>
                <w:tcPr>
                  <w:tcW w:w="1980" w:type="dxa"/>
                </w:tcPr>
                <w:p w:rsidR="00E60D8F" w:rsidRDefault="003B48E5">
                  <w:r>
                    <w:rPr>
                      <w:rFonts w:hint="eastAsia"/>
                    </w:rPr>
                    <w:t>采购部</w:t>
                  </w:r>
                </w:p>
              </w:tc>
            </w:tr>
            <w:tr w:rsidR="00E60D8F">
              <w:tc>
                <w:tcPr>
                  <w:tcW w:w="2583" w:type="dxa"/>
                </w:tcPr>
                <w:p w:rsidR="00E60D8F" w:rsidRDefault="00E60D8F"/>
              </w:tc>
              <w:tc>
                <w:tcPr>
                  <w:tcW w:w="1864" w:type="dxa"/>
                </w:tcPr>
                <w:p w:rsidR="00E60D8F" w:rsidRDefault="00E60D8F"/>
              </w:tc>
              <w:tc>
                <w:tcPr>
                  <w:tcW w:w="2616" w:type="dxa"/>
                </w:tcPr>
                <w:p w:rsidR="00E60D8F" w:rsidRDefault="00E60D8F"/>
              </w:tc>
              <w:tc>
                <w:tcPr>
                  <w:tcW w:w="1980" w:type="dxa"/>
                </w:tcPr>
                <w:p w:rsidR="00E60D8F" w:rsidRDefault="00E60D8F"/>
              </w:tc>
            </w:tr>
          </w:tbl>
          <w:p w:rsidR="00E60D8F" w:rsidRDefault="00E60D8F"/>
        </w:tc>
        <w:tc>
          <w:tcPr>
            <w:tcW w:w="1585" w:type="dxa"/>
            <w:vMerge/>
            <w:shd w:val="clear" w:color="auto" w:fill="auto"/>
          </w:tcPr>
          <w:p w:rsidR="00E60D8F" w:rsidRDefault="00E60D8F"/>
        </w:tc>
      </w:tr>
      <w:tr w:rsidR="00E60D8F">
        <w:trPr>
          <w:trHeight w:val="2703"/>
        </w:trPr>
        <w:tc>
          <w:tcPr>
            <w:tcW w:w="1518" w:type="dxa"/>
            <w:shd w:val="clear" w:color="auto" w:fill="auto"/>
          </w:tcPr>
          <w:p w:rsidR="00E60D8F" w:rsidRDefault="00E60D8F"/>
        </w:tc>
        <w:tc>
          <w:tcPr>
            <w:tcW w:w="795" w:type="dxa"/>
            <w:shd w:val="clear" w:color="auto" w:fill="auto"/>
          </w:tcPr>
          <w:p w:rsidR="00E60D8F" w:rsidRDefault="00E60D8F"/>
        </w:tc>
        <w:tc>
          <w:tcPr>
            <w:tcW w:w="1153" w:type="dxa"/>
            <w:shd w:val="clear" w:color="auto" w:fill="auto"/>
          </w:tcPr>
          <w:p w:rsidR="00E60D8F" w:rsidRDefault="00E60D8F"/>
        </w:tc>
        <w:tc>
          <w:tcPr>
            <w:tcW w:w="9373" w:type="dxa"/>
            <w:shd w:val="clear" w:color="auto" w:fill="auto"/>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HACCP</w:t>
            </w:r>
            <w:r>
              <w:rPr>
                <w:rFonts w:hint="eastAsia"/>
              </w:rPr>
              <w:t>小组长</w:t>
            </w:r>
            <w:r>
              <w:rPr>
                <w:rFonts w:hint="eastAsia"/>
              </w:rPr>
              <w:t>/</w:t>
            </w:r>
            <w:r>
              <w:rPr>
                <w:rFonts w:hint="eastAsia"/>
              </w:rPr>
              <w:t>食品安全小组组长</w:t>
            </w:r>
            <w:r>
              <w:rPr>
                <w:rFonts w:hint="eastAsia"/>
              </w:rPr>
              <w:t>：</w:t>
            </w:r>
            <w:r>
              <w:rPr>
                <w:rFonts w:hint="eastAsia"/>
                <w:u w:val="single"/>
              </w:rPr>
              <w:t xml:space="preserve">  </w:t>
            </w:r>
            <w:r>
              <w:rPr>
                <w:rFonts w:hint="eastAsia"/>
                <w:u w:val="single"/>
              </w:rPr>
              <w:t>冯一丹</w:t>
            </w:r>
            <w:r>
              <w:rPr>
                <w:rFonts w:hint="eastAsia"/>
                <w:u w:val="single"/>
              </w:rPr>
              <w:t xml:space="preserve"> </w:t>
            </w:r>
            <w:r>
              <w:rPr>
                <w:rFonts w:hint="eastAsia"/>
                <w:u w:val="single"/>
              </w:rPr>
              <w:t>女士</w:t>
            </w:r>
            <w:r>
              <w:rPr>
                <w:rFonts w:hint="eastAsia"/>
                <w:u w:val="single"/>
              </w:rPr>
              <w:t xml:space="preserve">      </w:t>
            </w:r>
            <w:r>
              <w:rPr>
                <w:rFonts w:hint="eastAsia"/>
              </w:rPr>
              <w:t>，</w:t>
            </w:r>
          </w:p>
          <w:p w:rsidR="00E60D8F" w:rsidRDefault="00E60D8F"/>
          <w:p w:rsidR="00E60D8F" w:rsidRDefault="003B48E5">
            <w:r>
              <w:t>食品安全组长负责：</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  </w:t>
            </w:r>
            <w:r>
              <w:t>确保</w:t>
            </w:r>
            <w:r>
              <w:t>FSMS</w:t>
            </w:r>
            <w:r>
              <w:rPr>
                <w:rFonts w:hint="eastAsia"/>
              </w:rPr>
              <w:t>体系</w:t>
            </w:r>
            <w:r>
              <w:t>的建立、实施、维护和更新；</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  </w:t>
            </w:r>
            <w:r>
              <w:t>管理和组织食品安全小组的工作；</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  </w:t>
            </w:r>
            <w:r>
              <w:t>确保食品安全团队的相关培训和能力；</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 xml:space="preserve">  </w:t>
            </w:r>
            <w:r>
              <w:t>向最高管理层报告</w:t>
            </w:r>
            <w:r>
              <w:t>FSMS</w:t>
            </w:r>
            <w:r>
              <w:rPr>
                <w:rFonts w:hint="eastAsia"/>
              </w:rPr>
              <w:t>体系</w:t>
            </w:r>
            <w:r>
              <w:t>的有效性和适宜性。</w:t>
            </w:r>
          </w:p>
          <w:p w:rsidR="00E60D8F" w:rsidRDefault="00E60D8F"/>
          <w:p w:rsidR="00E60D8F" w:rsidRDefault="003B48E5">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85" w:type="dxa"/>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443"/>
        </w:trPr>
        <w:tc>
          <w:tcPr>
            <w:tcW w:w="1518" w:type="dxa"/>
            <w:vMerge w:val="restart"/>
            <w:shd w:val="clear" w:color="auto" w:fill="auto"/>
          </w:tcPr>
          <w:p w:rsidR="00E60D8F" w:rsidRDefault="003B48E5">
            <w:pPr>
              <w:rPr>
                <w:color w:val="000000"/>
                <w:szCs w:val="21"/>
              </w:rPr>
            </w:pPr>
            <w:r>
              <w:rPr>
                <w:rFonts w:hint="eastAsia"/>
                <w:color w:val="000000"/>
                <w:szCs w:val="21"/>
              </w:rPr>
              <w:t>应对风险和机遇的措施</w:t>
            </w:r>
          </w:p>
          <w:p w:rsidR="00E60D8F" w:rsidRDefault="00E60D8F"/>
        </w:tc>
        <w:tc>
          <w:tcPr>
            <w:tcW w:w="795" w:type="dxa"/>
            <w:vMerge w:val="restart"/>
            <w:shd w:val="clear" w:color="auto" w:fill="auto"/>
          </w:tcPr>
          <w:p w:rsidR="00E60D8F" w:rsidRDefault="003B48E5">
            <w:pPr>
              <w:rPr>
                <w:color w:val="000000"/>
                <w:szCs w:val="21"/>
              </w:rPr>
            </w:pPr>
            <w:r>
              <w:rPr>
                <w:rFonts w:hint="eastAsia"/>
                <w:color w:val="000000"/>
                <w:szCs w:val="21"/>
              </w:rPr>
              <w:t>Q6.1</w:t>
            </w:r>
          </w:p>
          <w:p w:rsidR="00E60D8F" w:rsidRDefault="003B48E5">
            <w:r>
              <w:rPr>
                <w:rFonts w:hint="eastAsia"/>
                <w:color w:val="000000"/>
                <w:szCs w:val="21"/>
              </w:rPr>
              <w:t>F6.1.1</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hint="eastAsia"/>
              </w:rPr>
              <w:sym w:font="Wingdings" w:char="00A8"/>
            </w:r>
            <w:r>
              <w:rPr>
                <w:rFonts w:hint="eastAsia"/>
              </w:rPr>
              <w:t>《</w:t>
            </w:r>
            <w:r>
              <w:rPr>
                <w:rFonts w:hint="eastAsia"/>
                <w:color w:val="000000"/>
                <w:szCs w:val="21"/>
              </w:rPr>
              <w:t>风险和机遇</w:t>
            </w:r>
            <w:r>
              <w:rPr>
                <w:rFonts w:hint="eastAsia"/>
                <w:color w:val="000000"/>
                <w:szCs w:val="21"/>
              </w:rPr>
              <w:t>应对</w:t>
            </w:r>
            <w:r>
              <w:rPr>
                <w:rFonts w:hint="eastAsia"/>
              </w:rPr>
              <w:t>控制程序》、</w:t>
            </w:r>
            <w:r>
              <w:rPr>
                <w:rFonts w:hint="eastAsia"/>
              </w:rPr>
              <w:sym w:font="Wingdings" w:char="00FE"/>
            </w:r>
            <w:r>
              <w:rPr>
                <w:rFonts w:hint="eastAsia"/>
              </w:rPr>
              <w:t>管理手册第</w:t>
            </w:r>
            <w:r>
              <w:rPr>
                <w:rFonts w:hint="eastAsia"/>
              </w:rPr>
              <w:t>6.1</w:t>
            </w:r>
            <w:r>
              <w:rPr>
                <w:rFonts w:hint="eastAsia"/>
              </w:rPr>
              <w:t>章</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3276"/>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r>
              <w:rPr>
                <w:rFonts w:hint="eastAsia"/>
              </w:rPr>
              <w:t>分析风险的方法：</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E60D8F" w:rsidRDefault="00E60D8F"/>
          <w:p w:rsidR="00E60D8F" w:rsidRDefault="003B48E5">
            <w:r>
              <w:rPr>
                <w:rFonts w:hint="eastAsia"/>
              </w:rPr>
              <w:t>应对风险的措施类型包括：</w:t>
            </w:r>
            <w:r>
              <w:rPr>
                <w:rFonts w:hint="eastAsia"/>
              </w:rPr>
              <w:t xml:space="preserve"> </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规避风险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消除风险源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分担风险</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通过信息充分的决策而保留风险</w:t>
            </w:r>
            <w:r>
              <w:rPr>
                <w:rFonts w:hint="eastAsia"/>
              </w:rPr>
              <w:t xml:space="preserve"> </w:t>
            </w:r>
            <w:r>
              <w:rPr>
                <w:rFonts w:hint="eastAsia"/>
              </w:rPr>
              <w:sym w:font="Wingdings" w:char="00A8"/>
            </w:r>
            <w:r>
              <w:rPr>
                <w:rFonts w:hint="eastAsia"/>
              </w:rPr>
              <w:t>其他</w:t>
            </w:r>
          </w:p>
          <w:p w:rsidR="00E60D8F" w:rsidRDefault="00E60D8F"/>
          <w:p w:rsidR="00E60D8F" w:rsidRDefault="003B48E5">
            <w:r>
              <w:rPr>
                <w:rFonts w:hint="eastAsia"/>
              </w:rPr>
              <w:t>列举</w:t>
            </w:r>
            <w:r>
              <w:rPr>
                <w:rFonts w:hint="eastAsia"/>
              </w:rPr>
              <w:t>2~3</w:t>
            </w:r>
            <w:r>
              <w:rPr>
                <w:rFonts w:hint="eastAsia"/>
              </w:rPr>
              <w:t>项应对主要风险的描述：</w:t>
            </w:r>
          </w:p>
          <w:tbl>
            <w:tblPr>
              <w:tblStyle w:val="ac"/>
              <w:tblpPr w:leftFromText="180" w:rightFromText="180" w:vertAnchor="text" w:horzAnchor="page" w:tblpX="97" w:tblpY="208"/>
              <w:tblOverlap w:val="never"/>
              <w:tblW w:w="0" w:type="auto"/>
              <w:tblLayout w:type="fixed"/>
              <w:tblLook w:val="04A0" w:firstRow="1" w:lastRow="0" w:firstColumn="1" w:lastColumn="0" w:noHBand="0" w:noVBand="1"/>
            </w:tblPr>
            <w:tblGrid>
              <w:gridCol w:w="2732"/>
              <w:gridCol w:w="4073"/>
              <w:gridCol w:w="1717"/>
            </w:tblGrid>
            <w:tr w:rsidR="00E60D8F">
              <w:tc>
                <w:tcPr>
                  <w:tcW w:w="2732" w:type="dxa"/>
                </w:tcPr>
                <w:p w:rsidR="00E60D8F" w:rsidRDefault="003B48E5">
                  <w:r>
                    <w:rPr>
                      <w:rFonts w:hint="eastAsia"/>
                    </w:rPr>
                    <w:t>主要的风险描述</w:t>
                  </w:r>
                </w:p>
              </w:tc>
              <w:tc>
                <w:tcPr>
                  <w:tcW w:w="4073" w:type="dxa"/>
                </w:tcPr>
                <w:p w:rsidR="00E60D8F" w:rsidRDefault="003B48E5">
                  <w:pPr>
                    <w:rPr>
                      <w:szCs w:val="24"/>
                    </w:rPr>
                  </w:pPr>
                  <w:r>
                    <w:rPr>
                      <w:rFonts w:hint="eastAsia"/>
                    </w:rPr>
                    <w:t>应对措施</w:t>
                  </w:r>
                </w:p>
              </w:tc>
              <w:tc>
                <w:tcPr>
                  <w:tcW w:w="1717" w:type="dxa"/>
                </w:tcPr>
                <w:p w:rsidR="00E60D8F" w:rsidRDefault="003B48E5">
                  <w:r>
                    <w:rPr>
                      <w:rFonts w:hint="eastAsia"/>
                    </w:rPr>
                    <w:t>措施的有效性</w:t>
                  </w:r>
                </w:p>
              </w:tc>
            </w:tr>
            <w:tr w:rsidR="00E60D8F">
              <w:tc>
                <w:tcPr>
                  <w:tcW w:w="2732" w:type="dxa"/>
                </w:tcPr>
                <w:p w:rsidR="00E60D8F" w:rsidRDefault="003B48E5">
                  <w:pPr>
                    <w:pStyle w:val="a0"/>
                    <w:rPr>
                      <w:szCs w:val="24"/>
                    </w:rPr>
                  </w:pPr>
                  <w:r>
                    <w:rPr>
                      <w:rFonts w:hint="eastAsia"/>
                      <w:szCs w:val="24"/>
                    </w:rPr>
                    <w:t>经营风险：</w:t>
                  </w:r>
                  <w:r>
                    <w:rPr>
                      <w:rFonts w:hint="eastAsia"/>
                    </w:rPr>
                    <w:t>下游客户需求的变化、国家政策导向的变化</w:t>
                  </w:r>
                </w:p>
              </w:tc>
              <w:tc>
                <w:tcPr>
                  <w:tcW w:w="4073" w:type="dxa"/>
                </w:tcPr>
                <w:p w:rsidR="00E60D8F" w:rsidRDefault="003B48E5">
                  <w:pPr>
                    <w:pStyle w:val="a0"/>
                    <w:numPr>
                      <w:ilvl w:val="0"/>
                      <w:numId w:val="1"/>
                    </w:numPr>
                  </w:pPr>
                  <w:r>
                    <w:rPr>
                      <w:rFonts w:hint="eastAsia"/>
                    </w:rPr>
                    <w:t>及时关注国家行业动态；</w:t>
                  </w:r>
                </w:p>
                <w:p w:rsidR="00E60D8F" w:rsidRDefault="003B48E5">
                  <w:pPr>
                    <w:pStyle w:val="a0"/>
                    <w:numPr>
                      <w:ilvl w:val="0"/>
                      <w:numId w:val="1"/>
                    </w:numPr>
                  </w:pPr>
                  <w:r>
                    <w:rPr>
                      <w:rFonts w:hint="eastAsia"/>
                    </w:rPr>
                    <w:t>不定期沟通客户需求，及时进行调整</w:t>
                  </w:r>
                </w:p>
              </w:tc>
              <w:tc>
                <w:tcPr>
                  <w:tcW w:w="1717" w:type="dxa"/>
                </w:tcPr>
                <w:p w:rsidR="00E60D8F" w:rsidRDefault="003B48E5">
                  <w:r>
                    <w:rPr>
                      <w:rFonts w:hint="eastAsia"/>
                    </w:rPr>
                    <w:t>基本有效</w:t>
                  </w:r>
                </w:p>
              </w:tc>
            </w:tr>
            <w:tr w:rsidR="00E60D8F">
              <w:tc>
                <w:tcPr>
                  <w:tcW w:w="2732" w:type="dxa"/>
                </w:tcPr>
                <w:p w:rsidR="00E60D8F" w:rsidRDefault="003B48E5">
                  <w:pPr>
                    <w:rPr>
                      <w:szCs w:val="24"/>
                    </w:rPr>
                  </w:pPr>
                  <w:r>
                    <w:rPr>
                      <w:rFonts w:hint="eastAsia"/>
                      <w:szCs w:val="24"/>
                    </w:rPr>
                    <w:t>采购验收控制不当，导致的食品安全事故</w:t>
                  </w:r>
                </w:p>
              </w:tc>
              <w:tc>
                <w:tcPr>
                  <w:tcW w:w="4073" w:type="dxa"/>
                </w:tcPr>
                <w:p w:rsidR="00E60D8F" w:rsidRDefault="003B48E5">
                  <w:pPr>
                    <w:pStyle w:val="a0"/>
                    <w:numPr>
                      <w:ilvl w:val="0"/>
                      <w:numId w:val="2"/>
                    </w:numPr>
                  </w:pPr>
                  <w:r>
                    <w:rPr>
                      <w:rFonts w:hint="eastAsia"/>
                    </w:rPr>
                    <w:t>严格控制供方；</w:t>
                  </w:r>
                </w:p>
                <w:p w:rsidR="00E60D8F" w:rsidRDefault="003B48E5">
                  <w:pPr>
                    <w:pStyle w:val="a0"/>
                    <w:numPr>
                      <w:ilvl w:val="0"/>
                      <w:numId w:val="2"/>
                    </w:numPr>
                  </w:pPr>
                  <w:r>
                    <w:rPr>
                      <w:rFonts w:hint="eastAsia"/>
                    </w:rPr>
                    <w:t>通过建立体系、程序文件等严格控制运输产品贮存、配送过程；</w:t>
                  </w:r>
                </w:p>
                <w:p w:rsidR="00E60D8F" w:rsidRDefault="003B48E5">
                  <w:pPr>
                    <w:pStyle w:val="a0"/>
                    <w:numPr>
                      <w:ilvl w:val="0"/>
                      <w:numId w:val="2"/>
                    </w:numPr>
                  </w:pPr>
                  <w:r>
                    <w:rPr>
                      <w:rFonts w:hint="eastAsia"/>
                    </w:rPr>
                    <w:t>定期组织应急演练</w:t>
                  </w:r>
                </w:p>
              </w:tc>
              <w:tc>
                <w:tcPr>
                  <w:tcW w:w="1717" w:type="dxa"/>
                </w:tcPr>
                <w:p w:rsidR="00E60D8F" w:rsidRDefault="003B48E5">
                  <w:r>
                    <w:rPr>
                      <w:rFonts w:hint="eastAsia"/>
                    </w:rPr>
                    <w:t>基本有效</w:t>
                  </w:r>
                </w:p>
              </w:tc>
            </w:tr>
          </w:tbl>
          <w:p w:rsidR="00E60D8F" w:rsidRDefault="00E60D8F"/>
          <w:p w:rsidR="00E60D8F" w:rsidRDefault="00E60D8F">
            <w:pPr>
              <w:pStyle w:val="a0"/>
            </w:pPr>
          </w:p>
          <w:p w:rsidR="00E60D8F" w:rsidRDefault="00E60D8F">
            <w:pPr>
              <w:pStyle w:val="a0"/>
            </w:pPr>
          </w:p>
          <w:p w:rsidR="00E60D8F" w:rsidRDefault="00E60D8F">
            <w:pPr>
              <w:pStyle w:val="a0"/>
            </w:pPr>
          </w:p>
          <w:p w:rsidR="00E60D8F" w:rsidRDefault="00E60D8F">
            <w:pPr>
              <w:pStyle w:val="a0"/>
            </w:pPr>
          </w:p>
          <w:p w:rsidR="00E60D8F" w:rsidRDefault="00E60D8F">
            <w:pPr>
              <w:pStyle w:val="a0"/>
            </w:pPr>
          </w:p>
          <w:p w:rsidR="00E60D8F" w:rsidRDefault="00E60D8F">
            <w:pPr>
              <w:pStyle w:val="a0"/>
            </w:pPr>
          </w:p>
          <w:p w:rsidR="00E60D8F" w:rsidRDefault="00E60D8F">
            <w:pPr>
              <w:pStyle w:val="a0"/>
            </w:pPr>
          </w:p>
          <w:p w:rsidR="00E60D8F" w:rsidRDefault="00E60D8F">
            <w:pPr>
              <w:pStyle w:val="a0"/>
            </w:pPr>
          </w:p>
          <w:p w:rsidR="00E60D8F" w:rsidRDefault="003B48E5">
            <w:r>
              <w:rPr>
                <w:rFonts w:hint="eastAsia"/>
              </w:rPr>
              <w:t>应对机遇的措施类型包括：</w:t>
            </w:r>
            <w:r>
              <w:rPr>
                <w:rFonts w:hint="eastAsia"/>
              </w:rPr>
              <w:t xml:space="preserve"> </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hint="eastAsia"/>
              </w:rPr>
              <w:sym w:font="Wingdings" w:char="00A8"/>
            </w:r>
            <w:r>
              <w:rPr>
                <w:rFonts w:hint="eastAsia"/>
              </w:rPr>
              <w:t>开辟新市场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利用新技术</w:t>
            </w:r>
            <w:r>
              <w:rPr>
                <w:rFonts w:hint="eastAsia"/>
              </w:rPr>
              <w:t xml:space="preserve">  </w:t>
            </w:r>
            <w:r>
              <w:rPr>
                <w:rFonts w:hint="eastAsia"/>
              </w:rPr>
              <w:sym w:font="Wingdings" w:char="00A8"/>
            </w:r>
            <w:r>
              <w:rPr>
                <w:rFonts w:hint="eastAsia"/>
              </w:rPr>
              <w:t>其他</w:t>
            </w:r>
          </w:p>
          <w:p w:rsidR="00E60D8F" w:rsidRDefault="003B48E5">
            <w:r>
              <w:rPr>
                <w:rFonts w:hint="eastAsia"/>
              </w:rPr>
              <w:t>列举</w:t>
            </w:r>
            <w:r>
              <w:rPr>
                <w:rFonts w:hint="eastAsia"/>
              </w:rPr>
              <w:t>2~3</w:t>
            </w:r>
            <w:r>
              <w:rPr>
                <w:rFonts w:hint="eastAsia"/>
              </w:rPr>
              <w:t>项应对重要机遇的描述：</w:t>
            </w:r>
          </w:p>
          <w:tbl>
            <w:tblPr>
              <w:tblStyle w:val="ac"/>
              <w:tblpPr w:leftFromText="180" w:rightFromText="180" w:vertAnchor="text" w:horzAnchor="page" w:tblpX="106" w:tblpY="206"/>
              <w:tblOverlap w:val="never"/>
              <w:tblW w:w="0" w:type="auto"/>
              <w:tblLayout w:type="fixed"/>
              <w:tblLook w:val="04A0" w:firstRow="1" w:lastRow="0" w:firstColumn="1" w:lastColumn="0" w:noHBand="0" w:noVBand="1"/>
            </w:tblPr>
            <w:tblGrid>
              <w:gridCol w:w="2972"/>
              <w:gridCol w:w="3833"/>
              <w:gridCol w:w="1717"/>
            </w:tblGrid>
            <w:tr w:rsidR="00E60D8F">
              <w:tc>
                <w:tcPr>
                  <w:tcW w:w="2972" w:type="dxa"/>
                </w:tcPr>
                <w:p w:rsidR="00E60D8F" w:rsidRDefault="003B48E5">
                  <w:r>
                    <w:rPr>
                      <w:rFonts w:hint="eastAsia"/>
                    </w:rPr>
                    <w:t>主要的机遇描述</w:t>
                  </w:r>
                </w:p>
              </w:tc>
              <w:tc>
                <w:tcPr>
                  <w:tcW w:w="3833" w:type="dxa"/>
                </w:tcPr>
                <w:p w:rsidR="00E60D8F" w:rsidRDefault="003B48E5">
                  <w:pPr>
                    <w:rPr>
                      <w:szCs w:val="24"/>
                    </w:rPr>
                  </w:pPr>
                  <w:r>
                    <w:rPr>
                      <w:rFonts w:hint="eastAsia"/>
                    </w:rPr>
                    <w:t>应对措施</w:t>
                  </w:r>
                </w:p>
              </w:tc>
              <w:tc>
                <w:tcPr>
                  <w:tcW w:w="1717" w:type="dxa"/>
                </w:tcPr>
                <w:p w:rsidR="00E60D8F" w:rsidRDefault="003B48E5">
                  <w:r>
                    <w:rPr>
                      <w:rFonts w:hint="eastAsia"/>
                    </w:rPr>
                    <w:t>措施的有效性</w:t>
                  </w:r>
                </w:p>
              </w:tc>
            </w:tr>
            <w:tr w:rsidR="00E60D8F">
              <w:trPr>
                <w:trHeight w:val="774"/>
              </w:trPr>
              <w:tc>
                <w:tcPr>
                  <w:tcW w:w="2972" w:type="dxa"/>
                </w:tcPr>
                <w:p w:rsidR="00E60D8F" w:rsidRDefault="003B48E5">
                  <w:r>
                    <w:rPr>
                      <w:rFonts w:hint="eastAsia"/>
                    </w:rPr>
                    <w:t>地域优势，大客户群体较稳定</w:t>
                  </w:r>
                </w:p>
              </w:tc>
              <w:tc>
                <w:tcPr>
                  <w:tcW w:w="3833" w:type="dxa"/>
                </w:tcPr>
                <w:p w:rsidR="00E60D8F" w:rsidRDefault="003B48E5">
                  <w:pPr>
                    <w:pStyle w:val="2"/>
                    <w:ind w:left="0" w:firstLineChars="0" w:firstLine="0"/>
                    <w:jc w:val="left"/>
                  </w:pPr>
                  <w:r>
                    <w:rPr>
                      <w:rFonts w:hint="eastAsia"/>
                    </w:rPr>
                    <w:t>1.</w:t>
                  </w:r>
                  <w:r>
                    <w:rPr>
                      <w:rFonts w:hint="eastAsia"/>
                    </w:rPr>
                    <w:t>及时了解市场行业动态</w:t>
                  </w:r>
                </w:p>
                <w:p w:rsidR="00E60D8F" w:rsidRDefault="003B48E5">
                  <w:pPr>
                    <w:pStyle w:val="2"/>
                    <w:ind w:left="0" w:firstLineChars="0" w:firstLine="0"/>
                    <w:jc w:val="left"/>
                  </w:pPr>
                  <w:r>
                    <w:rPr>
                      <w:rFonts w:hint="eastAsia"/>
                    </w:rPr>
                    <w:t>2.</w:t>
                  </w:r>
                  <w:r>
                    <w:rPr>
                      <w:rFonts w:hint="eastAsia"/>
                    </w:rPr>
                    <w:t>通过建立体系加强内部管理</w:t>
                  </w:r>
                </w:p>
              </w:tc>
              <w:tc>
                <w:tcPr>
                  <w:tcW w:w="1717" w:type="dxa"/>
                </w:tcPr>
                <w:p w:rsidR="00E60D8F" w:rsidRDefault="003B48E5">
                  <w:r>
                    <w:rPr>
                      <w:rFonts w:hint="eastAsia"/>
                    </w:rPr>
                    <w:t>基本有效</w:t>
                  </w:r>
                </w:p>
              </w:tc>
            </w:tr>
            <w:tr w:rsidR="00E60D8F">
              <w:tc>
                <w:tcPr>
                  <w:tcW w:w="2972" w:type="dxa"/>
                </w:tcPr>
                <w:p w:rsidR="00E60D8F" w:rsidRDefault="00E60D8F">
                  <w:pPr>
                    <w:rPr>
                      <w:szCs w:val="24"/>
                    </w:rPr>
                  </w:pPr>
                </w:p>
              </w:tc>
              <w:tc>
                <w:tcPr>
                  <w:tcW w:w="3833" w:type="dxa"/>
                </w:tcPr>
                <w:p w:rsidR="00E60D8F" w:rsidRDefault="00E60D8F"/>
              </w:tc>
              <w:tc>
                <w:tcPr>
                  <w:tcW w:w="1717" w:type="dxa"/>
                </w:tcPr>
                <w:p w:rsidR="00E60D8F" w:rsidRDefault="00E60D8F"/>
              </w:tc>
            </w:tr>
            <w:tr w:rsidR="00E60D8F">
              <w:tc>
                <w:tcPr>
                  <w:tcW w:w="2972" w:type="dxa"/>
                </w:tcPr>
                <w:p w:rsidR="00E60D8F" w:rsidRDefault="00E60D8F">
                  <w:pPr>
                    <w:rPr>
                      <w:szCs w:val="24"/>
                    </w:rPr>
                  </w:pPr>
                </w:p>
              </w:tc>
              <w:tc>
                <w:tcPr>
                  <w:tcW w:w="3833" w:type="dxa"/>
                </w:tcPr>
                <w:p w:rsidR="00E60D8F" w:rsidRDefault="00E60D8F"/>
              </w:tc>
              <w:tc>
                <w:tcPr>
                  <w:tcW w:w="1717" w:type="dxa"/>
                </w:tcPr>
                <w:p w:rsidR="00E60D8F" w:rsidRDefault="00E60D8F"/>
              </w:tc>
            </w:tr>
          </w:tbl>
          <w:p w:rsidR="00E60D8F" w:rsidRDefault="00E60D8F"/>
          <w:p w:rsidR="00E60D8F" w:rsidRDefault="00E60D8F">
            <w:pPr>
              <w:pStyle w:val="a0"/>
            </w:pPr>
          </w:p>
          <w:p w:rsidR="00E60D8F" w:rsidRDefault="00E60D8F">
            <w:pPr>
              <w:pStyle w:val="a0"/>
            </w:pPr>
          </w:p>
          <w:p w:rsidR="00E60D8F" w:rsidRDefault="00E60D8F">
            <w:pPr>
              <w:pStyle w:val="a0"/>
            </w:pPr>
          </w:p>
          <w:p w:rsidR="00E60D8F" w:rsidRDefault="00E60D8F">
            <w:pPr>
              <w:pStyle w:val="a0"/>
            </w:pPr>
          </w:p>
          <w:p w:rsidR="00E60D8F" w:rsidRDefault="00E60D8F">
            <w:pPr>
              <w:pStyle w:val="a0"/>
            </w:pPr>
          </w:p>
          <w:p w:rsidR="00E60D8F" w:rsidRDefault="00E60D8F">
            <w:pPr>
              <w:pStyle w:val="a0"/>
            </w:pPr>
          </w:p>
          <w:p w:rsidR="00E60D8F" w:rsidRDefault="00E60D8F">
            <w:pPr>
              <w:pStyle w:val="a0"/>
            </w:pPr>
          </w:p>
          <w:p w:rsidR="00E60D8F" w:rsidRDefault="003B48E5">
            <w:r>
              <w:rPr>
                <w:rFonts w:hint="eastAsia"/>
              </w:rPr>
              <w:t>FSMS</w:t>
            </w:r>
            <w:r>
              <w:rPr>
                <w:rFonts w:hint="eastAsia"/>
              </w:rPr>
              <w:t>：</w:t>
            </w:r>
          </w:p>
          <w:p w:rsidR="00E60D8F" w:rsidRDefault="003B48E5">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E60D8F" w:rsidRDefault="00E60D8F"/>
          <w:p w:rsidR="00E60D8F" w:rsidRDefault="003B48E5">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Pr>
                <w:rFonts w:hint="eastAsia"/>
                <w:u w:val="single"/>
              </w:rPr>
              <w:t xml:space="preserve"> </w:t>
            </w:r>
            <w:r>
              <w:rPr>
                <w:rFonts w:hint="eastAsia"/>
                <w:u w:val="single"/>
              </w:rPr>
              <w:sym w:font="Wingdings" w:char="00A8"/>
            </w:r>
            <w:r>
              <w:rPr>
                <w:rFonts w:hint="eastAsia"/>
                <w:u w:val="single"/>
              </w:rPr>
              <w:t>停水</w:t>
            </w:r>
            <w:r>
              <w:rPr>
                <w:rFonts w:hint="eastAsia"/>
                <w:u w:val="single"/>
              </w:rPr>
              <w:t xml:space="preserve">  </w:t>
            </w:r>
            <w:r>
              <w:rPr>
                <w:rFonts w:hint="eastAsia"/>
                <w:u w:val="single"/>
              </w:rPr>
              <w:sym w:font="Wingdings" w:char="00A8"/>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p>
          <w:p w:rsidR="00E60D8F" w:rsidRDefault="003B48E5">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FE"/>
            </w:r>
            <w:r>
              <w:rPr>
                <w:rFonts w:hint="eastAsia"/>
                <w:u w:val="single"/>
              </w:rPr>
              <w:t>车辆故障</w:t>
            </w:r>
            <w:r>
              <w:rPr>
                <w:rFonts w:hint="eastAsia"/>
                <w:u w:val="single"/>
              </w:rPr>
              <w:t xml:space="preserve">   </w:t>
            </w:r>
            <w:r>
              <w:rPr>
                <w:rFonts w:hint="eastAsia"/>
                <w:u w:val="single"/>
              </w:rPr>
              <w:sym w:font="Wingdings" w:char="00FE"/>
            </w:r>
            <w:r>
              <w:rPr>
                <w:rFonts w:hint="eastAsia"/>
                <w:u w:val="single"/>
              </w:rPr>
              <w:t>其他—食品供应链的突变</w:t>
            </w:r>
            <w:r>
              <w:rPr>
                <w:rFonts w:hint="eastAsia"/>
                <w:u w:val="single"/>
              </w:rPr>
              <w:t xml:space="preserve">            </w:t>
            </w:r>
          </w:p>
          <w:p w:rsidR="00E60D8F" w:rsidRDefault="00E60D8F"/>
          <w:p w:rsidR="00E60D8F" w:rsidRDefault="003B48E5">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确保</w:t>
            </w:r>
            <w:r>
              <w:rPr>
                <w:rFonts w:ascii="CIDFont+F5" w:eastAsia="CIDFont+F5" w:hAnsi="CIDFont+F5" w:hint="eastAsia"/>
              </w:rPr>
              <w:t xml:space="preserve">FSMS </w:t>
            </w:r>
            <w:r>
              <w:rPr>
                <w:rFonts w:ascii="CIDFont+F5" w:eastAsia="CIDFont+F5" w:hAnsi="CIDFont+F5" w:hint="eastAsia"/>
              </w:rPr>
              <w:t>能够达到其预期结果</w:t>
            </w:r>
            <w:r>
              <w:rPr>
                <w:rFonts w:ascii="CIDFont+F5" w:eastAsia="CIDFont+F5" w:hAnsi="CIDFont+F5" w:hint="eastAsia"/>
              </w:rPr>
              <w:t>;</w:t>
            </w:r>
          </w:p>
          <w:p w:rsidR="00E60D8F" w:rsidRDefault="003B48E5">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提高理想效果</w:t>
            </w:r>
            <w:r>
              <w:rPr>
                <w:rFonts w:ascii="CIDFont+F5" w:eastAsia="CIDFont+F5" w:hAnsi="CIDFont+F5" w:hint="eastAsia"/>
              </w:rPr>
              <w:t>;</w:t>
            </w:r>
          </w:p>
          <w:p w:rsidR="00E60D8F" w:rsidRDefault="003B48E5">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防止或减少不良后果</w:t>
            </w:r>
            <w:r>
              <w:rPr>
                <w:rFonts w:ascii="CIDFont+F5" w:eastAsia="CIDFont+F5" w:hAnsi="CIDFont+F5" w:hint="eastAsia"/>
              </w:rPr>
              <w:t>;</w:t>
            </w:r>
          </w:p>
          <w:p w:rsidR="00E60D8F" w:rsidRDefault="003B48E5">
            <w:r>
              <w:rPr>
                <w:rFonts w:hint="eastAsia"/>
              </w:rPr>
              <w:sym w:font="Wingdings" w:char="00FE"/>
            </w:r>
            <w:r>
              <w:rPr>
                <w:rFonts w:hint="eastAsia"/>
              </w:rPr>
              <w:t xml:space="preserve"> </w:t>
            </w:r>
            <w:r>
              <w:rPr>
                <w:rFonts w:ascii="CIDFont+F5" w:eastAsia="CIDFont+F5" w:hAnsi="CIDFont+F5" w:hint="eastAsia"/>
              </w:rPr>
              <w:t xml:space="preserve"> </w:t>
            </w:r>
            <w:r>
              <w:rPr>
                <w:rFonts w:ascii="CIDFont+F5" w:eastAsia="CIDFont+F5" w:hAnsi="CIDFont+F5" w:hint="eastAsia"/>
              </w:rPr>
              <w:t>实现持续改进。</w:t>
            </w:r>
          </w:p>
        </w:tc>
        <w:tc>
          <w:tcPr>
            <w:tcW w:w="1585" w:type="dxa"/>
            <w:vMerge/>
            <w:shd w:val="clear" w:color="auto" w:fill="auto"/>
          </w:tcPr>
          <w:p w:rsidR="00E60D8F" w:rsidRDefault="00E60D8F"/>
        </w:tc>
      </w:tr>
      <w:tr w:rsidR="00E60D8F">
        <w:trPr>
          <w:trHeight w:val="214"/>
        </w:trPr>
        <w:tc>
          <w:tcPr>
            <w:tcW w:w="1518" w:type="dxa"/>
            <w:vMerge w:val="restart"/>
            <w:shd w:val="clear" w:color="auto" w:fill="auto"/>
          </w:tcPr>
          <w:p w:rsidR="00E60D8F" w:rsidRDefault="00E60D8F"/>
        </w:tc>
        <w:tc>
          <w:tcPr>
            <w:tcW w:w="795" w:type="dxa"/>
            <w:shd w:val="clear" w:color="auto" w:fill="auto"/>
          </w:tcPr>
          <w:p w:rsidR="00E60D8F" w:rsidRDefault="003B48E5">
            <w:r>
              <w:rPr>
                <w:rFonts w:hint="eastAsia"/>
                <w:color w:val="000000"/>
                <w:szCs w:val="21"/>
              </w:rPr>
              <w:t>F6.1.2</w:t>
            </w:r>
          </w:p>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rPr>
                <w:rFonts w:ascii="CIDFont+F5" w:eastAsia="CIDFont+F5" w:hAnsi="CIDFont+F5"/>
              </w:rPr>
            </w:pPr>
            <w:r>
              <w:rPr>
                <w:rFonts w:ascii="CIDFont+F5" w:eastAsia="CIDFont+F5" w:hAnsi="CIDFont+F5" w:hint="eastAsia"/>
              </w:rPr>
              <w:t>该组织策划了：</w:t>
            </w:r>
          </w:p>
          <w:p w:rsidR="00E60D8F" w:rsidRDefault="003B48E5">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解决这些风险和机遇的行动</w:t>
            </w:r>
            <w:r>
              <w:rPr>
                <w:rFonts w:ascii="CIDFont+F5" w:eastAsia="CIDFont+F5" w:hAnsi="CIDFont+F5" w:hint="eastAsia"/>
              </w:rPr>
              <w:t>;</w:t>
            </w:r>
            <w:r>
              <w:rPr>
                <w:rFonts w:ascii="CIDFont+F5" w:eastAsia="CIDFont+F5" w:hAnsi="CIDFont+F5" w:hint="eastAsia"/>
              </w:rPr>
              <w:t>——</w:t>
            </w:r>
            <w:r>
              <w:rPr>
                <w:rFonts w:ascii="CIDFont+F5" w:eastAsia="CIDFont+F5" w:hAnsi="CIDFont+F5" w:hint="eastAsia"/>
              </w:rPr>
              <w:t>《风险和机遇清单、风险和机遇及其应对措施跟进表》；</w:t>
            </w:r>
          </w:p>
          <w:p w:rsidR="00E60D8F" w:rsidRDefault="003B48E5">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并进行了</w:t>
            </w:r>
            <w:r>
              <w:rPr>
                <w:rFonts w:ascii="CIDFont+F5" w:eastAsia="CIDFont+F5" w:hAnsi="CIDFont+F5" w:hint="eastAsia"/>
              </w:rPr>
              <w:t>:</w:t>
            </w:r>
          </w:p>
          <w:p w:rsidR="00E60D8F" w:rsidRDefault="003B48E5">
            <w:pPr>
              <w:ind w:firstLineChars="100" w:firstLine="210"/>
              <w:jc w:val="left"/>
              <w:rPr>
                <w:rFonts w:ascii="CIDFont+F5" w:eastAsia="CIDFont+F5" w:hAnsi="CIDFont+F5"/>
              </w:rPr>
            </w:pPr>
            <w:r>
              <w:rPr>
                <w:rFonts w:ascii="CIDFont+F5" w:eastAsia="CIDFont+F5" w:hAnsi="CIDFont+F5" w:hint="eastAsia"/>
              </w:rPr>
              <w:t xml:space="preserve">1) </w:t>
            </w:r>
            <w:r>
              <w:rPr>
                <w:rFonts w:ascii="CIDFont+F5" w:eastAsia="CIDFont+F5" w:hAnsi="CIDFont+F5" w:hint="eastAsia"/>
              </w:rPr>
              <w:t>将行动整合并实施到其</w:t>
            </w:r>
            <w:r>
              <w:rPr>
                <w:rFonts w:ascii="CIDFont+F5" w:eastAsia="CIDFont+F5" w:hAnsi="CIDFont+F5" w:hint="eastAsia"/>
              </w:rPr>
              <w:t>FSMS</w:t>
            </w:r>
            <w:r>
              <w:rPr>
                <w:rFonts w:ascii="CIDFont+F5" w:eastAsia="CIDFont+F5" w:hAnsi="CIDFont+F5" w:hint="eastAsia"/>
              </w:rPr>
              <w:t>流程中</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0D8F" w:rsidRDefault="003B48E5">
            <w:pPr>
              <w:ind w:firstLineChars="100" w:firstLine="210"/>
              <w:jc w:val="left"/>
              <w:rPr>
                <w:rFonts w:ascii="CIDFont+F5" w:eastAsia="CIDFont+F5" w:hAnsi="CIDFont+F5"/>
              </w:rPr>
            </w:pPr>
            <w:r>
              <w:rPr>
                <w:rFonts w:ascii="CIDFont+F5" w:eastAsia="CIDFont+F5" w:hAnsi="CIDFont+F5" w:hint="eastAsia"/>
              </w:rPr>
              <w:t xml:space="preserve">2) </w:t>
            </w:r>
            <w:r>
              <w:rPr>
                <w:rFonts w:ascii="CIDFont+F5" w:eastAsia="CIDFont+F5" w:hAnsi="CIDFont+F5" w:hint="eastAsia"/>
              </w:rPr>
              <w:t>评估这些行动的有效性。</w:t>
            </w:r>
            <w:r>
              <w:rPr>
                <w:rFonts w:hint="eastAsia"/>
              </w:rPr>
              <w:sym w:font="Wingdings" w:char="00A8"/>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1540"/>
        </w:trPr>
        <w:tc>
          <w:tcPr>
            <w:tcW w:w="1518" w:type="dxa"/>
            <w:vMerge/>
            <w:shd w:val="clear" w:color="auto" w:fill="auto"/>
          </w:tcPr>
          <w:p w:rsidR="00E60D8F" w:rsidRDefault="00E60D8F"/>
        </w:tc>
        <w:tc>
          <w:tcPr>
            <w:tcW w:w="795" w:type="dxa"/>
            <w:shd w:val="clear" w:color="auto" w:fill="auto"/>
          </w:tcPr>
          <w:p w:rsidR="00E60D8F" w:rsidRDefault="003B48E5">
            <w:r>
              <w:rPr>
                <w:rFonts w:hint="eastAsia"/>
                <w:color w:val="000000"/>
                <w:szCs w:val="21"/>
              </w:rPr>
              <w:t>F6.1.3</w:t>
            </w:r>
          </w:p>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jc w:val="left"/>
              <w:rPr>
                <w:rFonts w:ascii="CIDFont+F5" w:eastAsia="CIDFont+F5" w:hAnsi="CIDFont+F5"/>
              </w:rPr>
            </w:pPr>
            <w:r>
              <w:rPr>
                <w:rFonts w:ascii="CIDFont+F5" w:eastAsia="CIDFont+F5" w:hAnsi="CIDFont+F5" w:hint="eastAsia"/>
              </w:rPr>
              <w:t>该组织为应对风险和机遇而采取的行动与以下方面相称：</w:t>
            </w:r>
          </w:p>
          <w:p w:rsidR="00E60D8F" w:rsidRDefault="003B48E5">
            <w:pPr>
              <w:jc w:val="left"/>
              <w:rPr>
                <w:rFonts w:ascii="CIDFont+F5" w:eastAsia="CIDFont+F5" w:hAnsi="CIDFont+F5"/>
              </w:rPr>
            </w:pPr>
            <w:r>
              <w:rPr>
                <w:rFonts w:ascii="CIDFont+F5" w:eastAsia="CIDFont+F5" w:hAnsi="CIDFont+F5" w:hint="eastAsia"/>
              </w:rPr>
              <w:t xml:space="preserve">a) </w:t>
            </w:r>
            <w:r>
              <w:rPr>
                <w:rFonts w:ascii="CIDFont+F5" w:eastAsia="CIDFont+F5" w:hAnsi="CIDFont+F5" w:hint="eastAsia"/>
              </w:rPr>
              <w:t>对食品安全要求的影响</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0D8F" w:rsidRDefault="003B48E5">
            <w:pPr>
              <w:jc w:val="left"/>
              <w:rPr>
                <w:rFonts w:ascii="CIDFont+F5" w:eastAsia="CIDFont+F5" w:hAnsi="CIDFont+F5"/>
              </w:rPr>
            </w:pPr>
            <w:r>
              <w:rPr>
                <w:rFonts w:ascii="CIDFont+F5" w:eastAsia="CIDFont+F5" w:hAnsi="CIDFont+F5" w:hint="eastAsia"/>
              </w:rPr>
              <w:t xml:space="preserve">b) </w:t>
            </w:r>
            <w:r>
              <w:rPr>
                <w:rFonts w:ascii="CIDFont+F5" w:eastAsia="CIDFont+F5" w:hAnsi="CIDFont+F5" w:hint="eastAsia"/>
              </w:rPr>
              <w:t>为顾客提供一致的食品产品与服务</w:t>
            </w:r>
            <w:r>
              <w:rPr>
                <w:rFonts w:ascii="CIDFont+F5" w:eastAsia="CIDFont+F5" w:hAnsi="CIDFont+F5" w:hint="eastAsia"/>
              </w:rPr>
              <w:t>;</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E60D8F" w:rsidRDefault="003B48E5">
            <w:pPr>
              <w:jc w:val="left"/>
            </w:pPr>
            <w:r>
              <w:rPr>
                <w:rFonts w:ascii="CIDFont+F5" w:eastAsia="CIDFont+F5" w:hAnsi="CIDFont+F5" w:hint="eastAsia"/>
              </w:rPr>
              <w:t xml:space="preserve">c) </w:t>
            </w:r>
            <w:r>
              <w:rPr>
                <w:rFonts w:ascii="CIDFont+F5" w:eastAsia="CIDFont+F5" w:hAnsi="CIDFont+F5" w:hint="eastAsia"/>
              </w:rPr>
              <w:t>食品链中相关方的要求。</w:t>
            </w:r>
            <w:r>
              <w:rPr>
                <w:rFonts w:ascii="CIDFont+F5" w:eastAsia="CIDFont+F5" w:hAnsi="CIDFont+F5" w:hint="eastAsia"/>
              </w:rPr>
              <w:t xml:space="preserve">         </w:t>
            </w:r>
            <w:r>
              <w:rPr>
                <w:rFonts w:hint="eastAsia"/>
              </w:rPr>
              <w:sym w:font="Wingdings" w:char="00FE"/>
            </w:r>
            <w:r>
              <w:rPr>
                <w:rFonts w:ascii="CIDFont+F5" w:eastAsia="CIDFont+F5" w:hAnsi="CIDFont+F5" w:hint="eastAsia"/>
              </w:rPr>
              <w:t>是</w:t>
            </w:r>
            <w:r>
              <w:rPr>
                <w:rFonts w:ascii="CIDFont+F5" w:eastAsia="CIDFont+F5" w:hAnsi="CIDFont+F5" w:hint="eastAsia"/>
              </w:rPr>
              <w:t xml:space="preserve">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85" w:type="dxa"/>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443"/>
        </w:trPr>
        <w:tc>
          <w:tcPr>
            <w:tcW w:w="1518" w:type="dxa"/>
            <w:vMerge w:val="restart"/>
            <w:shd w:val="clear" w:color="auto" w:fill="auto"/>
          </w:tcPr>
          <w:p w:rsidR="00E60D8F" w:rsidRDefault="003B48E5">
            <w:pPr>
              <w:rPr>
                <w:color w:val="000000"/>
                <w:szCs w:val="21"/>
              </w:rPr>
            </w:pPr>
            <w:r>
              <w:rPr>
                <w:rFonts w:hint="eastAsia"/>
                <w:color w:val="000000"/>
                <w:szCs w:val="21"/>
              </w:rPr>
              <w:t>质量</w:t>
            </w:r>
            <w:r>
              <w:rPr>
                <w:rFonts w:hint="eastAsia"/>
                <w:color w:val="000000"/>
                <w:szCs w:val="21"/>
              </w:rPr>
              <w:t>/</w:t>
            </w:r>
            <w:r>
              <w:rPr>
                <w:rFonts w:hint="eastAsia"/>
                <w:color w:val="000000"/>
                <w:szCs w:val="21"/>
              </w:rPr>
              <w:t>食品安全目标及其实现的策划</w:t>
            </w:r>
          </w:p>
          <w:p w:rsidR="00E60D8F" w:rsidRDefault="00E60D8F"/>
        </w:tc>
        <w:tc>
          <w:tcPr>
            <w:tcW w:w="795" w:type="dxa"/>
            <w:vMerge w:val="restart"/>
            <w:shd w:val="clear" w:color="auto" w:fill="auto"/>
          </w:tcPr>
          <w:p w:rsidR="00E60D8F" w:rsidRDefault="003B48E5">
            <w:pPr>
              <w:rPr>
                <w:color w:val="000000"/>
                <w:szCs w:val="21"/>
              </w:rPr>
            </w:pPr>
            <w:r>
              <w:rPr>
                <w:rFonts w:hint="eastAsia"/>
                <w:color w:val="000000"/>
                <w:szCs w:val="21"/>
              </w:rPr>
              <w:t>Q6.2</w:t>
            </w:r>
          </w:p>
          <w:p w:rsidR="00E60D8F" w:rsidRDefault="003B48E5">
            <w:pPr>
              <w:rPr>
                <w:color w:val="000000"/>
                <w:szCs w:val="21"/>
              </w:rPr>
            </w:pPr>
            <w:r>
              <w:rPr>
                <w:rFonts w:hint="eastAsia"/>
                <w:color w:val="000000"/>
                <w:szCs w:val="21"/>
              </w:rPr>
              <w:t>F6.2</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sym w:font="Wingdings" w:char="00FE"/>
            </w:r>
            <w:r>
              <w:rPr>
                <w:rFonts w:hint="eastAsia"/>
              </w:rPr>
              <w:t>手册第</w:t>
            </w:r>
            <w:r>
              <w:rPr>
                <w:rFonts w:hint="eastAsia"/>
              </w:rPr>
              <w:t>6.2</w:t>
            </w:r>
            <w:r>
              <w:rPr>
                <w:rFonts w:hint="eastAsia"/>
              </w:rPr>
              <w:t>章、</w:t>
            </w:r>
            <w:r>
              <w:sym w:font="Wingdings" w:char="00FE"/>
            </w:r>
            <w:r>
              <w:rPr>
                <w:rFonts w:hint="eastAsia"/>
              </w:rPr>
              <w:t>《公司及各部门管理目标考核情况表》</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822"/>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r>
              <w:rPr>
                <w:rFonts w:hint="eastAsia"/>
              </w:rPr>
              <w:t>组织建立了与方针一致的文件化的管理目标。为实现总的质量</w:t>
            </w:r>
            <w:r>
              <w:rPr>
                <w:rFonts w:ascii="宋体" w:hAnsi="宋体" w:hint="eastAsia"/>
                <w:szCs w:val="21"/>
              </w:rPr>
              <w:t>/</w:t>
            </w:r>
            <w:r>
              <w:rPr>
                <w:rFonts w:ascii="宋体" w:hAnsi="宋体" w:hint="eastAsia"/>
                <w:szCs w:val="21"/>
              </w:rPr>
              <w:t>食品安全</w:t>
            </w:r>
            <w:r>
              <w:rPr>
                <w:rFonts w:hint="eastAsia"/>
              </w:rPr>
              <w:t>目标而建立的各层级质量</w:t>
            </w:r>
            <w:r>
              <w:rPr>
                <w:rFonts w:ascii="宋体" w:hAnsi="宋体" w:hint="eastAsia"/>
                <w:szCs w:val="21"/>
              </w:rPr>
              <w:t>/</w:t>
            </w:r>
            <w:r>
              <w:rPr>
                <w:rFonts w:ascii="宋体" w:hAnsi="宋体" w:hint="eastAsia"/>
                <w:szCs w:val="21"/>
              </w:rPr>
              <w:t>食品安全</w:t>
            </w:r>
            <w:r>
              <w:rPr>
                <w:rFonts w:hint="eastAsia"/>
              </w:rPr>
              <w:t>目标具体、有针对性、可测量并且可实现。</w:t>
            </w:r>
          </w:p>
          <w:p w:rsidR="00E60D8F" w:rsidRDefault="003B48E5">
            <w:r>
              <w:rPr>
                <w:rFonts w:hint="eastAsia"/>
              </w:rPr>
              <w:t>总质量</w:t>
            </w:r>
            <w:r>
              <w:rPr>
                <w:rFonts w:ascii="宋体" w:hAnsi="宋体" w:hint="eastAsia"/>
                <w:szCs w:val="21"/>
              </w:rPr>
              <w:t>/</w:t>
            </w:r>
            <w:r>
              <w:rPr>
                <w:rFonts w:ascii="宋体" w:hAnsi="宋体" w:hint="eastAsia"/>
                <w:szCs w:val="21"/>
              </w:rPr>
              <w:t>食品安全</w:t>
            </w:r>
            <w:r>
              <w:rPr>
                <w:rFonts w:hint="eastAsia"/>
              </w:rPr>
              <w:t>目标实现情况的评价，及其测量方法是：</w:t>
            </w:r>
          </w:p>
          <w:p w:rsidR="00E60D8F" w:rsidRDefault="00E60D8F">
            <w:pPr>
              <w:pStyle w:val="a0"/>
            </w:pPr>
          </w:p>
          <w:tbl>
            <w:tblPr>
              <w:tblStyle w:val="ac"/>
              <w:tblW w:w="0" w:type="auto"/>
              <w:tblLayout w:type="fixed"/>
              <w:tblLook w:val="04A0" w:firstRow="1" w:lastRow="0" w:firstColumn="1" w:lastColumn="0" w:noHBand="0" w:noVBand="1"/>
            </w:tblPr>
            <w:tblGrid>
              <w:gridCol w:w="2090"/>
              <w:gridCol w:w="1216"/>
              <w:gridCol w:w="2420"/>
              <w:gridCol w:w="3168"/>
            </w:tblGrid>
            <w:tr w:rsidR="00E60D8F">
              <w:trPr>
                <w:trHeight w:val="650"/>
              </w:trPr>
              <w:tc>
                <w:tcPr>
                  <w:tcW w:w="2090" w:type="dxa"/>
                </w:tcPr>
                <w:p w:rsidR="00E60D8F" w:rsidRDefault="003B48E5">
                  <w:pPr>
                    <w:widowControl/>
                    <w:spacing w:before="40"/>
                    <w:jc w:val="left"/>
                    <w:rPr>
                      <w:color w:val="000000"/>
                      <w:sz w:val="18"/>
                      <w:szCs w:val="18"/>
                    </w:rPr>
                  </w:pPr>
                  <w:r>
                    <w:rPr>
                      <w:rFonts w:hint="eastAsia"/>
                      <w:color w:val="000000"/>
                      <w:sz w:val="18"/>
                      <w:szCs w:val="18"/>
                    </w:rPr>
                    <w:t>目标</w:t>
                  </w:r>
                </w:p>
              </w:tc>
              <w:tc>
                <w:tcPr>
                  <w:tcW w:w="1216" w:type="dxa"/>
                </w:tcPr>
                <w:p w:rsidR="00E60D8F" w:rsidRDefault="003B48E5">
                  <w:pPr>
                    <w:widowControl/>
                    <w:spacing w:before="40"/>
                    <w:jc w:val="left"/>
                    <w:rPr>
                      <w:color w:val="000000"/>
                      <w:sz w:val="18"/>
                      <w:szCs w:val="18"/>
                    </w:rPr>
                  </w:pPr>
                  <w:r>
                    <w:rPr>
                      <w:rFonts w:hint="eastAsia"/>
                      <w:color w:val="000000"/>
                      <w:sz w:val="18"/>
                      <w:szCs w:val="18"/>
                    </w:rPr>
                    <w:t>考核频次</w:t>
                  </w:r>
                </w:p>
              </w:tc>
              <w:tc>
                <w:tcPr>
                  <w:tcW w:w="2420" w:type="dxa"/>
                </w:tcPr>
                <w:p w:rsidR="00E60D8F" w:rsidRDefault="003B48E5">
                  <w:pPr>
                    <w:widowControl/>
                    <w:spacing w:before="40"/>
                    <w:jc w:val="left"/>
                    <w:rPr>
                      <w:color w:val="000000"/>
                      <w:sz w:val="18"/>
                      <w:szCs w:val="18"/>
                    </w:rPr>
                  </w:pPr>
                  <w:r>
                    <w:rPr>
                      <w:rFonts w:hint="eastAsia"/>
                      <w:color w:val="000000"/>
                      <w:sz w:val="18"/>
                      <w:szCs w:val="18"/>
                    </w:rPr>
                    <w:t>计算方法</w:t>
                  </w:r>
                </w:p>
              </w:tc>
              <w:tc>
                <w:tcPr>
                  <w:tcW w:w="3168" w:type="dxa"/>
                </w:tcPr>
                <w:p w:rsidR="00E60D8F" w:rsidRDefault="003B48E5">
                  <w:pPr>
                    <w:widowControl/>
                    <w:spacing w:before="40"/>
                    <w:jc w:val="left"/>
                    <w:rPr>
                      <w:color w:val="000000"/>
                      <w:sz w:val="18"/>
                      <w:szCs w:val="18"/>
                    </w:rPr>
                  </w:pPr>
                  <w:r>
                    <w:rPr>
                      <w:rFonts w:hint="eastAsia"/>
                      <w:color w:val="000000"/>
                      <w:sz w:val="18"/>
                      <w:szCs w:val="18"/>
                    </w:rPr>
                    <w:t>完成情况</w:t>
                  </w:r>
                </w:p>
                <w:p w:rsidR="00E60D8F" w:rsidRDefault="003B48E5">
                  <w:pPr>
                    <w:widowControl/>
                    <w:spacing w:before="40"/>
                    <w:jc w:val="left"/>
                    <w:rPr>
                      <w:color w:val="000000"/>
                      <w:sz w:val="18"/>
                      <w:szCs w:val="18"/>
                    </w:rPr>
                  </w:pPr>
                  <w:r>
                    <w:rPr>
                      <w:rFonts w:hint="eastAsia"/>
                      <w:color w:val="000000"/>
                      <w:sz w:val="18"/>
                      <w:szCs w:val="18"/>
                    </w:rPr>
                    <w:t>（审核周期</w:t>
                  </w:r>
                  <w:r>
                    <w:rPr>
                      <w:rFonts w:hint="eastAsia"/>
                      <w:color w:val="000000"/>
                      <w:sz w:val="18"/>
                      <w:szCs w:val="18"/>
                    </w:rPr>
                    <w:t>2021</w:t>
                  </w:r>
                  <w:r>
                    <w:rPr>
                      <w:rFonts w:hint="eastAsia"/>
                      <w:color w:val="000000"/>
                      <w:sz w:val="18"/>
                      <w:szCs w:val="18"/>
                    </w:rPr>
                    <w:t>年</w:t>
                  </w:r>
                  <w:r>
                    <w:rPr>
                      <w:rFonts w:hint="eastAsia"/>
                      <w:color w:val="000000"/>
                      <w:sz w:val="18"/>
                      <w:szCs w:val="18"/>
                    </w:rPr>
                    <w:t>9</w:t>
                  </w:r>
                  <w:r>
                    <w:rPr>
                      <w:rFonts w:hint="eastAsia"/>
                      <w:color w:val="000000"/>
                      <w:sz w:val="18"/>
                      <w:szCs w:val="18"/>
                    </w:rPr>
                    <w:t>月</w:t>
                  </w:r>
                  <w:r>
                    <w:rPr>
                      <w:rFonts w:hint="eastAsia"/>
                      <w:color w:val="000000"/>
                      <w:sz w:val="18"/>
                      <w:szCs w:val="18"/>
                    </w:rPr>
                    <w:t>-2022</w:t>
                  </w:r>
                  <w:r>
                    <w:rPr>
                      <w:rFonts w:hint="eastAsia"/>
                      <w:color w:val="000000"/>
                      <w:sz w:val="18"/>
                      <w:szCs w:val="18"/>
                    </w:rPr>
                    <w:t>年</w:t>
                  </w:r>
                  <w:r>
                    <w:rPr>
                      <w:rFonts w:hint="eastAsia"/>
                      <w:color w:val="000000"/>
                      <w:sz w:val="18"/>
                      <w:szCs w:val="18"/>
                    </w:rPr>
                    <w:t>02</w:t>
                  </w:r>
                  <w:r>
                    <w:rPr>
                      <w:rFonts w:hint="eastAsia"/>
                      <w:color w:val="000000"/>
                      <w:sz w:val="18"/>
                      <w:szCs w:val="18"/>
                    </w:rPr>
                    <w:t>月）</w:t>
                  </w:r>
                </w:p>
              </w:tc>
            </w:tr>
            <w:tr w:rsidR="00E60D8F">
              <w:trPr>
                <w:trHeight w:val="614"/>
              </w:trPr>
              <w:tc>
                <w:tcPr>
                  <w:tcW w:w="2090" w:type="dxa"/>
                  <w:vAlign w:val="center"/>
                </w:tcPr>
                <w:p w:rsidR="00E60D8F" w:rsidRDefault="003B48E5">
                  <w:pPr>
                    <w:spacing w:line="4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食品安全事故为零</w:t>
                  </w:r>
                </w:p>
              </w:tc>
              <w:tc>
                <w:tcPr>
                  <w:tcW w:w="1216" w:type="dxa"/>
                  <w:vAlign w:val="center"/>
                </w:tcPr>
                <w:p w:rsidR="00E60D8F" w:rsidRDefault="003B48E5">
                  <w:pPr>
                    <w:adjustRightInd w:val="0"/>
                    <w:snapToGrid w:val="0"/>
                    <w:spacing w:line="3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季度</w:t>
                  </w:r>
                </w:p>
              </w:tc>
              <w:tc>
                <w:tcPr>
                  <w:tcW w:w="2420" w:type="dxa"/>
                  <w:vAlign w:val="center"/>
                </w:tcPr>
                <w:p w:rsidR="00E60D8F" w:rsidRDefault="003B48E5">
                  <w:pPr>
                    <w:adjustRightInd w:val="0"/>
                    <w:snapToGrid w:val="0"/>
                    <w:spacing w:line="3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到目前为止，未发生任何食品安全事故</w:t>
                  </w:r>
                </w:p>
              </w:tc>
              <w:tc>
                <w:tcPr>
                  <w:tcW w:w="3168" w:type="dxa"/>
                  <w:vAlign w:val="center"/>
                </w:tcPr>
                <w:p w:rsidR="00E60D8F" w:rsidRDefault="003B48E5">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未发生</w:t>
                  </w:r>
                </w:p>
              </w:tc>
            </w:tr>
            <w:tr w:rsidR="00E60D8F">
              <w:trPr>
                <w:trHeight w:val="578"/>
              </w:trPr>
              <w:tc>
                <w:tcPr>
                  <w:tcW w:w="2090" w:type="dxa"/>
                  <w:vAlign w:val="center"/>
                </w:tcPr>
                <w:p w:rsidR="00E60D8F" w:rsidRDefault="003B48E5">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监管部门抽检合格率</w:t>
                  </w:r>
                  <w:r>
                    <w:rPr>
                      <w:rFonts w:asciiTheme="minorEastAsia" w:eastAsiaTheme="minorEastAsia" w:hAnsiTheme="minorEastAsia" w:hint="eastAsia"/>
                      <w:sz w:val="18"/>
                      <w:szCs w:val="18"/>
                    </w:rPr>
                    <w:t>100%</w:t>
                  </w:r>
                  <w:r>
                    <w:rPr>
                      <w:rFonts w:asciiTheme="minorEastAsia" w:eastAsiaTheme="minorEastAsia" w:hAnsiTheme="minorEastAsia" w:hint="eastAsia"/>
                      <w:sz w:val="18"/>
                      <w:szCs w:val="18"/>
                    </w:rPr>
                    <w:t>；</w:t>
                  </w:r>
                </w:p>
              </w:tc>
              <w:tc>
                <w:tcPr>
                  <w:tcW w:w="1216" w:type="dxa"/>
                  <w:vAlign w:val="center"/>
                </w:tcPr>
                <w:p w:rsidR="00E60D8F" w:rsidRDefault="003B48E5">
                  <w:pPr>
                    <w:adjustRightInd w:val="0"/>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季度</w:t>
                  </w:r>
                </w:p>
              </w:tc>
              <w:tc>
                <w:tcPr>
                  <w:tcW w:w="2420" w:type="dxa"/>
                  <w:vAlign w:val="center"/>
                </w:tcPr>
                <w:p w:rsidR="00E60D8F" w:rsidRDefault="003B48E5">
                  <w:pPr>
                    <w:adjustRightInd w:val="0"/>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到目前为止，未发生监管部门抽检</w:t>
                  </w:r>
                </w:p>
              </w:tc>
              <w:tc>
                <w:tcPr>
                  <w:tcW w:w="3168" w:type="dxa"/>
                  <w:vAlign w:val="center"/>
                </w:tcPr>
                <w:p w:rsidR="00E60D8F" w:rsidRDefault="003B48E5">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未发生</w:t>
                  </w:r>
                </w:p>
              </w:tc>
            </w:tr>
            <w:tr w:rsidR="00E60D8F">
              <w:trPr>
                <w:trHeight w:val="578"/>
              </w:trPr>
              <w:tc>
                <w:tcPr>
                  <w:tcW w:w="2090" w:type="dxa"/>
                  <w:vAlign w:val="center"/>
                </w:tcPr>
                <w:p w:rsidR="00E60D8F" w:rsidRDefault="003B48E5">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食品安全投诉率低于</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p>
              </w:tc>
              <w:tc>
                <w:tcPr>
                  <w:tcW w:w="1216" w:type="dxa"/>
                  <w:vAlign w:val="center"/>
                </w:tcPr>
                <w:p w:rsidR="00E60D8F" w:rsidRDefault="003B48E5">
                  <w:pPr>
                    <w:adjustRightInd w:val="0"/>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季度</w:t>
                  </w:r>
                </w:p>
              </w:tc>
              <w:tc>
                <w:tcPr>
                  <w:tcW w:w="2420" w:type="dxa"/>
                  <w:vAlign w:val="center"/>
                </w:tcPr>
                <w:p w:rsidR="00E60D8F" w:rsidRDefault="003B48E5">
                  <w:pPr>
                    <w:adjustRightInd w:val="0"/>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截止目前，未发生</w:t>
                  </w:r>
                </w:p>
              </w:tc>
              <w:tc>
                <w:tcPr>
                  <w:tcW w:w="3168" w:type="dxa"/>
                  <w:vAlign w:val="center"/>
                </w:tcPr>
                <w:p w:rsidR="00E60D8F" w:rsidRDefault="003B48E5">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未发生</w:t>
                  </w:r>
                </w:p>
              </w:tc>
            </w:tr>
            <w:tr w:rsidR="00E60D8F">
              <w:trPr>
                <w:trHeight w:val="330"/>
              </w:trPr>
              <w:tc>
                <w:tcPr>
                  <w:tcW w:w="2090" w:type="dxa"/>
                  <w:vAlign w:val="center"/>
                </w:tcPr>
                <w:p w:rsidR="00E60D8F" w:rsidRDefault="003B48E5">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顾客满意度≥</w:t>
                  </w:r>
                  <w:r>
                    <w:rPr>
                      <w:rFonts w:asciiTheme="minorEastAsia" w:eastAsiaTheme="minorEastAsia" w:hAnsiTheme="minorEastAsia" w:hint="eastAsia"/>
                      <w:sz w:val="18"/>
                      <w:szCs w:val="18"/>
                    </w:rPr>
                    <w:t>92</w:t>
                  </w:r>
                  <w:r>
                    <w:rPr>
                      <w:rFonts w:asciiTheme="minorEastAsia" w:eastAsiaTheme="minorEastAsia" w:hAnsiTheme="minorEastAsia" w:hint="eastAsia"/>
                      <w:sz w:val="18"/>
                      <w:szCs w:val="18"/>
                    </w:rPr>
                    <w:t>分</w:t>
                  </w:r>
                </w:p>
              </w:tc>
              <w:tc>
                <w:tcPr>
                  <w:tcW w:w="1216" w:type="dxa"/>
                  <w:vAlign w:val="center"/>
                </w:tcPr>
                <w:p w:rsidR="00E60D8F" w:rsidRDefault="003B48E5">
                  <w:pPr>
                    <w:adjustRightInd w:val="0"/>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季度</w:t>
                  </w:r>
                </w:p>
              </w:tc>
              <w:tc>
                <w:tcPr>
                  <w:tcW w:w="2420" w:type="dxa"/>
                  <w:vAlign w:val="center"/>
                </w:tcPr>
                <w:p w:rsidR="00E60D8F" w:rsidRDefault="003B48E5">
                  <w:pPr>
                    <w:adjustRightInd w:val="0"/>
                    <w:snapToGrid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顾客满意度调查平均分</w:t>
                  </w:r>
                </w:p>
              </w:tc>
              <w:tc>
                <w:tcPr>
                  <w:tcW w:w="3168" w:type="dxa"/>
                  <w:vAlign w:val="center"/>
                </w:tcPr>
                <w:p w:rsidR="00E60D8F" w:rsidRDefault="003B48E5">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98</w:t>
                  </w:r>
                  <w:r>
                    <w:rPr>
                      <w:rFonts w:asciiTheme="minorEastAsia" w:eastAsiaTheme="minorEastAsia" w:hAnsiTheme="minorEastAsia" w:hint="eastAsia"/>
                      <w:sz w:val="18"/>
                      <w:szCs w:val="18"/>
                    </w:rPr>
                    <w:t>分</w:t>
                  </w:r>
                </w:p>
              </w:tc>
            </w:tr>
          </w:tbl>
          <w:bookmarkStart w:id="3" w:name="_GoBack"/>
          <w:bookmarkEnd w:id="3"/>
          <w:p w:rsidR="00E60D8F" w:rsidRDefault="003B48E5">
            <w:r>
              <w:rPr>
                <w:rFonts w:ascii="宋体" w:hAnsi="宋体"/>
                <w:u w:val="single"/>
              </w:rPr>
              <w:fldChar w:fldCharType="begin"/>
            </w:r>
            <w:r>
              <w:rPr>
                <w:rFonts w:ascii="宋体" w:hAnsi="宋体"/>
                <w:u w:val="single"/>
              </w:rPr>
              <w:instrText xml:space="preserve"> </w:instrText>
            </w:r>
            <w:r>
              <w:rPr>
                <w:rFonts w:ascii="宋体" w:hAnsi="宋体" w:hint="eastAsia"/>
                <w:u w:val="single"/>
              </w:rPr>
              <w:instrText>eq \o\ac(</w:instrText>
            </w:r>
            <w:r>
              <w:rPr>
                <w:rFonts w:ascii="宋体" w:hAnsi="宋体" w:hint="eastAsia"/>
                <w:u w:val="single"/>
              </w:rPr>
              <w:instrText>□</w:instrText>
            </w:r>
            <w:r>
              <w:rPr>
                <w:rFonts w:ascii="宋体" w:hAnsi="宋体" w:hint="eastAsia"/>
                <w:u w:val="single"/>
              </w:rPr>
              <w:instrText>,</w:instrText>
            </w:r>
            <w:r>
              <w:rPr>
                <w:rFonts w:ascii="宋体" w:hAnsi="宋体" w:hint="eastAsia"/>
                <w:u w:val="single"/>
              </w:rPr>
              <w:instrText>√</w:instrText>
            </w:r>
            <w:r>
              <w:rPr>
                <w:rFonts w:ascii="宋体" w:hAnsi="宋体" w:hint="eastAsia"/>
                <w:u w:val="single"/>
              </w:rPr>
              <w:instrText>)</w:instrText>
            </w:r>
            <w:r>
              <w:rPr>
                <w:rFonts w:ascii="宋体" w:hAnsi="宋体"/>
                <w:u w:val="single"/>
              </w:rPr>
              <w:fldChar w:fldCharType="end"/>
            </w:r>
            <w:r>
              <w:rPr>
                <w:rFonts w:hint="eastAsia"/>
                <w:u w:val="single"/>
              </w:rPr>
              <w:t>目标已实现</w:t>
            </w:r>
            <w:r>
              <w:rPr>
                <w:rFonts w:hint="eastAsia"/>
                <w:u w:val="single"/>
              </w:rPr>
              <w:t>，</w:t>
            </w:r>
            <w:r>
              <w:rPr>
                <w:rFonts w:hint="eastAsia"/>
              </w:rPr>
              <w:t>2022</w:t>
            </w:r>
            <w:r>
              <w:rPr>
                <w:rFonts w:hint="eastAsia"/>
              </w:rPr>
              <w:t>年</w:t>
            </w:r>
            <w:r>
              <w:rPr>
                <w:rFonts w:hint="eastAsia"/>
              </w:rPr>
              <w:t>3</w:t>
            </w:r>
            <w:r>
              <w:rPr>
                <w:rFonts w:hint="eastAsia"/>
              </w:rPr>
              <w:t>月份目标在实施中</w:t>
            </w:r>
          </w:p>
          <w:p w:rsidR="00E60D8F" w:rsidRDefault="003B48E5">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E60D8F" w:rsidRDefault="00E60D8F"/>
        </w:tc>
      </w:tr>
      <w:tr w:rsidR="00E60D8F">
        <w:trPr>
          <w:trHeight w:val="443"/>
        </w:trPr>
        <w:tc>
          <w:tcPr>
            <w:tcW w:w="1518" w:type="dxa"/>
            <w:vMerge w:val="restart"/>
            <w:shd w:val="clear" w:color="auto" w:fill="auto"/>
          </w:tcPr>
          <w:p w:rsidR="00E60D8F" w:rsidRDefault="003B48E5">
            <w:pPr>
              <w:rPr>
                <w:color w:val="000000"/>
                <w:szCs w:val="21"/>
              </w:rPr>
            </w:pPr>
            <w:r>
              <w:rPr>
                <w:rFonts w:hint="eastAsia"/>
                <w:color w:val="000000"/>
                <w:szCs w:val="21"/>
              </w:rPr>
              <w:t>变更的策划</w:t>
            </w:r>
          </w:p>
          <w:p w:rsidR="00E60D8F" w:rsidRDefault="00E60D8F"/>
        </w:tc>
        <w:tc>
          <w:tcPr>
            <w:tcW w:w="795" w:type="dxa"/>
            <w:vMerge w:val="restart"/>
            <w:shd w:val="clear" w:color="auto" w:fill="auto"/>
          </w:tcPr>
          <w:p w:rsidR="00E60D8F" w:rsidRDefault="003B48E5">
            <w:pPr>
              <w:rPr>
                <w:color w:val="000000"/>
                <w:szCs w:val="21"/>
              </w:rPr>
            </w:pPr>
            <w:r>
              <w:rPr>
                <w:rFonts w:hint="eastAsia"/>
                <w:color w:val="000000"/>
                <w:szCs w:val="21"/>
              </w:rPr>
              <w:t>Q6.3</w:t>
            </w:r>
          </w:p>
          <w:p w:rsidR="00E60D8F" w:rsidRDefault="003B48E5">
            <w:r>
              <w:rPr>
                <w:rFonts w:hint="eastAsia"/>
                <w:color w:val="000000"/>
                <w:szCs w:val="21"/>
              </w:rPr>
              <w:t>F6.3</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手册第</w:t>
            </w:r>
            <w:r>
              <w:rPr>
                <w:rFonts w:hint="eastAsia"/>
              </w:rPr>
              <w:t>6.3</w:t>
            </w:r>
            <w:r>
              <w:rPr>
                <w:rFonts w:hint="eastAsia"/>
              </w:rPr>
              <w:t>章</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4355"/>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r>
              <w:rPr>
                <w:rFonts w:hint="eastAsia"/>
                <w:color w:val="000000"/>
                <w:szCs w:val="21"/>
              </w:rPr>
              <w:t xml:space="preserve"> </w:t>
            </w:r>
            <w:r>
              <w:rPr>
                <w:rFonts w:hint="eastAsia"/>
              </w:rPr>
              <w:t>组织对相关管理体系进行变更时，变更应按所策划的方式实施；审核周期内的重大变更有：</w:t>
            </w:r>
          </w:p>
          <w:p w:rsidR="00E60D8F" w:rsidRDefault="003B48E5">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60D8F" w:rsidRDefault="003B48E5">
            <w:pPr>
              <w:spacing w:before="40" w:after="40"/>
            </w:pPr>
            <w:r>
              <w:rPr>
                <w:rFonts w:hint="eastAsia"/>
              </w:rPr>
              <w:sym w:font="Wingdings 2" w:char="00A3"/>
            </w:r>
            <w:r>
              <w:rPr>
                <w:rFonts w:hint="eastAsia"/>
              </w:rPr>
              <w:t>主要设备设施</w:t>
            </w:r>
            <w:r>
              <w:rPr>
                <w:rFonts w:hint="eastAsia"/>
              </w:rPr>
              <w:t xml:space="preserve"> </w:t>
            </w:r>
            <w:r>
              <w:rPr>
                <w:rFonts w:hint="eastAsia"/>
              </w:rPr>
              <w:t>□主要检测设备</w:t>
            </w:r>
            <w:r>
              <w:rPr>
                <w:rFonts w:hint="eastAsia"/>
              </w:rPr>
              <w:t xml:space="preserve"> </w:t>
            </w:r>
            <w:r>
              <w:sym w:font="Wingdings" w:char="00FE"/>
            </w:r>
            <w:r>
              <w:rPr>
                <w:rFonts w:hint="eastAsia"/>
              </w:rPr>
              <w:t>其他——</w:t>
            </w:r>
            <w:r>
              <w:rPr>
                <w:rFonts w:hint="eastAsia"/>
              </w:rPr>
              <w:t>审核周期内</w:t>
            </w:r>
            <w:r>
              <w:rPr>
                <w:rFonts w:hint="eastAsia"/>
              </w:rPr>
              <w:t>未发生</w:t>
            </w:r>
          </w:p>
          <w:p w:rsidR="00E60D8F" w:rsidRDefault="00E60D8F">
            <w:pPr>
              <w:pStyle w:val="a8"/>
            </w:pPr>
          </w:p>
          <w:tbl>
            <w:tblPr>
              <w:tblStyle w:val="ac"/>
              <w:tblW w:w="8584" w:type="dxa"/>
              <w:tblLayout w:type="fixed"/>
              <w:tblLook w:val="04A0" w:firstRow="1" w:lastRow="0" w:firstColumn="1" w:lastColumn="0" w:noHBand="0" w:noVBand="1"/>
            </w:tblPr>
            <w:tblGrid>
              <w:gridCol w:w="2396"/>
              <w:gridCol w:w="2858"/>
              <w:gridCol w:w="3330"/>
            </w:tblGrid>
            <w:tr w:rsidR="00E60D8F">
              <w:trPr>
                <w:trHeight w:val="292"/>
              </w:trPr>
              <w:tc>
                <w:tcPr>
                  <w:tcW w:w="2396" w:type="dxa"/>
                </w:tcPr>
                <w:p w:rsidR="00E60D8F" w:rsidRDefault="003B48E5">
                  <w:r>
                    <w:rPr>
                      <w:rFonts w:hint="eastAsia"/>
                    </w:rPr>
                    <w:t>体系变更的内容说明</w:t>
                  </w:r>
                </w:p>
              </w:tc>
              <w:tc>
                <w:tcPr>
                  <w:tcW w:w="2858" w:type="dxa"/>
                </w:tcPr>
                <w:p w:rsidR="00E60D8F" w:rsidRDefault="00E60D8F"/>
              </w:tc>
              <w:tc>
                <w:tcPr>
                  <w:tcW w:w="3330" w:type="dxa"/>
                </w:tcPr>
                <w:p w:rsidR="00E60D8F" w:rsidRDefault="00E60D8F"/>
              </w:tc>
            </w:tr>
            <w:tr w:rsidR="00E60D8F">
              <w:tc>
                <w:tcPr>
                  <w:tcW w:w="2396" w:type="dxa"/>
                </w:tcPr>
                <w:p w:rsidR="00E60D8F" w:rsidRDefault="003B48E5">
                  <w:r>
                    <w:rPr>
                      <w:rFonts w:hint="eastAsia"/>
                    </w:rPr>
                    <w:t>评价内容</w:t>
                  </w:r>
                </w:p>
              </w:tc>
              <w:tc>
                <w:tcPr>
                  <w:tcW w:w="2858" w:type="dxa"/>
                </w:tcPr>
                <w:p w:rsidR="00E60D8F" w:rsidRDefault="003B48E5">
                  <w:r>
                    <w:rPr>
                      <w:rFonts w:hint="eastAsia"/>
                    </w:rPr>
                    <w:t>评价具体描述</w:t>
                  </w:r>
                </w:p>
              </w:tc>
              <w:tc>
                <w:tcPr>
                  <w:tcW w:w="3330" w:type="dxa"/>
                </w:tcPr>
                <w:p w:rsidR="00E60D8F" w:rsidRDefault="003B48E5">
                  <w:r>
                    <w:rPr>
                      <w:rFonts w:hint="eastAsia"/>
                    </w:rPr>
                    <w:t>评价结论</w:t>
                  </w:r>
                </w:p>
              </w:tc>
            </w:tr>
            <w:tr w:rsidR="00E60D8F">
              <w:tc>
                <w:tcPr>
                  <w:tcW w:w="2396" w:type="dxa"/>
                </w:tcPr>
                <w:p w:rsidR="00E60D8F" w:rsidRDefault="003B48E5">
                  <w:r>
                    <w:rPr>
                      <w:rFonts w:hint="eastAsia"/>
                    </w:rPr>
                    <w:t>变更目的</w:t>
                  </w:r>
                </w:p>
              </w:tc>
              <w:tc>
                <w:tcPr>
                  <w:tcW w:w="2858" w:type="dxa"/>
                </w:tcPr>
                <w:p w:rsidR="00E60D8F" w:rsidRDefault="003B48E5">
                  <w:r>
                    <w:rPr>
                      <w:rFonts w:hint="eastAsia"/>
                    </w:rPr>
                    <w:t>——</w:t>
                  </w:r>
                </w:p>
              </w:tc>
              <w:tc>
                <w:tcPr>
                  <w:tcW w:w="3330" w:type="dxa"/>
                </w:tcPr>
                <w:p w:rsidR="00E60D8F" w:rsidRDefault="003B48E5">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0D8F">
              <w:tc>
                <w:tcPr>
                  <w:tcW w:w="2396" w:type="dxa"/>
                </w:tcPr>
                <w:p w:rsidR="00E60D8F" w:rsidRDefault="003B48E5">
                  <w:r>
                    <w:rPr>
                      <w:rFonts w:hint="eastAsia"/>
                    </w:rPr>
                    <w:t>其潜在后果</w:t>
                  </w:r>
                </w:p>
              </w:tc>
              <w:tc>
                <w:tcPr>
                  <w:tcW w:w="2858" w:type="dxa"/>
                </w:tcPr>
                <w:p w:rsidR="00E60D8F" w:rsidRDefault="003B48E5">
                  <w:r>
                    <w:rPr>
                      <w:rFonts w:hint="eastAsia"/>
                    </w:rPr>
                    <w:t>——</w:t>
                  </w:r>
                </w:p>
              </w:tc>
              <w:tc>
                <w:tcPr>
                  <w:tcW w:w="3330" w:type="dxa"/>
                </w:tcPr>
                <w:p w:rsidR="00E60D8F" w:rsidRDefault="003B48E5">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0D8F">
              <w:trPr>
                <w:trHeight w:val="90"/>
              </w:trPr>
              <w:tc>
                <w:tcPr>
                  <w:tcW w:w="2396" w:type="dxa"/>
                </w:tcPr>
                <w:p w:rsidR="00E60D8F" w:rsidRDefault="003B48E5">
                  <w:r>
                    <w:rPr>
                      <w:rFonts w:hint="eastAsia"/>
                    </w:rPr>
                    <w:t>质量管理体系的完整性</w:t>
                  </w:r>
                </w:p>
              </w:tc>
              <w:tc>
                <w:tcPr>
                  <w:tcW w:w="2858" w:type="dxa"/>
                </w:tcPr>
                <w:p w:rsidR="00E60D8F" w:rsidRDefault="003B48E5">
                  <w:r>
                    <w:rPr>
                      <w:rFonts w:hint="eastAsia"/>
                    </w:rPr>
                    <w:t>——</w:t>
                  </w:r>
                </w:p>
              </w:tc>
              <w:tc>
                <w:tcPr>
                  <w:tcW w:w="3330" w:type="dxa"/>
                </w:tcPr>
                <w:p w:rsidR="00E60D8F" w:rsidRDefault="003B48E5">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0D8F">
              <w:tc>
                <w:tcPr>
                  <w:tcW w:w="2396" w:type="dxa"/>
                </w:tcPr>
                <w:p w:rsidR="00E60D8F" w:rsidRDefault="003B48E5">
                  <w:r>
                    <w:rPr>
                      <w:rFonts w:hint="eastAsia"/>
                    </w:rPr>
                    <w:t>资源的可获得性</w:t>
                  </w:r>
                </w:p>
              </w:tc>
              <w:tc>
                <w:tcPr>
                  <w:tcW w:w="2858" w:type="dxa"/>
                </w:tcPr>
                <w:p w:rsidR="00E60D8F" w:rsidRDefault="003B48E5">
                  <w:r>
                    <w:rPr>
                      <w:rFonts w:hint="eastAsia"/>
                    </w:rPr>
                    <w:t>——</w:t>
                  </w:r>
                </w:p>
              </w:tc>
              <w:tc>
                <w:tcPr>
                  <w:tcW w:w="3330" w:type="dxa"/>
                </w:tcPr>
                <w:p w:rsidR="00E60D8F" w:rsidRDefault="003B48E5">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E60D8F">
              <w:tc>
                <w:tcPr>
                  <w:tcW w:w="2396" w:type="dxa"/>
                </w:tcPr>
                <w:p w:rsidR="00E60D8F" w:rsidRDefault="003B48E5">
                  <w:r>
                    <w:rPr>
                      <w:rFonts w:hint="eastAsia"/>
                    </w:rPr>
                    <w:t>职责和权限的分配或再分配</w:t>
                  </w:r>
                </w:p>
              </w:tc>
              <w:tc>
                <w:tcPr>
                  <w:tcW w:w="2858" w:type="dxa"/>
                </w:tcPr>
                <w:p w:rsidR="00E60D8F" w:rsidRDefault="003B48E5">
                  <w:r>
                    <w:rPr>
                      <w:rFonts w:hint="eastAsia"/>
                    </w:rPr>
                    <w:t>——</w:t>
                  </w:r>
                </w:p>
              </w:tc>
              <w:tc>
                <w:tcPr>
                  <w:tcW w:w="3330" w:type="dxa"/>
                </w:tcPr>
                <w:p w:rsidR="00E60D8F" w:rsidRDefault="003B48E5">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E60D8F" w:rsidRDefault="00E60D8F"/>
        </w:tc>
        <w:tc>
          <w:tcPr>
            <w:tcW w:w="1585" w:type="dxa"/>
            <w:vMerge/>
            <w:shd w:val="clear" w:color="auto" w:fill="auto"/>
          </w:tcPr>
          <w:p w:rsidR="00E60D8F" w:rsidRDefault="00E60D8F"/>
        </w:tc>
      </w:tr>
      <w:tr w:rsidR="00E60D8F">
        <w:trPr>
          <w:trHeight w:val="443"/>
        </w:trPr>
        <w:tc>
          <w:tcPr>
            <w:tcW w:w="1518" w:type="dxa"/>
            <w:vMerge w:val="restart"/>
            <w:shd w:val="clear" w:color="auto" w:fill="auto"/>
          </w:tcPr>
          <w:p w:rsidR="00E60D8F" w:rsidRDefault="003B48E5">
            <w:r>
              <w:rPr>
                <w:rFonts w:hint="eastAsia"/>
              </w:rPr>
              <w:t>资源（总则）</w:t>
            </w:r>
          </w:p>
        </w:tc>
        <w:tc>
          <w:tcPr>
            <w:tcW w:w="795" w:type="dxa"/>
            <w:vMerge w:val="restart"/>
            <w:shd w:val="clear" w:color="auto" w:fill="auto"/>
          </w:tcPr>
          <w:p w:rsidR="00E60D8F" w:rsidRDefault="003B48E5">
            <w:r>
              <w:rPr>
                <w:rFonts w:hint="eastAsia"/>
              </w:rPr>
              <w:t>Q7.1</w:t>
            </w:r>
            <w:r>
              <w:rPr>
                <w:rFonts w:hint="eastAsia"/>
              </w:rPr>
              <w:t>.1</w:t>
            </w:r>
          </w:p>
          <w:p w:rsidR="00E60D8F" w:rsidRDefault="003B48E5">
            <w:r>
              <w:rPr>
                <w:rFonts w:hint="eastAsia"/>
              </w:rPr>
              <w:t>F7.1</w:t>
            </w:r>
            <w:r>
              <w:rPr>
                <w:rFonts w:hint="eastAsia"/>
              </w:rPr>
              <w:t>.1</w:t>
            </w:r>
          </w:p>
          <w:p w:rsidR="00E60D8F" w:rsidRDefault="00E60D8F">
            <w:pPr>
              <w:pStyle w:val="a8"/>
            </w:pP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sym w:font="Wingdings" w:char="00FE"/>
            </w:r>
            <w:r>
              <w:rPr>
                <w:rFonts w:hint="eastAsia"/>
              </w:rPr>
              <w:t>管理手册第</w:t>
            </w:r>
            <w:r>
              <w:rPr>
                <w:rFonts w:hint="eastAsia"/>
              </w:rPr>
              <w:t>7.1</w:t>
            </w:r>
            <w:r>
              <w:rPr>
                <w:rFonts w:hint="eastAsia"/>
              </w:rPr>
              <w:t>章</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p w:rsidR="00E60D8F" w:rsidRDefault="00E60D8F"/>
          <w:p w:rsidR="00E60D8F" w:rsidRDefault="00E60D8F"/>
          <w:p w:rsidR="00E60D8F" w:rsidRDefault="00E60D8F"/>
          <w:p w:rsidR="00E60D8F" w:rsidRDefault="00E60D8F"/>
          <w:p w:rsidR="00E60D8F" w:rsidRDefault="00E60D8F"/>
          <w:p w:rsidR="00E60D8F" w:rsidRDefault="00E60D8F"/>
          <w:p w:rsidR="00E60D8F" w:rsidRDefault="00E60D8F"/>
        </w:tc>
      </w:tr>
      <w:tr w:rsidR="00E60D8F">
        <w:trPr>
          <w:trHeight w:val="1572"/>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rPr>
                <w:color w:val="000000"/>
                <w:szCs w:val="21"/>
              </w:rPr>
            </w:pPr>
            <w:r>
              <w:rPr>
                <w:rFonts w:hint="eastAsia"/>
                <w:color w:val="000000"/>
                <w:szCs w:val="21"/>
              </w:rPr>
              <w:t>和最高管理层确定并提供所需的资源，以建立、实施、保持和持续改进质量</w:t>
            </w:r>
            <w:r>
              <w:rPr>
                <w:rFonts w:hint="eastAsia"/>
                <w:color w:val="000000"/>
                <w:szCs w:val="21"/>
              </w:rPr>
              <w:t>和食品安全</w:t>
            </w:r>
            <w:r>
              <w:rPr>
                <w:rFonts w:hint="eastAsia"/>
                <w:color w:val="000000"/>
                <w:szCs w:val="21"/>
              </w:rPr>
              <w:t>管理体系。</w:t>
            </w:r>
            <w:r>
              <w:rPr>
                <w:rFonts w:hint="eastAsia"/>
                <w:color w:val="000000"/>
                <w:szCs w:val="21"/>
              </w:rPr>
              <w:t xml:space="preserve"> </w:t>
            </w:r>
          </w:p>
          <w:p w:rsidR="00E60D8F" w:rsidRDefault="003B48E5">
            <w:pPr>
              <w:numPr>
                <w:ilvl w:val="0"/>
                <w:numId w:val="3"/>
              </w:numPr>
              <w:rPr>
                <w:color w:val="000000"/>
                <w:szCs w:val="21"/>
              </w:rPr>
            </w:pPr>
            <w:r>
              <w:rPr>
                <w:rFonts w:hint="eastAsia"/>
                <w:color w:val="000000"/>
                <w:szCs w:val="21"/>
              </w:rPr>
              <w:t>现有内部资源的能力；</w:t>
            </w:r>
          </w:p>
          <w:p w:rsidR="00E60D8F" w:rsidRDefault="003B48E5">
            <w:pPr>
              <w:rPr>
                <w:u w:val="single"/>
              </w:rPr>
            </w:pPr>
            <w:r>
              <w:rPr>
                <w:rFonts w:hint="eastAsia"/>
              </w:rPr>
              <w:t>建筑面积</w:t>
            </w:r>
            <w:r>
              <w:rPr>
                <w:rFonts w:hint="eastAsia"/>
              </w:rPr>
              <w:t>：</w:t>
            </w:r>
            <w:r>
              <w:rPr>
                <w:rFonts w:hint="eastAsia"/>
              </w:rPr>
              <w:t>办公室面积约</w:t>
            </w:r>
            <w:r>
              <w:rPr>
                <w:rFonts w:hint="eastAsia"/>
                <w:u w:val="single"/>
              </w:rPr>
              <w:t xml:space="preserve">90 </w:t>
            </w:r>
            <w:r>
              <w:rPr>
                <w:rFonts w:hint="eastAsia"/>
              </w:rPr>
              <w:t>平方米；</w:t>
            </w:r>
            <w:r>
              <w:rPr>
                <w:rFonts w:hint="eastAsia"/>
              </w:rPr>
              <w:t>仓库</w:t>
            </w:r>
            <w:r>
              <w:rPr>
                <w:rFonts w:hint="eastAsia"/>
                <w:u w:val="single"/>
              </w:rPr>
              <w:t xml:space="preserve"> </w:t>
            </w:r>
            <w:r>
              <w:rPr>
                <w:rFonts w:hint="eastAsia"/>
                <w:u w:val="single"/>
              </w:rPr>
              <w:t>1</w:t>
            </w:r>
            <w:r>
              <w:rPr>
                <w:rFonts w:hint="eastAsia"/>
                <w:u w:val="single"/>
              </w:rPr>
              <w:t xml:space="preserve"> </w:t>
            </w:r>
            <w:r>
              <w:rPr>
                <w:rFonts w:hint="eastAsia"/>
              </w:rPr>
              <w:t>个</w:t>
            </w:r>
            <w:r>
              <w:rPr>
                <w:rFonts w:hint="eastAsia"/>
              </w:rPr>
              <w:t>（</w:t>
            </w:r>
            <w:r>
              <w:rPr>
                <w:rFonts w:hint="eastAsia"/>
              </w:rPr>
              <w:t>外租库</w:t>
            </w:r>
            <w:r>
              <w:rPr>
                <w:rFonts w:hint="eastAsia"/>
              </w:rPr>
              <w:t>），</w:t>
            </w:r>
            <w:r>
              <w:rPr>
                <w:rFonts w:hint="eastAsia"/>
              </w:rPr>
              <w:t>占地面积约</w:t>
            </w:r>
            <w:r>
              <w:rPr>
                <w:rFonts w:hint="eastAsia"/>
                <w:u w:val="single"/>
              </w:rPr>
              <w:t>：</w:t>
            </w:r>
            <w:r>
              <w:rPr>
                <w:rFonts w:hint="eastAsia"/>
                <w:u w:val="single"/>
              </w:rPr>
              <w:t>2000</w:t>
            </w:r>
            <w:r>
              <w:rPr>
                <w:rFonts w:hint="eastAsia"/>
                <w:u w:val="single"/>
              </w:rPr>
              <w:t>平方米</w:t>
            </w:r>
            <w:r>
              <w:rPr>
                <w:rFonts w:hint="eastAsia"/>
              </w:rPr>
              <w:t>；</w:t>
            </w:r>
            <w:r>
              <w:rPr>
                <w:rFonts w:hint="eastAsia"/>
              </w:rPr>
              <w:t>办公室</w:t>
            </w:r>
            <w:r>
              <w:rPr>
                <w:rFonts w:hint="eastAsia"/>
              </w:rPr>
              <w:t>1</w:t>
            </w:r>
            <w:r>
              <w:rPr>
                <w:rFonts w:hint="eastAsia"/>
              </w:rPr>
              <w:t>个；</w:t>
            </w:r>
            <w:r>
              <w:rPr>
                <w:rFonts w:hint="eastAsia"/>
                <w:u w:val="single"/>
              </w:rPr>
              <w:t>检验室</w:t>
            </w:r>
            <w:r>
              <w:rPr>
                <w:rFonts w:hint="eastAsia"/>
                <w:u w:val="single"/>
              </w:rPr>
              <w:t>0</w:t>
            </w:r>
            <w:r>
              <w:rPr>
                <w:rFonts w:hint="eastAsia"/>
                <w:u w:val="single"/>
              </w:rPr>
              <w:t>个；车辆</w:t>
            </w:r>
            <w:r>
              <w:rPr>
                <w:rFonts w:hint="eastAsia"/>
                <w:u w:val="single"/>
              </w:rPr>
              <w:t xml:space="preserve"> 0 </w:t>
            </w:r>
            <w:r>
              <w:rPr>
                <w:rFonts w:hint="eastAsia"/>
                <w:u w:val="single"/>
              </w:rPr>
              <w:t>辆；</w:t>
            </w:r>
          </w:p>
          <w:p w:rsidR="00E60D8F" w:rsidRDefault="00E60D8F">
            <w:pPr>
              <w:rPr>
                <w:u w:val="single"/>
              </w:rPr>
            </w:pPr>
          </w:p>
          <w:p w:rsidR="00E60D8F" w:rsidRDefault="003B48E5">
            <w:pPr>
              <w:rPr>
                <w:u w:val="single"/>
              </w:rPr>
            </w:pPr>
            <w:r>
              <w:rPr>
                <w:rFonts w:hint="eastAsia"/>
              </w:rPr>
              <w:t>主要生产设备有：</w:t>
            </w:r>
            <w:r>
              <w:rPr>
                <w:rFonts w:hint="eastAsia"/>
                <w:u w:val="single"/>
              </w:rPr>
              <w:t xml:space="preserve">  </w:t>
            </w:r>
            <w:r>
              <w:rPr>
                <w:rFonts w:hint="eastAsia"/>
                <w:u w:val="single"/>
              </w:rPr>
              <w:t xml:space="preserve">   </w:t>
            </w:r>
            <w:r>
              <w:rPr>
                <w:rFonts w:hint="eastAsia"/>
                <w:u w:val="single"/>
              </w:rPr>
              <w:t>仓库、传输机、快速水分测定仪</w:t>
            </w:r>
            <w:r>
              <w:rPr>
                <w:rFonts w:hint="eastAsia"/>
                <w:u w:val="single"/>
              </w:rPr>
              <w:t xml:space="preserve">                </w:t>
            </w:r>
            <w:r>
              <w:rPr>
                <w:rFonts w:hint="eastAsia"/>
                <w:u w:val="single"/>
              </w:rPr>
              <w:t xml:space="preserve"> </w:t>
            </w:r>
            <w:r>
              <w:rPr>
                <w:rFonts w:hint="eastAsia"/>
                <w:u w:val="single"/>
              </w:rPr>
              <w:t>（列举</w:t>
            </w:r>
            <w:r>
              <w:rPr>
                <w:rFonts w:hint="eastAsia"/>
                <w:u w:val="single"/>
              </w:rPr>
              <w:t>2~4</w:t>
            </w:r>
            <w:r>
              <w:rPr>
                <w:rFonts w:hint="eastAsia"/>
                <w:u w:val="single"/>
              </w:rPr>
              <w:t>种）</w:t>
            </w:r>
          </w:p>
          <w:p w:rsidR="00E60D8F" w:rsidRDefault="003B48E5">
            <w:pPr>
              <w:widowControl/>
              <w:spacing w:before="40"/>
              <w:jc w:val="left"/>
              <w:rPr>
                <w:color w:val="000000"/>
              </w:rPr>
            </w:pPr>
            <w:r>
              <w:rPr>
                <w:rFonts w:hint="eastAsia"/>
                <w:color w:val="000000"/>
              </w:rPr>
              <w:t>动力设施和辅助设施的状况，存在下列的场所：</w:t>
            </w:r>
          </w:p>
          <w:p w:rsidR="00E60D8F" w:rsidRDefault="003B48E5">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rFonts w:hint="eastAsia"/>
              </w:rPr>
              <w:t>□</w:t>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E60D8F" w:rsidRDefault="003B48E5">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rFonts w:hint="eastAsia"/>
              </w:rPr>
              <w:t>□</w:t>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rPr>
              <w:t>□</w:t>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FE"/>
            </w:r>
            <w:r>
              <w:rPr>
                <w:rFonts w:hint="eastAsia"/>
                <w:color w:val="000000"/>
              </w:rPr>
              <w:t>其他——不涉及</w:t>
            </w:r>
            <w:r>
              <w:rPr>
                <w:rFonts w:hint="eastAsia"/>
                <w:color w:val="000000"/>
              </w:rPr>
              <w:t xml:space="preserve"> </w:t>
            </w:r>
          </w:p>
          <w:p w:rsidR="00E60D8F" w:rsidRDefault="00E60D8F"/>
          <w:p w:rsidR="00E60D8F" w:rsidRDefault="003B48E5">
            <w:r>
              <w:rPr>
                <w:rFonts w:hint="eastAsia"/>
              </w:rPr>
              <w:t>特种设备：</w:t>
            </w:r>
          </w:p>
          <w:p w:rsidR="00E60D8F" w:rsidRDefault="003B48E5">
            <w:pPr>
              <w:ind w:firstLineChars="100" w:firstLine="210"/>
            </w:pP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不适用</w:t>
            </w:r>
          </w:p>
          <w:p w:rsidR="00E60D8F" w:rsidRDefault="00E60D8F">
            <w:pPr>
              <w:ind w:firstLineChars="100" w:firstLine="210"/>
            </w:pPr>
          </w:p>
          <w:p w:rsidR="00E60D8F" w:rsidRDefault="003B48E5">
            <w:pPr>
              <w:rPr>
                <w:color w:val="000000"/>
                <w:szCs w:val="21"/>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t xml:space="preserve"> </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u w:val="single"/>
              </w:rPr>
              <w:t>不适用</w:t>
            </w:r>
            <w:r>
              <w:rPr>
                <w:rFonts w:hint="eastAsia"/>
                <w:u w:val="single"/>
              </w:rPr>
              <w:t xml:space="preserve"> </w:t>
            </w:r>
            <w:r>
              <w:rPr>
                <w:rFonts w:hint="eastAsia"/>
                <w:u w:val="single"/>
              </w:rPr>
              <w:t xml:space="preserve">   </w:t>
            </w:r>
            <w:r>
              <w:rPr>
                <w:rFonts w:hint="eastAsia"/>
                <w:u w:val="single"/>
              </w:rPr>
              <w:t xml:space="preserve">   </w:t>
            </w:r>
          </w:p>
          <w:p w:rsidR="00E60D8F" w:rsidRDefault="00E60D8F">
            <w:pPr>
              <w:pStyle w:val="a8"/>
              <w:rPr>
                <w:color w:val="000000"/>
                <w:szCs w:val="21"/>
              </w:rPr>
            </w:pPr>
          </w:p>
          <w:p w:rsidR="00E60D8F" w:rsidRDefault="003B48E5">
            <w:pPr>
              <w:numPr>
                <w:ilvl w:val="0"/>
                <w:numId w:val="4"/>
              </w:numPr>
              <w:rPr>
                <w:color w:val="000000"/>
                <w:szCs w:val="21"/>
                <w:u w:val="single"/>
              </w:rPr>
            </w:pPr>
            <w:r>
              <w:rPr>
                <w:rFonts w:hint="eastAsia"/>
                <w:color w:val="000000"/>
                <w:szCs w:val="21"/>
              </w:rPr>
              <w:t>还存在哪些局限和不足：</w:t>
            </w:r>
            <w:r>
              <w:rPr>
                <w:rFonts w:hint="eastAsia"/>
                <w:color w:val="000000"/>
                <w:szCs w:val="21"/>
                <w:u w:val="single"/>
              </w:rPr>
              <w:t xml:space="preserve">       </w:t>
            </w:r>
            <w:r>
              <w:rPr>
                <w:rFonts w:hint="eastAsia"/>
                <w:color w:val="000000"/>
                <w:szCs w:val="21"/>
                <w:u w:val="single"/>
              </w:rPr>
              <w:t>无</w:t>
            </w:r>
            <w:r>
              <w:rPr>
                <w:rFonts w:hint="eastAsia"/>
                <w:color w:val="000000"/>
                <w:szCs w:val="21"/>
                <w:u w:val="single"/>
              </w:rPr>
              <w:t xml:space="preserve">                  </w:t>
            </w:r>
          </w:p>
          <w:p w:rsidR="00E60D8F" w:rsidRDefault="003B48E5">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 xml:space="preserve">   </w:t>
            </w:r>
            <w:r>
              <w:rPr>
                <w:rFonts w:hint="eastAsia"/>
                <w:u w:val="single"/>
              </w:rPr>
              <w:t>仓库外租，提供有租赁合同</w:t>
            </w:r>
            <w:r>
              <w:rPr>
                <w:rFonts w:hint="eastAsia"/>
                <w:u w:val="single"/>
              </w:rPr>
              <w:t xml:space="preserve">          </w:t>
            </w:r>
            <w:r>
              <w:rPr>
                <w:u w:val="single"/>
              </w:rPr>
              <w:t xml:space="preserve"> </w:t>
            </w:r>
            <w:r>
              <w:rPr>
                <w:rFonts w:hint="eastAsia"/>
                <w:u w:val="single"/>
              </w:rPr>
              <w:t xml:space="preserve"> </w:t>
            </w:r>
            <w:r>
              <w:rPr>
                <w:rFonts w:hint="eastAsia"/>
              </w:rPr>
              <w:t xml:space="preserve">    </w:t>
            </w:r>
          </w:p>
        </w:tc>
        <w:tc>
          <w:tcPr>
            <w:tcW w:w="1585" w:type="dxa"/>
            <w:vMerge/>
            <w:shd w:val="clear" w:color="auto" w:fill="auto"/>
          </w:tcPr>
          <w:p w:rsidR="00E60D8F" w:rsidRDefault="00E60D8F"/>
        </w:tc>
      </w:tr>
      <w:tr w:rsidR="00E60D8F">
        <w:trPr>
          <w:trHeight w:val="468"/>
        </w:trPr>
        <w:tc>
          <w:tcPr>
            <w:tcW w:w="1518" w:type="dxa"/>
            <w:vMerge w:val="restart"/>
            <w:shd w:val="clear" w:color="auto" w:fill="auto"/>
          </w:tcPr>
          <w:p w:rsidR="00E60D8F" w:rsidRDefault="003B48E5">
            <w:r>
              <w:rPr>
                <w:rFonts w:hint="eastAsia"/>
              </w:rPr>
              <w:t>沟通</w:t>
            </w:r>
            <w:r>
              <w:rPr>
                <w:rFonts w:hint="eastAsia"/>
              </w:rPr>
              <w:t xml:space="preserve">  </w:t>
            </w:r>
          </w:p>
        </w:tc>
        <w:tc>
          <w:tcPr>
            <w:tcW w:w="795" w:type="dxa"/>
            <w:vMerge w:val="restart"/>
            <w:shd w:val="clear" w:color="auto" w:fill="auto"/>
          </w:tcPr>
          <w:p w:rsidR="00E60D8F" w:rsidRDefault="003B48E5">
            <w:r>
              <w:rPr>
                <w:rFonts w:hint="eastAsia"/>
              </w:rPr>
              <w:t>Q7.4</w:t>
            </w:r>
          </w:p>
          <w:p w:rsidR="00E60D8F" w:rsidRDefault="003B48E5">
            <w:r>
              <w:rPr>
                <w:rFonts w:hint="eastAsia"/>
              </w:rPr>
              <w:t>F7.4</w:t>
            </w:r>
          </w:p>
          <w:p w:rsidR="00E60D8F" w:rsidRDefault="00E60D8F">
            <w:pPr>
              <w:pStyle w:val="a8"/>
            </w:pP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hint="eastAsia"/>
                <w:color w:val="000000"/>
                <w:szCs w:val="21"/>
              </w:rPr>
              <w:t>☑</w:t>
            </w:r>
            <w:r>
              <w:rPr>
                <w:rFonts w:hint="eastAsia"/>
              </w:rPr>
              <w:t>管理手册第</w:t>
            </w:r>
            <w:r>
              <w:rPr>
                <w:rFonts w:hint="eastAsia"/>
              </w:rPr>
              <w:t>7.4</w:t>
            </w:r>
            <w:r>
              <w:rPr>
                <w:rFonts w:hint="eastAsia"/>
              </w:rPr>
              <w:t>章、</w:t>
            </w:r>
            <w:r>
              <w:rPr>
                <w:rFonts w:hint="eastAsia"/>
                <w:color w:val="000000"/>
                <w:szCs w:val="21"/>
              </w:rPr>
              <w:t>☑</w:t>
            </w:r>
            <w:r>
              <w:rPr>
                <w:rFonts w:hint="eastAsia"/>
              </w:rPr>
              <w:t>《信息沟通程序》</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1510"/>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r>
              <w:rPr>
                <w:rFonts w:hint="eastAsia"/>
              </w:rPr>
              <w:t>组织考虑了合规义务，确保质量</w:t>
            </w:r>
            <w:r>
              <w:rPr>
                <w:rFonts w:hint="eastAsia"/>
              </w:rPr>
              <w:t>/</w:t>
            </w:r>
            <w:r>
              <w:rPr>
                <w:rFonts w:hint="eastAsia"/>
              </w:rPr>
              <w:t>食品安全信息与质量</w:t>
            </w:r>
            <w:r>
              <w:rPr>
                <w:rFonts w:hint="eastAsia"/>
              </w:rPr>
              <w:t>/</w:t>
            </w:r>
            <w:r>
              <w:rPr>
                <w:rFonts w:hint="eastAsia"/>
              </w:rPr>
              <w:t>食品安全管理体系形成的信息一致且真实可信。一般由</w:t>
            </w:r>
            <w:r>
              <w:rPr>
                <w:rFonts w:hint="eastAsia"/>
              </w:rPr>
              <w:t>综合办</w:t>
            </w:r>
            <w:r>
              <w:rPr>
                <w:rFonts w:hint="eastAsia"/>
              </w:rPr>
              <w:t>负责。</w:t>
            </w:r>
          </w:p>
          <w:p w:rsidR="00E60D8F" w:rsidRDefault="003B48E5">
            <w:r>
              <w:rPr>
                <w:rFonts w:hint="eastAsia"/>
              </w:rPr>
              <w:t>外部沟通的控制对象：</w:t>
            </w:r>
            <w:r>
              <w:rPr>
                <w:rFonts w:hint="eastAsia"/>
                <w:color w:val="000000"/>
                <w:szCs w:val="21"/>
              </w:rPr>
              <w:t>☑市场监督管理局</w:t>
            </w:r>
            <w:r>
              <w:rPr>
                <w:rFonts w:hint="eastAsia"/>
                <w:color w:val="000000"/>
                <w:szCs w:val="21"/>
              </w:rPr>
              <w:t xml:space="preserve"> </w:t>
            </w:r>
            <w:r>
              <w:rPr>
                <w:rFonts w:hint="eastAsia"/>
                <w:color w:val="000000"/>
                <w:szCs w:val="21"/>
              </w:rPr>
              <w:t>☑</w:t>
            </w:r>
            <w:r>
              <w:rPr>
                <w:rFonts w:hint="eastAsia"/>
                <w:color w:val="000000"/>
                <w:szCs w:val="21"/>
              </w:rPr>
              <w:t>发改</w:t>
            </w:r>
            <w:r>
              <w:rPr>
                <w:rFonts w:hint="eastAsia"/>
                <w:color w:val="000000"/>
                <w:szCs w:val="21"/>
              </w:rPr>
              <w:t>局</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sym w:font="Wingdings 2" w:char="00A3"/>
            </w:r>
            <w:r>
              <w:rPr>
                <w:rFonts w:hint="eastAsia"/>
                <w:color w:val="000000"/>
                <w:szCs w:val="21"/>
              </w:rPr>
              <w:t>外包方</w:t>
            </w:r>
            <w:r>
              <w:rPr>
                <w:rFonts w:hint="eastAsia"/>
                <w:color w:val="000000"/>
                <w:szCs w:val="21"/>
              </w:rPr>
              <w:t xml:space="preserve"> </w:t>
            </w:r>
            <w:r>
              <w:rPr>
                <w:rFonts w:hint="eastAsia"/>
                <w:color w:val="000000"/>
                <w:szCs w:val="21"/>
              </w:rPr>
              <w:t>□网站</w:t>
            </w:r>
          </w:p>
          <w:p w:rsidR="00E60D8F" w:rsidRDefault="00E60D8F"/>
          <w:p w:rsidR="00E60D8F" w:rsidRDefault="003B48E5">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w:t>
            </w:r>
            <w:r>
              <w:rPr>
                <w:rFonts w:hint="eastAsia"/>
                <w:color w:val="000000"/>
                <w:szCs w:val="21"/>
              </w:rPr>
              <w:t>展板</w:t>
            </w:r>
            <w:r>
              <w:rPr>
                <w:rFonts w:hint="eastAsia"/>
                <w:color w:val="000000"/>
                <w:szCs w:val="21"/>
              </w:rPr>
              <w:t xml:space="preserve"> </w:t>
            </w:r>
            <w:r>
              <w:rPr>
                <w:rFonts w:hint="eastAsia"/>
                <w:color w:val="000000"/>
                <w:szCs w:val="21"/>
              </w:rPr>
              <w:sym w:font="Wingdings 2" w:char="00A3"/>
            </w:r>
            <w:r>
              <w:rPr>
                <w:rFonts w:hint="eastAsia"/>
                <w:color w:val="000000"/>
                <w:szCs w:val="21"/>
              </w:rPr>
              <w:t>标语</w:t>
            </w:r>
          </w:p>
        </w:tc>
        <w:tc>
          <w:tcPr>
            <w:tcW w:w="1585" w:type="dxa"/>
            <w:vMerge/>
            <w:shd w:val="clear" w:color="auto" w:fill="auto"/>
          </w:tcPr>
          <w:p w:rsidR="00E60D8F" w:rsidRDefault="00E60D8F"/>
        </w:tc>
      </w:tr>
      <w:tr w:rsidR="00E60D8F">
        <w:trPr>
          <w:trHeight w:val="409"/>
        </w:trPr>
        <w:tc>
          <w:tcPr>
            <w:tcW w:w="1518" w:type="dxa"/>
            <w:vMerge w:val="restart"/>
            <w:shd w:val="clear" w:color="auto" w:fill="auto"/>
          </w:tcPr>
          <w:p w:rsidR="00E60D8F" w:rsidRDefault="003B48E5">
            <w:r>
              <w:rPr>
                <w:rFonts w:hint="eastAsia"/>
              </w:rPr>
              <w:t>监视、测量、分析和评价</w:t>
            </w:r>
          </w:p>
        </w:tc>
        <w:tc>
          <w:tcPr>
            <w:tcW w:w="795" w:type="dxa"/>
            <w:vMerge w:val="restart"/>
            <w:shd w:val="clear" w:color="auto" w:fill="auto"/>
          </w:tcPr>
          <w:p w:rsidR="00E60D8F" w:rsidRDefault="003B48E5">
            <w:r>
              <w:rPr>
                <w:rFonts w:hint="eastAsia"/>
              </w:rPr>
              <w:t>Q9.1.1 F9.1.1</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pPr>
              <w:rPr>
                <w:b/>
                <w:bCs/>
              </w:rPr>
            </w:pPr>
            <w:r>
              <w:rPr>
                <w:rFonts w:hint="eastAsia"/>
              </w:rPr>
              <w:t>如：</w:t>
            </w:r>
            <w:r>
              <w:rPr>
                <w:rFonts w:hint="eastAsia"/>
              </w:rPr>
              <w:sym w:font="Wingdings" w:char="00FE"/>
            </w:r>
            <w:r>
              <w:rPr>
                <w:rFonts w:hint="eastAsia"/>
              </w:rPr>
              <w:t>管理手册</w:t>
            </w:r>
            <w:r>
              <w:rPr>
                <w:rFonts w:hint="eastAsia"/>
              </w:rPr>
              <w:t>9.1.1</w:t>
            </w:r>
            <w:r>
              <w:rPr>
                <w:rFonts w:hint="eastAsia"/>
              </w:rPr>
              <w:t>条款</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1607"/>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r>
              <w:rPr>
                <w:rFonts w:hint="eastAsia"/>
              </w:rPr>
              <w:t>组织对监视和测量的质量食品安全绩效：</w:t>
            </w:r>
          </w:p>
          <w:tbl>
            <w:tblPr>
              <w:tblStyle w:val="ac"/>
              <w:tblW w:w="9043" w:type="dxa"/>
              <w:tblLayout w:type="fixed"/>
              <w:tblLook w:val="04A0" w:firstRow="1" w:lastRow="0" w:firstColumn="1" w:lastColumn="0" w:noHBand="0" w:noVBand="1"/>
            </w:tblPr>
            <w:tblGrid>
              <w:gridCol w:w="1173"/>
              <w:gridCol w:w="2456"/>
              <w:gridCol w:w="1651"/>
              <w:gridCol w:w="2025"/>
              <w:gridCol w:w="1738"/>
            </w:tblGrid>
            <w:tr w:rsidR="00E60D8F">
              <w:tc>
                <w:tcPr>
                  <w:tcW w:w="1173" w:type="dxa"/>
                </w:tcPr>
                <w:p w:rsidR="00E60D8F" w:rsidRDefault="003B48E5">
                  <w:pPr>
                    <w:rPr>
                      <w:szCs w:val="21"/>
                    </w:rPr>
                  </w:pPr>
                  <w:r>
                    <w:rPr>
                      <w:rFonts w:hint="eastAsia"/>
                      <w:szCs w:val="21"/>
                    </w:rPr>
                    <w:t>监视和测量的对象</w:t>
                  </w:r>
                </w:p>
              </w:tc>
              <w:tc>
                <w:tcPr>
                  <w:tcW w:w="2456" w:type="dxa"/>
                </w:tcPr>
                <w:p w:rsidR="00E60D8F" w:rsidRDefault="003B48E5">
                  <w:pPr>
                    <w:rPr>
                      <w:szCs w:val="21"/>
                    </w:rPr>
                  </w:pPr>
                  <w:r>
                    <w:rPr>
                      <w:rFonts w:hint="eastAsia"/>
                      <w:szCs w:val="21"/>
                    </w:rPr>
                    <w:t>监视、测量、分析和评价的方法</w:t>
                  </w:r>
                </w:p>
              </w:tc>
              <w:tc>
                <w:tcPr>
                  <w:tcW w:w="1651" w:type="dxa"/>
                </w:tcPr>
                <w:p w:rsidR="00E60D8F" w:rsidRDefault="003B48E5">
                  <w:pPr>
                    <w:rPr>
                      <w:szCs w:val="21"/>
                    </w:rPr>
                  </w:pPr>
                  <w:r>
                    <w:rPr>
                      <w:rFonts w:hint="eastAsia"/>
                      <w:szCs w:val="21"/>
                    </w:rPr>
                    <w:t>监视和测量的频次和时机</w:t>
                  </w:r>
                </w:p>
              </w:tc>
              <w:tc>
                <w:tcPr>
                  <w:tcW w:w="2025" w:type="dxa"/>
                </w:tcPr>
                <w:p w:rsidR="00E60D8F" w:rsidRDefault="003B48E5">
                  <w:pPr>
                    <w:rPr>
                      <w:szCs w:val="21"/>
                    </w:rPr>
                  </w:pPr>
                  <w:r>
                    <w:rPr>
                      <w:rFonts w:hint="eastAsia"/>
                      <w:szCs w:val="21"/>
                    </w:rPr>
                    <w:t>评价其质量</w:t>
                  </w:r>
                  <w:r>
                    <w:rPr>
                      <w:rFonts w:hint="eastAsia"/>
                      <w:szCs w:val="21"/>
                    </w:rPr>
                    <w:t>/</w:t>
                  </w:r>
                  <w:r>
                    <w:rPr>
                      <w:rFonts w:hint="eastAsia"/>
                      <w:szCs w:val="21"/>
                    </w:rPr>
                    <w:t>食品安全绩效所依据的准则和适当的参数</w:t>
                  </w:r>
                </w:p>
              </w:tc>
              <w:tc>
                <w:tcPr>
                  <w:tcW w:w="1738" w:type="dxa"/>
                </w:tcPr>
                <w:p w:rsidR="00E60D8F" w:rsidRDefault="003B48E5">
                  <w:pPr>
                    <w:rPr>
                      <w:szCs w:val="21"/>
                    </w:rPr>
                  </w:pPr>
                  <w:r>
                    <w:rPr>
                      <w:rFonts w:hint="eastAsia"/>
                      <w:szCs w:val="21"/>
                    </w:rPr>
                    <w:t>分析和评价的频次和时机</w:t>
                  </w:r>
                </w:p>
              </w:tc>
            </w:tr>
            <w:tr w:rsidR="00E60D8F">
              <w:tc>
                <w:tcPr>
                  <w:tcW w:w="1173" w:type="dxa"/>
                </w:tcPr>
                <w:p w:rsidR="00E60D8F" w:rsidRDefault="003B48E5">
                  <w:pPr>
                    <w:rPr>
                      <w:szCs w:val="21"/>
                    </w:rPr>
                  </w:pPr>
                  <w:r>
                    <w:rPr>
                      <w:rFonts w:hint="eastAsia"/>
                      <w:szCs w:val="21"/>
                    </w:rPr>
                    <w:t>水质和</w:t>
                  </w:r>
                  <w:r>
                    <w:rPr>
                      <w:rFonts w:hint="eastAsia"/>
                      <w:szCs w:val="21"/>
                    </w:rPr>
                    <w:t>产品</w:t>
                  </w:r>
                  <w:r>
                    <w:rPr>
                      <w:rFonts w:hint="eastAsia"/>
                      <w:szCs w:val="21"/>
                    </w:rPr>
                    <w:t>检测</w:t>
                  </w:r>
                </w:p>
              </w:tc>
              <w:tc>
                <w:tcPr>
                  <w:tcW w:w="2456" w:type="dxa"/>
                </w:tcPr>
                <w:p w:rsidR="00E60D8F" w:rsidRDefault="003B48E5">
                  <w:pPr>
                    <w:rPr>
                      <w:szCs w:val="21"/>
                    </w:rPr>
                  </w:pPr>
                  <w:r>
                    <w:rPr>
                      <w:rFonts w:hint="eastAsia"/>
                      <w:szCs w:val="21"/>
                    </w:rPr>
                    <w:t>水质：不涉及</w:t>
                  </w:r>
                </w:p>
                <w:p w:rsidR="00E60D8F" w:rsidRDefault="003B48E5">
                  <w:pPr>
                    <w:rPr>
                      <w:szCs w:val="21"/>
                    </w:rPr>
                  </w:pPr>
                  <w:r>
                    <w:rPr>
                      <w:rFonts w:hint="eastAsia"/>
                      <w:szCs w:val="21"/>
                    </w:rPr>
                    <w:t>产品：每年送检</w:t>
                  </w:r>
                  <w:r>
                    <w:rPr>
                      <w:rFonts w:hint="eastAsia"/>
                      <w:szCs w:val="21"/>
                    </w:rPr>
                    <w:t>1</w:t>
                  </w:r>
                  <w:r>
                    <w:rPr>
                      <w:rFonts w:hint="eastAsia"/>
                      <w:szCs w:val="21"/>
                    </w:rPr>
                    <w:t>次</w:t>
                  </w:r>
                </w:p>
              </w:tc>
              <w:tc>
                <w:tcPr>
                  <w:tcW w:w="1651" w:type="dxa"/>
                </w:tcPr>
                <w:p w:rsidR="00E60D8F" w:rsidRDefault="003B48E5">
                  <w:pPr>
                    <w:widowControl/>
                    <w:spacing w:before="40"/>
                    <w:jc w:val="left"/>
                    <w:rPr>
                      <w:color w:val="000000"/>
                      <w:szCs w:val="21"/>
                    </w:rPr>
                  </w:pPr>
                  <w:r>
                    <w:rPr>
                      <w:rFonts w:hint="eastAsia"/>
                      <w:color w:val="000000"/>
                      <w:szCs w:val="21"/>
                    </w:rPr>
                    <w:sym w:font="Wingdings 2" w:char="00A3"/>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每季度</w:t>
                  </w:r>
                  <w:r>
                    <w:rPr>
                      <w:rFonts w:hint="eastAsia"/>
                      <w:szCs w:val="21"/>
                    </w:rPr>
                    <w:t xml:space="preserve"> </w:t>
                  </w:r>
                  <w:r>
                    <w:rPr>
                      <w:rFonts w:hint="eastAsia"/>
                      <w:color w:val="000000"/>
                      <w:sz w:val="15"/>
                      <w:szCs w:val="15"/>
                    </w:rPr>
                    <w:t>☑</w:t>
                  </w:r>
                  <w:r>
                    <w:rPr>
                      <w:rFonts w:hint="eastAsia"/>
                      <w:color w:val="000000"/>
                      <w:szCs w:val="21"/>
                    </w:rPr>
                    <w:t>每年</w:t>
                  </w:r>
                  <w:r>
                    <w:rPr>
                      <w:rFonts w:hint="eastAsia"/>
                      <w:color w:val="000000"/>
                      <w:szCs w:val="21"/>
                    </w:rPr>
                    <w:t xml:space="preserve"> </w:t>
                  </w:r>
                  <w:r>
                    <w:rPr>
                      <w:rFonts w:hint="eastAsia"/>
                      <w:color w:val="000000"/>
                      <w:szCs w:val="21"/>
                    </w:rPr>
                    <w:sym w:font="Wingdings 2" w:char="00A3"/>
                  </w:r>
                  <w:r>
                    <w:rPr>
                      <w:rFonts w:hint="eastAsia"/>
                      <w:szCs w:val="21"/>
                    </w:rPr>
                    <w:t>其他</w:t>
                  </w:r>
                </w:p>
              </w:tc>
              <w:tc>
                <w:tcPr>
                  <w:tcW w:w="2025" w:type="dxa"/>
                </w:tcPr>
                <w:p w:rsidR="00E60D8F" w:rsidRDefault="003B48E5">
                  <w:pPr>
                    <w:pStyle w:val="a8"/>
                  </w:pPr>
                  <w:r>
                    <w:t xml:space="preserve">GB/T 8231-2007 </w:t>
                  </w:r>
                  <w:r>
                    <w:t>高粱</w:t>
                  </w:r>
                </w:p>
                <w:p w:rsidR="00E60D8F" w:rsidRDefault="003B48E5">
                  <w:pPr>
                    <w:pStyle w:val="a8"/>
                  </w:pPr>
                  <w:r>
                    <w:t xml:space="preserve">GB 1351-2008 </w:t>
                  </w:r>
                  <w:r>
                    <w:t>小麦</w:t>
                  </w:r>
                </w:p>
              </w:tc>
              <w:tc>
                <w:tcPr>
                  <w:tcW w:w="1738" w:type="dxa"/>
                </w:tcPr>
                <w:p w:rsidR="00E60D8F" w:rsidRDefault="003B48E5">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E60D8F">
              <w:tc>
                <w:tcPr>
                  <w:tcW w:w="1173" w:type="dxa"/>
                </w:tcPr>
                <w:p w:rsidR="00E60D8F" w:rsidRDefault="003B48E5">
                  <w:pPr>
                    <w:rPr>
                      <w:szCs w:val="21"/>
                    </w:rPr>
                  </w:pPr>
                  <w:r>
                    <w:rPr>
                      <w:rFonts w:hint="eastAsia"/>
                      <w:szCs w:val="21"/>
                    </w:rPr>
                    <w:t>过程</w:t>
                  </w:r>
                </w:p>
              </w:tc>
              <w:tc>
                <w:tcPr>
                  <w:tcW w:w="2456" w:type="dxa"/>
                </w:tcPr>
                <w:p w:rsidR="00E60D8F" w:rsidRDefault="003B48E5">
                  <w:pPr>
                    <w:rPr>
                      <w:szCs w:val="21"/>
                    </w:rPr>
                  </w:pPr>
                  <w:r>
                    <w:rPr>
                      <w:rFonts w:hint="eastAsia"/>
                      <w:szCs w:val="21"/>
                    </w:rPr>
                    <w:t>现场巡视</w:t>
                  </w:r>
                </w:p>
                <w:p w:rsidR="00E60D8F" w:rsidRDefault="003B48E5">
                  <w:pPr>
                    <w:rPr>
                      <w:szCs w:val="21"/>
                    </w:rPr>
                  </w:pPr>
                  <w:r>
                    <w:rPr>
                      <w:rFonts w:hint="eastAsia"/>
                      <w:szCs w:val="21"/>
                    </w:rPr>
                    <w:t>抽查记录</w:t>
                  </w:r>
                </w:p>
                <w:p w:rsidR="00E60D8F" w:rsidRDefault="003B48E5">
                  <w:pPr>
                    <w:rPr>
                      <w:szCs w:val="21"/>
                    </w:rPr>
                  </w:pPr>
                  <w:r>
                    <w:rPr>
                      <w:rFonts w:hint="eastAsia"/>
                      <w:szCs w:val="21"/>
                    </w:rPr>
                    <w:t>对目标、供方业绩、过程业绩、满意度进行统计</w:t>
                  </w:r>
                </w:p>
              </w:tc>
              <w:tc>
                <w:tcPr>
                  <w:tcW w:w="1651" w:type="dxa"/>
                </w:tcPr>
                <w:p w:rsidR="00E60D8F" w:rsidRDefault="003B48E5">
                  <w:pPr>
                    <w:rPr>
                      <w:szCs w:val="21"/>
                    </w:rPr>
                  </w:pPr>
                  <w:r>
                    <w:rPr>
                      <w:rFonts w:ascii="Segoe UI Emoji" w:hAnsi="Segoe UI Emoji" w:cs="Segoe UI Emoji"/>
                      <w:color w:val="000000"/>
                      <w:sz w:val="15"/>
                      <w:szCs w:val="15"/>
                    </w:rPr>
                    <w:t>☑</w:t>
                  </w:r>
                  <w:r>
                    <w:rPr>
                      <w:rFonts w:hint="eastAsia"/>
                      <w:szCs w:val="21"/>
                    </w:rPr>
                    <w:t>定期检查</w:t>
                  </w:r>
                </w:p>
                <w:p w:rsidR="00E60D8F" w:rsidRDefault="003B48E5">
                  <w:pPr>
                    <w:rPr>
                      <w:szCs w:val="21"/>
                    </w:rPr>
                  </w:pPr>
                  <w:r>
                    <w:rPr>
                      <w:rFonts w:ascii="Segoe UI Emoji" w:hAnsi="Segoe UI Emoji" w:cs="Segoe UI Emoji"/>
                      <w:color w:val="000000"/>
                      <w:sz w:val="15"/>
                      <w:szCs w:val="15"/>
                    </w:rPr>
                    <w:t>☑</w:t>
                  </w:r>
                  <w:r>
                    <w:rPr>
                      <w:rFonts w:hint="eastAsia"/>
                      <w:szCs w:val="21"/>
                    </w:rPr>
                    <w:t>抽查</w:t>
                  </w:r>
                </w:p>
                <w:p w:rsidR="00E60D8F" w:rsidRDefault="003B48E5">
                  <w:pPr>
                    <w:rPr>
                      <w:szCs w:val="21"/>
                    </w:rPr>
                  </w:pPr>
                  <w:r>
                    <w:rPr>
                      <w:rFonts w:ascii="Segoe UI Emoji" w:hAnsi="Segoe UI Emoji" w:cs="Segoe UI Emoji"/>
                      <w:color w:val="000000"/>
                      <w:sz w:val="15"/>
                      <w:szCs w:val="15"/>
                    </w:rPr>
                    <w:t>☑</w:t>
                  </w:r>
                  <w:r>
                    <w:rPr>
                      <w:rFonts w:hint="eastAsia"/>
                      <w:color w:val="000000"/>
                      <w:szCs w:val="21"/>
                    </w:rPr>
                    <w:t>每年</w:t>
                  </w:r>
                </w:p>
              </w:tc>
              <w:tc>
                <w:tcPr>
                  <w:tcW w:w="2025" w:type="dxa"/>
                </w:tcPr>
                <w:p w:rsidR="00E60D8F" w:rsidRDefault="003B48E5">
                  <w:pPr>
                    <w:rPr>
                      <w:szCs w:val="21"/>
                    </w:rPr>
                  </w:pPr>
                  <w:r>
                    <w:rPr>
                      <w:rFonts w:hint="eastAsia"/>
                      <w:szCs w:val="21"/>
                    </w:rPr>
                    <w:t>《前提方案》、《危害控制计划》、《目标管理程序》等</w:t>
                  </w:r>
                </w:p>
              </w:tc>
              <w:tc>
                <w:tcPr>
                  <w:tcW w:w="1738" w:type="dxa"/>
                </w:tcPr>
                <w:p w:rsidR="00E60D8F" w:rsidRDefault="003B48E5">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szCs w:val="21"/>
                    </w:rPr>
                    <w:t>每年</w:t>
                  </w:r>
                </w:p>
              </w:tc>
            </w:tr>
            <w:tr w:rsidR="00E60D8F">
              <w:tc>
                <w:tcPr>
                  <w:tcW w:w="1173" w:type="dxa"/>
                </w:tcPr>
                <w:p w:rsidR="00E60D8F" w:rsidRDefault="003B48E5">
                  <w:pPr>
                    <w:rPr>
                      <w:szCs w:val="21"/>
                    </w:rPr>
                  </w:pPr>
                  <w:r>
                    <w:rPr>
                      <w:rFonts w:hint="eastAsia"/>
                      <w:szCs w:val="21"/>
                    </w:rPr>
                    <w:t>体系</w:t>
                  </w:r>
                </w:p>
              </w:tc>
              <w:tc>
                <w:tcPr>
                  <w:tcW w:w="2456" w:type="dxa"/>
                </w:tcPr>
                <w:p w:rsidR="00E60D8F" w:rsidRDefault="003B48E5">
                  <w:pPr>
                    <w:rPr>
                      <w:szCs w:val="21"/>
                    </w:rPr>
                  </w:pPr>
                  <w:r>
                    <w:rPr>
                      <w:rFonts w:hint="eastAsia"/>
                      <w:szCs w:val="21"/>
                    </w:rPr>
                    <w:t>内部审核；对内审不符合项进行分析</w:t>
                  </w:r>
                </w:p>
              </w:tc>
              <w:tc>
                <w:tcPr>
                  <w:tcW w:w="1651" w:type="dxa"/>
                </w:tcPr>
                <w:p w:rsidR="00E60D8F" w:rsidRDefault="003B48E5">
                  <w:pPr>
                    <w:rPr>
                      <w:szCs w:val="21"/>
                    </w:rPr>
                  </w:pPr>
                  <w:r>
                    <w:rPr>
                      <w:rFonts w:ascii="Segoe UI Emoji" w:hAnsi="Segoe UI Emoji" w:cs="Segoe UI Emoji"/>
                      <w:color w:val="000000"/>
                      <w:sz w:val="15"/>
                      <w:szCs w:val="15"/>
                    </w:rPr>
                    <w:t>☑</w:t>
                  </w:r>
                  <w:r>
                    <w:rPr>
                      <w:rFonts w:hint="eastAsia"/>
                      <w:szCs w:val="21"/>
                    </w:rPr>
                    <w:t>按年度内审计划</w:t>
                  </w:r>
                </w:p>
                <w:p w:rsidR="00E60D8F" w:rsidRDefault="003B48E5">
                  <w:pPr>
                    <w:rPr>
                      <w:szCs w:val="21"/>
                    </w:rPr>
                  </w:pPr>
                  <w:r>
                    <w:rPr>
                      <w:rFonts w:hint="eastAsia"/>
                      <w:color w:val="000000"/>
                      <w:szCs w:val="21"/>
                    </w:rPr>
                    <w:sym w:font="Wingdings 2" w:char="0052"/>
                  </w:r>
                  <w:r>
                    <w:rPr>
                      <w:rFonts w:hint="eastAsia"/>
                      <w:szCs w:val="21"/>
                    </w:rPr>
                    <w:t>每年一次</w:t>
                  </w:r>
                </w:p>
                <w:p w:rsidR="00E60D8F" w:rsidRDefault="003B48E5">
                  <w:pPr>
                    <w:rPr>
                      <w:szCs w:val="21"/>
                    </w:rPr>
                  </w:pPr>
                  <w:r>
                    <w:rPr>
                      <w:rFonts w:hint="eastAsia"/>
                      <w:color w:val="000000"/>
                      <w:szCs w:val="21"/>
                    </w:rPr>
                    <w:sym w:font="Wingdings 2" w:char="0052"/>
                  </w:r>
                  <w:r>
                    <w:rPr>
                      <w:rFonts w:hint="eastAsia"/>
                      <w:color w:val="000000"/>
                      <w:szCs w:val="21"/>
                    </w:rPr>
                    <w:t>特殊情况增加</w:t>
                  </w:r>
                </w:p>
              </w:tc>
              <w:tc>
                <w:tcPr>
                  <w:tcW w:w="2025" w:type="dxa"/>
                </w:tcPr>
                <w:p w:rsidR="00E60D8F" w:rsidRDefault="003B48E5">
                  <w:r>
                    <w:rPr>
                      <w:rFonts w:hint="eastAsia"/>
                    </w:rPr>
                    <w:t>GB/T19001-2016</w:t>
                  </w:r>
                </w:p>
                <w:p w:rsidR="00E60D8F" w:rsidRDefault="003B48E5">
                  <w:r>
                    <w:rPr>
                      <w:rFonts w:hint="eastAsia"/>
                    </w:rPr>
                    <w:t>ISO22000</w:t>
                  </w:r>
                  <w:r>
                    <w:rPr>
                      <w:rFonts w:hint="eastAsia"/>
                    </w:rPr>
                    <w:t>：</w:t>
                  </w:r>
                  <w:r>
                    <w:rPr>
                      <w:rFonts w:hint="eastAsia"/>
                    </w:rPr>
                    <w:t>2018</w:t>
                  </w:r>
                </w:p>
                <w:p w:rsidR="00E60D8F" w:rsidRDefault="003B48E5">
                  <w:pPr>
                    <w:pStyle w:val="a8"/>
                  </w:pPr>
                  <w:r>
                    <w:rPr>
                      <w:rFonts w:hint="eastAsia"/>
                    </w:rPr>
                    <w:t>《内审控制程序》</w:t>
                  </w:r>
                </w:p>
              </w:tc>
              <w:tc>
                <w:tcPr>
                  <w:tcW w:w="1738" w:type="dxa"/>
                </w:tcPr>
                <w:p w:rsidR="00E60D8F" w:rsidRDefault="003B48E5">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E60D8F">
              <w:tc>
                <w:tcPr>
                  <w:tcW w:w="1173" w:type="dxa"/>
                </w:tcPr>
                <w:p w:rsidR="00E60D8F" w:rsidRDefault="003B48E5">
                  <w:pPr>
                    <w:rPr>
                      <w:szCs w:val="21"/>
                    </w:rPr>
                  </w:pPr>
                  <w:r>
                    <w:rPr>
                      <w:rFonts w:hint="eastAsia"/>
                      <w:szCs w:val="21"/>
                    </w:rPr>
                    <w:t>体系有效性</w:t>
                  </w:r>
                </w:p>
              </w:tc>
              <w:tc>
                <w:tcPr>
                  <w:tcW w:w="2456" w:type="dxa"/>
                </w:tcPr>
                <w:p w:rsidR="00E60D8F" w:rsidRDefault="003B48E5">
                  <w:pPr>
                    <w:rPr>
                      <w:szCs w:val="21"/>
                    </w:rPr>
                  </w:pPr>
                  <w:r>
                    <w:rPr>
                      <w:rFonts w:hint="eastAsia"/>
                      <w:szCs w:val="21"/>
                    </w:rPr>
                    <w:t>管理评审，对</w:t>
                  </w:r>
                  <w:r>
                    <w:rPr>
                      <w:rFonts w:hint="eastAsia"/>
                      <w:szCs w:val="21"/>
                    </w:rPr>
                    <w:t>QMS/FSMS</w:t>
                  </w:r>
                  <w:r>
                    <w:rPr>
                      <w:rFonts w:hint="eastAsia"/>
                      <w:szCs w:val="21"/>
                    </w:rPr>
                    <w:t>存在的需要问题进行分析</w:t>
                  </w:r>
                </w:p>
              </w:tc>
              <w:tc>
                <w:tcPr>
                  <w:tcW w:w="1651" w:type="dxa"/>
                </w:tcPr>
                <w:p w:rsidR="00E60D8F" w:rsidRDefault="003B48E5">
                  <w:pPr>
                    <w:rPr>
                      <w:szCs w:val="21"/>
                    </w:rPr>
                  </w:pPr>
                  <w:r>
                    <w:rPr>
                      <w:rFonts w:ascii="Segoe UI Emoji" w:hAnsi="Segoe UI Emoji" w:cs="Segoe UI Emoji"/>
                      <w:color w:val="000000"/>
                      <w:sz w:val="15"/>
                      <w:szCs w:val="15"/>
                    </w:rPr>
                    <w:t>☑</w:t>
                  </w:r>
                  <w:r>
                    <w:rPr>
                      <w:rFonts w:hint="eastAsia"/>
                      <w:szCs w:val="21"/>
                    </w:rPr>
                    <w:t>每年一次</w:t>
                  </w:r>
                </w:p>
                <w:p w:rsidR="00E60D8F" w:rsidRDefault="003B48E5">
                  <w:pPr>
                    <w:rPr>
                      <w:szCs w:val="21"/>
                    </w:rPr>
                  </w:pPr>
                  <w:r>
                    <w:rPr>
                      <w:rFonts w:hint="eastAsia"/>
                      <w:color w:val="000000"/>
                      <w:szCs w:val="21"/>
                    </w:rPr>
                    <w:sym w:font="Wingdings 2" w:char="0052"/>
                  </w:r>
                  <w:r>
                    <w:rPr>
                      <w:rFonts w:hint="eastAsia"/>
                      <w:color w:val="000000"/>
                      <w:szCs w:val="21"/>
                    </w:rPr>
                    <w:t>特殊情况增加</w:t>
                  </w:r>
                </w:p>
              </w:tc>
              <w:tc>
                <w:tcPr>
                  <w:tcW w:w="2025" w:type="dxa"/>
                </w:tcPr>
                <w:p w:rsidR="00E60D8F" w:rsidRDefault="003B48E5">
                  <w:r>
                    <w:rPr>
                      <w:rFonts w:hint="eastAsia"/>
                    </w:rPr>
                    <w:t>GB/T19001-2016</w:t>
                  </w:r>
                </w:p>
                <w:p w:rsidR="00E60D8F" w:rsidRDefault="003B48E5">
                  <w:r>
                    <w:rPr>
                      <w:rFonts w:hint="eastAsia"/>
                    </w:rPr>
                    <w:t>ISO22000</w:t>
                  </w:r>
                  <w:r>
                    <w:rPr>
                      <w:rFonts w:hint="eastAsia"/>
                    </w:rPr>
                    <w:t>：</w:t>
                  </w:r>
                  <w:r>
                    <w:rPr>
                      <w:rFonts w:hint="eastAsia"/>
                    </w:rPr>
                    <w:t>2018</w:t>
                  </w:r>
                </w:p>
                <w:p w:rsidR="00E60D8F" w:rsidRDefault="003B48E5">
                  <w:pPr>
                    <w:pStyle w:val="2"/>
                    <w:ind w:left="0" w:firstLineChars="0" w:firstLine="0"/>
                  </w:pPr>
                  <w:r>
                    <w:rPr>
                      <w:rFonts w:hint="eastAsia"/>
                      <w:szCs w:val="21"/>
                    </w:rPr>
                    <w:t>《</w:t>
                  </w:r>
                  <w:r>
                    <w:rPr>
                      <w:rFonts w:hint="eastAsia"/>
                      <w:szCs w:val="21"/>
                    </w:rPr>
                    <w:t>管理评审控制程序</w:t>
                  </w:r>
                  <w:r>
                    <w:rPr>
                      <w:rFonts w:hint="eastAsia"/>
                      <w:szCs w:val="21"/>
                    </w:rPr>
                    <w:t>》</w:t>
                  </w:r>
                </w:p>
              </w:tc>
              <w:tc>
                <w:tcPr>
                  <w:tcW w:w="1738" w:type="dxa"/>
                </w:tcPr>
                <w:p w:rsidR="00E60D8F" w:rsidRDefault="003B48E5">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r w:rsidR="00E60D8F">
              <w:tc>
                <w:tcPr>
                  <w:tcW w:w="1173" w:type="dxa"/>
                </w:tcPr>
                <w:p w:rsidR="00E60D8F" w:rsidRDefault="003B48E5">
                  <w:pPr>
                    <w:rPr>
                      <w:szCs w:val="21"/>
                    </w:rPr>
                  </w:pPr>
                  <w:r>
                    <w:rPr>
                      <w:rFonts w:hint="eastAsia"/>
                      <w:szCs w:val="21"/>
                    </w:rPr>
                    <w:t>相关方反馈</w:t>
                  </w:r>
                </w:p>
              </w:tc>
              <w:tc>
                <w:tcPr>
                  <w:tcW w:w="2456" w:type="dxa"/>
                </w:tcPr>
                <w:p w:rsidR="00E60D8F" w:rsidRDefault="003B48E5">
                  <w:pPr>
                    <w:rPr>
                      <w:szCs w:val="21"/>
                    </w:rPr>
                  </w:pPr>
                  <w:r>
                    <w:rPr>
                      <w:rFonts w:hint="eastAsia"/>
                      <w:szCs w:val="21"/>
                    </w:rPr>
                    <w:t>反馈处理，对问题进行统计</w:t>
                  </w:r>
                </w:p>
              </w:tc>
              <w:tc>
                <w:tcPr>
                  <w:tcW w:w="1651" w:type="dxa"/>
                </w:tcPr>
                <w:p w:rsidR="00E60D8F" w:rsidRDefault="003B48E5">
                  <w:pPr>
                    <w:rPr>
                      <w:szCs w:val="21"/>
                    </w:rPr>
                  </w:pPr>
                  <w:r>
                    <w:rPr>
                      <w:rFonts w:hint="eastAsia"/>
                      <w:szCs w:val="21"/>
                    </w:rPr>
                    <w:t>☑</w:t>
                  </w:r>
                  <w:r>
                    <w:rPr>
                      <w:rFonts w:hint="eastAsia"/>
                      <w:szCs w:val="21"/>
                    </w:rPr>
                    <w:t>发生时进行处理</w:t>
                  </w:r>
                </w:p>
                <w:p w:rsidR="00E60D8F" w:rsidRDefault="003B48E5">
                  <w:pPr>
                    <w:rPr>
                      <w:szCs w:val="21"/>
                    </w:rPr>
                  </w:pPr>
                  <w:r>
                    <w:rPr>
                      <w:rFonts w:ascii="Segoe UI Emoji" w:hAnsi="Segoe UI Emoji" w:cs="Segoe UI Emoji" w:hint="eastAsia"/>
                      <w:color w:val="000000"/>
                      <w:sz w:val="15"/>
                      <w:szCs w:val="15"/>
                    </w:rPr>
                    <w:t>□</w:t>
                  </w:r>
                  <w:r>
                    <w:rPr>
                      <w:rFonts w:hint="eastAsia"/>
                      <w:szCs w:val="21"/>
                    </w:rPr>
                    <w:t>每年一次</w:t>
                  </w:r>
                </w:p>
              </w:tc>
              <w:tc>
                <w:tcPr>
                  <w:tcW w:w="2025" w:type="dxa"/>
                </w:tcPr>
                <w:p w:rsidR="00E60D8F" w:rsidRDefault="003B48E5">
                  <w:pPr>
                    <w:rPr>
                      <w:szCs w:val="21"/>
                    </w:rPr>
                  </w:pPr>
                  <w:r>
                    <w:rPr>
                      <w:rFonts w:hint="eastAsia"/>
                      <w:szCs w:val="21"/>
                    </w:rPr>
                    <w:t>按企业程序文件</w:t>
                  </w:r>
                  <w:r>
                    <w:rPr>
                      <w:rFonts w:hint="eastAsia"/>
                      <w:szCs w:val="21"/>
                    </w:rPr>
                    <w:t>,</w:t>
                  </w:r>
                  <w:r>
                    <w:rPr>
                      <w:rFonts w:hint="eastAsia"/>
                      <w:szCs w:val="21"/>
                    </w:rPr>
                    <w:t>顾客满意度调查等进行</w:t>
                  </w:r>
                </w:p>
              </w:tc>
              <w:tc>
                <w:tcPr>
                  <w:tcW w:w="1738" w:type="dxa"/>
                </w:tcPr>
                <w:p w:rsidR="00E60D8F" w:rsidRDefault="003B48E5">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t>□</w:t>
                  </w:r>
                  <w:r>
                    <w:rPr>
                      <w:rFonts w:hint="eastAsia"/>
                      <w:szCs w:val="21"/>
                    </w:rPr>
                    <w:t>每季度</w:t>
                  </w:r>
                  <w:r>
                    <w:rPr>
                      <w:rFonts w:hint="eastAsia"/>
                      <w:szCs w:val="21"/>
                    </w:rPr>
                    <w:t xml:space="preserve"> </w:t>
                  </w:r>
                  <w:r>
                    <w:rPr>
                      <w:rFonts w:ascii="Segoe UI Emoji" w:hAnsi="Segoe UI Emoji" w:cs="Segoe UI Emoji"/>
                      <w:color w:val="000000"/>
                      <w:sz w:val="15"/>
                      <w:szCs w:val="15"/>
                    </w:rPr>
                    <w:t>☑</w:t>
                  </w:r>
                  <w:r>
                    <w:rPr>
                      <w:rFonts w:hint="eastAsia"/>
                      <w:color w:val="000000"/>
                      <w:szCs w:val="21"/>
                    </w:rPr>
                    <w:t>每年</w:t>
                  </w:r>
                </w:p>
              </w:tc>
            </w:tr>
          </w:tbl>
          <w:p w:rsidR="00E60D8F" w:rsidRDefault="00E60D8F"/>
        </w:tc>
        <w:tc>
          <w:tcPr>
            <w:tcW w:w="1585" w:type="dxa"/>
            <w:vMerge/>
            <w:shd w:val="clear" w:color="auto" w:fill="auto"/>
          </w:tcPr>
          <w:p w:rsidR="00E60D8F" w:rsidRDefault="00E60D8F"/>
        </w:tc>
      </w:tr>
      <w:tr w:rsidR="00E60D8F">
        <w:trPr>
          <w:trHeight w:val="486"/>
        </w:trPr>
        <w:tc>
          <w:tcPr>
            <w:tcW w:w="1523" w:type="dxa"/>
            <w:vMerge w:val="restart"/>
            <w:shd w:val="clear" w:color="auto" w:fill="auto"/>
          </w:tcPr>
          <w:p w:rsidR="00E60D8F" w:rsidRDefault="003B48E5">
            <w:r>
              <w:t>分析与评价</w:t>
            </w:r>
          </w:p>
        </w:tc>
        <w:tc>
          <w:tcPr>
            <w:tcW w:w="795" w:type="dxa"/>
            <w:vMerge w:val="restart"/>
            <w:shd w:val="clear" w:color="auto" w:fill="auto"/>
          </w:tcPr>
          <w:p w:rsidR="00E60D8F" w:rsidRDefault="003B48E5">
            <w:r>
              <w:rPr>
                <w:rFonts w:hint="eastAsia"/>
              </w:rPr>
              <w:t>Q9.1.3</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w:t>
            </w:r>
            <w:r>
              <w:rPr>
                <w:rFonts w:hint="eastAsia"/>
              </w:rPr>
              <w:t>9</w:t>
            </w:r>
            <w:r>
              <w:t>.1.3</w:t>
            </w:r>
            <w:r>
              <w:rPr>
                <w:rFonts w:hint="eastAsia"/>
              </w:rPr>
              <w:t>条款、《</w:t>
            </w:r>
            <w:r>
              <w:rPr>
                <w:rFonts w:hint="eastAsia"/>
              </w:rPr>
              <w:t>XXXX</w:t>
            </w:r>
            <w:r>
              <w:rPr>
                <w:rFonts w:hint="eastAsia"/>
              </w:rPr>
              <w:t>控制程序》、</w:t>
            </w:r>
          </w:p>
        </w:tc>
        <w:tc>
          <w:tcPr>
            <w:tcW w:w="1585" w:type="dxa"/>
            <w:vMerge w:val="restart"/>
            <w:shd w:val="clear" w:color="auto" w:fill="auto"/>
          </w:tcPr>
          <w:p w:rsidR="00E60D8F" w:rsidRDefault="003B48E5">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ascii="宋体" w:hAnsi="宋体" w:hint="eastAsia"/>
              </w:rPr>
              <w:t>符合</w:t>
            </w:r>
          </w:p>
          <w:p w:rsidR="00E60D8F" w:rsidRDefault="003B48E5">
            <w:r>
              <w:rPr>
                <w:rFonts w:hint="eastAsia"/>
              </w:rPr>
              <w:sym w:font="Wingdings" w:char="00A8"/>
            </w:r>
            <w:r>
              <w:rPr>
                <w:rFonts w:hint="eastAsia"/>
              </w:rPr>
              <w:t>不符合</w:t>
            </w:r>
          </w:p>
        </w:tc>
      </w:tr>
      <w:tr w:rsidR="00E60D8F">
        <w:trPr>
          <w:trHeight w:val="1340"/>
        </w:trPr>
        <w:tc>
          <w:tcPr>
            <w:tcW w:w="1523"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r>
              <w:t>组织</w:t>
            </w:r>
            <w:r>
              <w:rPr>
                <w:rFonts w:hint="eastAsia"/>
              </w:rPr>
              <w:t>对下列</w:t>
            </w:r>
            <w:r>
              <w:t>监测和测量产生的适当数据和信息</w:t>
            </w:r>
            <w:r>
              <w:rPr>
                <w:rFonts w:hint="eastAsia"/>
              </w:rPr>
              <w:t>进行</w:t>
            </w:r>
            <w:r>
              <w:t>分析和评估，</w:t>
            </w:r>
          </w:p>
          <w:p w:rsidR="00E60D8F" w:rsidRDefault="00E60D8F"/>
          <w:p w:rsidR="00E60D8F" w:rsidRDefault="003B48E5">
            <w:r>
              <w:rPr>
                <w:rFonts w:hint="eastAsia"/>
              </w:rPr>
              <w:t>应利用分析结果</w:t>
            </w:r>
            <w:r>
              <w:t>进行</w:t>
            </w:r>
            <w:r>
              <w:rPr>
                <w:rFonts w:hint="eastAsia"/>
              </w:rPr>
              <w:t>评价</w:t>
            </w:r>
            <w:r>
              <w:t>：</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t xml:space="preserve"> </w:t>
            </w:r>
            <w:r>
              <w:rPr>
                <w:rFonts w:hint="eastAsia"/>
              </w:rPr>
              <w:t>产品和服务的符合性</w:t>
            </w:r>
            <w:r>
              <w:t>；</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t xml:space="preserve"> </w:t>
            </w:r>
            <w:r>
              <w:rPr>
                <w:rFonts w:hint="eastAsia"/>
              </w:rPr>
              <w:t>顾客满意程度</w:t>
            </w:r>
            <w:r>
              <w:t>；</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t xml:space="preserve"> </w:t>
            </w:r>
            <w:r>
              <w:rPr>
                <w:rFonts w:hint="eastAsia"/>
              </w:rPr>
              <w:t>质量管理体系的绩效和有效性</w:t>
            </w:r>
            <w:r>
              <w:t>；</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t xml:space="preserve"> </w:t>
            </w:r>
            <w:r>
              <w:rPr>
                <w:rFonts w:hint="eastAsia"/>
              </w:rPr>
              <w:t>策划是否得到有效实施</w:t>
            </w:r>
            <w:r>
              <w:t>；</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t xml:space="preserve"> </w:t>
            </w:r>
            <w:r>
              <w:rPr>
                <w:rFonts w:hint="eastAsia"/>
              </w:rPr>
              <w:t>针对风险和机遇所采取措施的有效性</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t xml:space="preserve"> </w:t>
            </w:r>
            <w:r>
              <w:rPr>
                <w:rFonts w:hint="eastAsia"/>
              </w:rPr>
              <w:t>外部供方的绩效</w:t>
            </w:r>
          </w:p>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t xml:space="preserve"> </w:t>
            </w:r>
            <w:r>
              <w:rPr>
                <w:rFonts w:hint="eastAsia"/>
              </w:rPr>
              <w:t>质量管理体系改进的需求</w:t>
            </w:r>
            <w:r>
              <w:t>。</w:t>
            </w:r>
          </w:p>
          <w:p w:rsidR="00E60D8F" w:rsidRDefault="003B48E5">
            <w:r>
              <w:rPr>
                <w:rFonts w:hint="eastAsia"/>
              </w:rPr>
              <w:t>组织应分析和评价通过监视和测量获得的适当的数据和信息。</w:t>
            </w:r>
            <w:r>
              <w:rPr>
                <w:rFonts w:hint="eastAsia"/>
              </w:rPr>
              <w:t xml:space="preserve"> </w:t>
            </w:r>
          </w:p>
          <w:p w:rsidR="00E60D8F" w:rsidRDefault="00E60D8F"/>
          <w:p w:rsidR="00E60D8F" w:rsidRDefault="003B48E5">
            <w:r>
              <w:rPr>
                <w:rFonts w:hint="eastAsia"/>
              </w:rPr>
              <w:t>分</w:t>
            </w:r>
            <w:r>
              <w:t>析数据的统计技术包括</w:t>
            </w:r>
            <w:r>
              <w:rPr>
                <w:rFonts w:hint="eastAsia"/>
              </w:rPr>
              <w:t>：</w:t>
            </w:r>
          </w:p>
          <w:p w:rsidR="00E60D8F" w:rsidRDefault="003B48E5">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其他——</w:t>
            </w:r>
            <w:r>
              <w:rPr>
                <w:rFonts w:hint="eastAsia"/>
                <w:color w:val="000000"/>
                <w:szCs w:val="21"/>
              </w:rPr>
              <w:t>E</w:t>
            </w:r>
            <w:r>
              <w:rPr>
                <w:color w:val="000000"/>
                <w:szCs w:val="21"/>
              </w:rPr>
              <w:t>XCEL</w:t>
            </w:r>
            <w:r>
              <w:rPr>
                <w:rFonts w:hint="eastAsia"/>
                <w:color w:val="000000"/>
                <w:szCs w:val="21"/>
              </w:rPr>
              <w:t>统计</w:t>
            </w:r>
          </w:p>
          <w:p w:rsidR="00E60D8F" w:rsidRDefault="00E60D8F"/>
          <w:p w:rsidR="00E60D8F" w:rsidRDefault="003B48E5">
            <w:r>
              <w:rPr>
                <w:rFonts w:hint="eastAsia"/>
                <w:u w:val="single"/>
              </w:rPr>
              <w:t>见《管理评审报告》</w:t>
            </w:r>
          </w:p>
        </w:tc>
        <w:tc>
          <w:tcPr>
            <w:tcW w:w="1585" w:type="dxa"/>
            <w:vMerge/>
            <w:shd w:val="clear" w:color="auto" w:fill="auto"/>
          </w:tcPr>
          <w:p w:rsidR="00E60D8F" w:rsidRDefault="00E60D8F"/>
        </w:tc>
      </w:tr>
      <w:tr w:rsidR="00E60D8F">
        <w:trPr>
          <w:trHeight w:val="353"/>
        </w:trPr>
        <w:tc>
          <w:tcPr>
            <w:tcW w:w="1523" w:type="dxa"/>
            <w:vMerge w:val="restart"/>
            <w:shd w:val="clear" w:color="auto" w:fill="auto"/>
          </w:tcPr>
          <w:p w:rsidR="00E60D8F" w:rsidRDefault="003B48E5">
            <w:r>
              <w:t>分析与评价</w:t>
            </w:r>
          </w:p>
        </w:tc>
        <w:tc>
          <w:tcPr>
            <w:tcW w:w="795" w:type="dxa"/>
            <w:vMerge w:val="restart"/>
            <w:shd w:val="clear" w:color="auto" w:fill="auto"/>
          </w:tcPr>
          <w:p w:rsidR="00E60D8F" w:rsidRDefault="003B48E5">
            <w:r>
              <w:rPr>
                <w:rFonts w:hint="eastAsia"/>
              </w:rPr>
              <w:t>F9.1.2</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ascii="宋体" w:hAnsi="宋体" w:hint="eastAsia"/>
              </w:rPr>
              <w:t>手册</w:t>
            </w:r>
            <w:r>
              <w:rPr>
                <w:rFonts w:hint="eastAsia"/>
              </w:rPr>
              <w:t>9.1.3</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《监</w:t>
            </w:r>
            <w:r>
              <w:t>视</w:t>
            </w:r>
            <w:r>
              <w:rPr>
                <w:rFonts w:hint="eastAsia"/>
              </w:rPr>
              <w:t>和</w:t>
            </w:r>
            <w:r>
              <w:t>测量</w:t>
            </w:r>
            <w:r>
              <w:rPr>
                <w:rFonts w:hint="eastAsia"/>
              </w:rPr>
              <w:t>控制程序》</w:t>
            </w:r>
          </w:p>
        </w:tc>
        <w:tc>
          <w:tcPr>
            <w:tcW w:w="1585" w:type="dxa"/>
            <w:vMerge w:val="restart"/>
            <w:shd w:val="clear" w:color="auto" w:fill="auto"/>
          </w:tcPr>
          <w:p w:rsidR="00E60D8F" w:rsidRDefault="003B48E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符合</w:t>
            </w:r>
            <w:r>
              <w:rPr>
                <w:rFonts w:hint="eastAsia"/>
              </w:rPr>
              <w:t xml:space="preserve"> </w:t>
            </w:r>
          </w:p>
          <w:p w:rsidR="00E60D8F" w:rsidRDefault="003B48E5">
            <w:r>
              <w:rPr>
                <w:rFonts w:hint="eastAsia"/>
                <w:color w:val="000000"/>
                <w:szCs w:val="21"/>
              </w:rPr>
              <w:sym w:font="Wingdings 2" w:char="00A3"/>
            </w:r>
            <w:r>
              <w:rPr>
                <w:rFonts w:hint="eastAsia"/>
              </w:rPr>
              <w:t>不符合</w:t>
            </w:r>
          </w:p>
        </w:tc>
      </w:tr>
      <w:tr w:rsidR="00E60D8F">
        <w:trPr>
          <w:trHeight w:val="272"/>
        </w:trPr>
        <w:tc>
          <w:tcPr>
            <w:tcW w:w="1523"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r>
              <w:t>组织</w:t>
            </w:r>
            <w:r>
              <w:rPr>
                <w:rFonts w:hint="eastAsia"/>
              </w:rPr>
              <w:t>对下列</w:t>
            </w:r>
            <w:r>
              <w:t>监测和测量产生的适当数据和信息</w:t>
            </w:r>
            <w:r>
              <w:rPr>
                <w:rFonts w:hint="eastAsia"/>
              </w:rPr>
              <w:t>进行</w:t>
            </w:r>
            <w:r>
              <w:t>分析和评估，包括</w:t>
            </w:r>
            <w:r>
              <w:rPr>
                <w:rFonts w:hint="eastAsia"/>
              </w:rPr>
              <w:t>：</w:t>
            </w:r>
          </w:p>
          <w:p w:rsidR="00E60D8F" w:rsidRDefault="003B48E5">
            <w:r>
              <w:rPr>
                <w:rFonts w:ascii="Calibri" w:hAnsi="Calibri" w:hint="eastAsia"/>
              </w:rPr>
              <w:t>☑</w:t>
            </w:r>
            <w:r>
              <w:rPr>
                <w:rFonts w:hint="eastAsia"/>
                <w:color w:val="000000"/>
                <w:szCs w:val="21"/>
              </w:rPr>
              <w:t xml:space="preserve"> </w:t>
            </w:r>
            <w:r>
              <w:t>与</w:t>
            </w:r>
            <w:r>
              <w:t>PRP</w:t>
            </w:r>
            <w:r>
              <w:rPr>
                <w:rFonts w:hint="eastAsia"/>
              </w:rPr>
              <w:t>验证的结果</w:t>
            </w:r>
          </w:p>
          <w:p w:rsidR="00E60D8F" w:rsidRDefault="003B48E5">
            <w:r>
              <w:rPr>
                <w:rFonts w:ascii="Calibri" w:hAnsi="Calibri" w:hint="eastAsia"/>
              </w:rPr>
              <w:t>☑</w:t>
            </w:r>
            <w:r>
              <w:rPr>
                <w:rFonts w:hint="eastAsia"/>
                <w:color w:val="000000"/>
                <w:szCs w:val="21"/>
              </w:rPr>
              <w:t xml:space="preserve"> </w:t>
            </w:r>
            <w:r>
              <w:t>危害控制计划</w:t>
            </w:r>
            <w:r>
              <w:rPr>
                <w:rFonts w:hint="eastAsia"/>
              </w:rPr>
              <w:t>验证的结果</w:t>
            </w:r>
          </w:p>
          <w:p w:rsidR="00E60D8F" w:rsidRDefault="003B48E5">
            <w:r>
              <w:rPr>
                <w:rFonts w:ascii="Calibri" w:hAnsi="Calibri" w:hint="eastAsia"/>
              </w:rPr>
              <w:t>☑</w:t>
            </w:r>
            <w:r>
              <w:rPr>
                <w:rFonts w:hint="eastAsia"/>
                <w:color w:val="000000"/>
                <w:szCs w:val="21"/>
              </w:rPr>
              <w:t xml:space="preserve"> </w:t>
            </w:r>
            <w:r>
              <w:t>内部审核</w:t>
            </w:r>
            <w:r>
              <w:rPr>
                <w:rFonts w:hint="eastAsia"/>
              </w:rPr>
              <w:t>验证的结果</w:t>
            </w:r>
          </w:p>
          <w:p w:rsidR="00E60D8F" w:rsidRDefault="003B48E5">
            <w:r>
              <w:rPr>
                <w:rFonts w:hint="eastAsia"/>
                <w:color w:val="000000"/>
                <w:szCs w:val="21"/>
              </w:rPr>
              <w:sym w:font="Wingdings 2" w:char="00A3"/>
            </w:r>
            <w:r>
              <w:rPr>
                <w:rFonts w:hint="eastAsia"/>
                <w:color w:val="000000"/>
                <w:szCs w:val="21"/>
              </w:rPr>
              <w:t xml:space="preserve"> </w:t>
            </w:r>
            <w:r>
              <w:t>外部审核有关的验证的结果。</w:t>
            </w:r>
            <w:r>
              <w:rPr>
                <w:rFonts w:hint="eastAsia"/>
              </w:rPr>
              <w:t>【</w:t>
            </w:r>
            <w:r>
              <w:rPr>
                <w:rFonts w:hint="eastAsia"/>
              </w:rPr>
              <w:t>首次导入体系，还未发生外部审核情况</w:t>
            </w:r>
            <w:r>
              <w:rPr>
                <w:rFonts w:hint="eastAsia"/>
              </w:rPr>
              <w:t>】</w:t>
            </w:r>
          </w:p>
          <w:p w:rsidR="00E60D8F" w:rsidRDefault="00E60D8F"/>
          <w:p w:rsidR="00E60D8F" w:rsidRDefault="003B48E5">
            <w:r>
              <w:rPr>
                <w:rFonts w:hint="eastAsia"/>
              </w:rPr>
              <w:t>分</w:t>
            </w:r>
            <w:r>
              <w:t>析数据的统计技术包括</w:t>
            </w:r>
            <w:r>
              <w:rPr>
                <w:rFonts w:hint="eastAsia"/>
              </w:rPr>
              <w:t>：</w:t>
            </w:r>
          </w:p>
          <w:p w:rsidR="00E60D8F" w:rsidRDefault="003B48E5">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w:t>
            </w:r>
            <w:r>
              <w:rPr>
                <w:rFonts w:hint="eastAsia"/>
                <w:color w:val="000000"/>
                <w:szCs w:val="21"/>
              </w:rPr>
              <w:t>E</w:t>
            </w:r>
            <w:r>
              <w:rPr>
                <w:color w:val="000000"/>
                <w:szCs w:val="21"/>
              </w:rPr>
              <w:t>XCEL</w:t>
            </w:r>
            <w:r>
              <w:rPr>
                <w:rFonts w:hint="eastAsia"/>
                <w:color w:val="000000"/>
                <w:szCs w:val="21"/>
              </w:rPr>
              <w:t>统计</w:t>
            </w:r>
          </w:p>
          <w:p w:rsidR="00E60D8F" w:rsidRDefault="00E60D8F"/>
          <w:p w:rsidR="00E60D8F" w:rsidRDefault="003B48E5">
            <w:r>
              <w:t>进行分析：</w:t>
            </w:r>
          </w:p>
          <w:p w:rsidR="00E60D8F" w:rsidRDefault="003B48E5">
            <w:r>
              <w:rPr>
                <w:rFonts w:ascii="Calibri" w:hAnsi="Calibri" w:hint="eastAsia"/>
              </w:rPr>
              <w:t>☑</w:t>
            </w:r>
            <w:r>
              <w:t>确认系统的总体绩效满足组织制定的计划安排和</w:t>
            </w:r>
            <w:r>
              <w:t>FSMS</w:t>
            </w:r>
            <w:r>
              <w:t>要求；</w:t>
            </w:r>
          </w:p>
          <w:p w:rsidR="00E60D8F" w:rsidRDefault="003B48E5">
            <w:r>
              <w:rPr>
                <w:rFonts w:ascii="Calibri" w:hAnsi="Calibri" w:hint="eastAsia"/>
              </w:rPr>
              <w:t>☑</w:t>
            </w:r>
            <w:r>
              <w:t xml:space="preserve"> </w:t>
            </w:r>
            <w:r>
              <w:t>确定更新或改进</w:t>
            </w:r>
            <w:r>
              <w:t>FSMS</w:t>
            </w:r>
            <w:r>
              <w:t>的必要性；</w:t>
            </w:r>
            <w:r>
              <w:rPr>
                <w:rFonts w:hint="eastAsia"/>
              </w:rPr>
              <w:t>——</w:t>
            </w:r>
            <w:r>
              <w:rPr>
                <w:rFonts w:hint="eastAsia"/>
              </w:rPr>
              <w:t>暂不需要进行更新</w:t>
            </w:r>
          </w:p>
          <w:p w:rsidR="00E60D8F" w:rsidRDefault="003B48E5">
            <w:r>
              <w:rPr>
                <w:rFonts w:ascii="Calibri" w:hAnsi="Calibri" w:hint="eastAsia"/>
              </w:rPr>
              <w:t>☑</w:t>
            </w:r>
            <w:r>
              <w:t xml:space="preserve"> </w:t>
            </w:r>
            <w:r>
              <w:t>识别潜在不安全产品或工艺故障发生率较高的趋势；</w:t>
            </w:r>
            <w:r>
              <w:rPr>
                <w:rFonts w:hint="eastAsia"/>
              </w:rPr>
              <w:t>——</w:t>
            </w:r>
            <w:r>
              <w:rPr>
                <w:rFonts w:hint="eastAsia"/>
              </w:rPr>
              <w:t>无</w:t>
            </w:r>
          </w:p>
          <w:p w:rsidR="00E60D8F" w:rsidRDefault="003B48E5">
            <w:r>
              <w:rPr>
                <w:rFonts w:ascii="Calibri" w:hAnsi="Calibri" w:hint="eastAsia"/>
              </w:rPr>
              <w:t>☑</w:t>
            </w:r>
            <w:r>
              <w:t xml:space="preserve"> </w:t>
            </w:r>
            <w:r>
              <w:t>建立与拟审核领域的现状和重要性有关的内部审核方案策划信息；</w:t>
            </w:r>
          </w:p>
          <w:p w:rsidR="00E60D8F" w:rsidRDefault="003B48E5">
            <w:r>
              <w:rPr>
                <w:rFonts w:ascii="Calibri" w:hAnsi="Calibri" w:hint="eastAsia"/>
              </w:rPr>
              <w:t>☑</w:t>
            </w:r>
            <w:r>
              <w:t xml:space="preserve"> </w:t>
            </w:r>
            <w:r>
              <w:t>提供纠正和纠正措施有效的证据。</w:t>
            </w:r>
          </w:p>
          <w:p w:rsidR="00E60D8F" w:rsidRDefault="00E60D8F">
            <w:pPr>
              <w:rPr>
                <w:u w:val="single"/>
              </w:rPr>
            </w:pPr>
          </w:p>
          <w:p w:rsidR="00E60D8F" w:rsidRDefault="003B48E5">
            <w:r>
              <w:rPr>
                <w:rFonts w:hint="eastAsia"/>
                <w:u w:val="single"/>
              </w:rPr>
              <w:t>见《验证分析报告》</w:t>
            </w:r>
          </w:p>
        </w:tc>
        <w:tc>
          <w:tcPr>
            <w:tcW w:w="1585" w:type="dxa"/>
            <w:vMerge/>
            <w:shd w:val="clear" w:color="auto" w:fill="auto"/>
          </w:tcPr>
          <w:p w:rsidR="00E60D8F" w:rsidRDefault="00E60D8F"/>
        </w:tc>
      </w:tr>
      <w:tr w:rsidR="00E60D8F">
        <w:trPr>
          <w:trHeight w:val="90"/>
        </w:trPr>
        <w:tc>
          <w:tcPr>
            <w:tcW w:w="1518" w:type="dxa"/>
            <w:vMerge w:val="restart"/>
            <w:shd w:val="clear" w:color="auto" w:fill="auto"/>
          </w:tcPr>
          <w:p w:rsidR="00E60D8F" w:rsidRDefault="003B48E5">
            <w:r>
              <w:rPr>
                <w:rFonts w:hint="eastAsia"/>
              </w:rPr>
              <w:t>管理评审</w:t>
            </w:r>
          </w:p>
        </w:tc>
        <w:tc>
          <w:tcPr>
            <w:tcW w:w="795" w:type="dxa"/>
            <w:vMerge w:val="restart"/>
            <w:shd w:val="clear" w:color="auto" w:fill="auto"/>
          </w:tcPr>
          <w:p w:rsidR="00E60D8F" w:rsidRDefault="003B48E5">
            <w:r>
              <w:rPr>
                <w:rFonts w:hint="eastAsia"/>
              </w:rPr>
              <w:t>Q9.3</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bookmarkStart w:id="4" w:name="_Hlk55987447"/>
            <w:r>
              <w:rPr>
                <w:rFonts w:ascii="宋体" w:hAnsi="宋体" w:hint="eastAsia"/>
              </w:rPr>
              <w:t>手册</w:t>
            </w:r>
            <w:r>
              <w:rPr>
                <w:rFonts w:ascii="宋体" w:hAnsi="宋体" w:hint="eastAsia"/>
              </w:rPr>
              <w:t>9.3</w:t>
            </w:r>
            <w:r>
              <w:rPr>
                <w:rFonts w:ascii="宋体" w:hAnsi="宋体"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《管理评审控制程序》</w:t>
            </w:r>
            <w:bookmarkEnd w:id="4"/>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p w:rsidR="00E60D8F" w:rsidRDefault="00E60D8F">
            <w:pPr>
              <w:pStyle w:val="a0"/>
            </w:pPr>
          </w:p>
          <w:p w:rsidR="00E60D8F" w:rsidRDefault="00E60D8F">
            <w:pPr>
              <w:pStyle w:val="a0"/>
            </w:pPr>
          </w:p>
        </w:tc>
      </w:tr>
      <w:tr w:rsidR="00E60D8F">
        <w:trPr>
          <w:trHeight w:val="1288"/>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widowControl/>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rPr>
              <w:t>25</w:t>
            </w:r>
            <w:r>
              <w:rPr>
                <w:rFonts w:hint="eastAsia"/>
                <w:color w:val="000000"/>
                <w:szCs w:val="18"/>
              </w:rPr>
              <w:t>日实施了管理评审；</w:t>
            </w:r>
          </w:p>
          <w:p w:rsidR="00E60D8F" w:rsidRDefault="003B48E5">
            <w:pPr>
              <w:widowControl/>
              <w:spacing w:before="40"/>
              <w:jc w:val="left"/>
              <w:rPr>
                <w:szCs w:val="21"/>
              </w:rPr>
            </w:pPr>
            <w:r>
              <w:rPr>
                <w:rFonts w:hint="eastAsia"/>
                <w:color w:val="000000"/>
                <w:szCs w:val="18"/>
              </w:rPr>
              <w:t>查看</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管理评审计划</w:t>
            </w:r>
            <w:r>
              <w:rPr>
                <w:rFonts w:hint="eastAsia"/>
                <w:color w:val="000000"/>
                <w:szCs w:val="21"/>
              </w:rPr>
              <w:t xml:space="preserve">  </w:t>
            </w:r>
            <w:r>
              <w:sym w:font="Wingdings" w:char="00FE"/>
            </w:r>
            <w:r>
              <w:rPr>
                <w:rFonts w:hint="eastAsia"/>
                <w:color w:val="000000"/>
                <w:szCs w:val="21"/>
              </w:rPr>
              <w:t>管理评审记录（工作总结）</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color w:val="000000"/>
                <w:szCs w:val="21"/>
              </w:rPr>
              <w:t>管理评审纪要</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管理评审报告</w:t>
            </w:r>
          </w:p>
          <w:tbl>
            <w:tblPr>
              <w:tblStyle w:val="ac"/>
              <w:tblW w:w="9043" w:type="dxa"/>
              <w:tblLayout w:type="fixed"/>
              <w:tblLook w:val="04A0" w:firstRow="1" w:lastRow="0" w:firstColumn="1" w:lastColumn="0" w:noHBand="0" w:noVBand="1"/>
            </w:tblPr>
            <w:tblGrid>
              <w:gridCol w:w="4237"/>
              <w:gridCol w:w="1990"/>
              <w:gridCol w:w="2816"/>
            </w:tblGrid>
            <w:tr w:rsidR="00E60D8F">
              <w:tc>
                <w:tcPr>
                  <w:tcW w:w="4237" w:type="dxa"/>
                </w:tcPr>
                <w:p w:rsidR="00E60D8F" w:rsidRDefault="003B48E5">
                  <w:pPr>
                    <w:widowControl/>
                    <w:spacing w:before="40"/>
                    <w:jc w:val="left"/>
                    <w:rPr>
                      <w:color w:val="000000"/>
                      <w:szCs w:val="21"/>
                    </w:rPr>
                  </w:pPr>
                  <w:r>
                    <w:rPr>
                      <w:rFonts w:hint="eastAsia"/>
                      <w:color w:val="000000"/>
                      <w:szCs w:val="21"/>
                    </w:rPr>
                    <w:t>管理评审输入信息</w:t>
                  </w:r>
                </w:p>
              </w:tc>
              <w:tc>
                <w:tcPr>
                  <w:tcW w:w="1990" w:type="dxa"/>
                </w:tcPr>
                <w:p w:rsidR="00E60D8F" w:rsidRDefault="003B48E5">
                  <w:pPr>
                    <w:widowControl/>
                    <w:spacing w:before="40"/>
                    <w:jc w:val="left"/>
                    <w:rPr>
                      <w:color w:val="000000"/>
                      <w:szCs w:val="21"/>
                    </w:rPr>
                  </w:pPr>
                  <w:r>
                    <w:rPr>
                      <w:rFonts w:hint="eastAsia"/>
                      <w:color w:val="000000"/>
                      <w:szCs w:val="21"/>
                    </w:rPr>
                    <w:t>评价</w:t>
                  </w:r>
                </w:p>
              </w:tc>
              <w:tc>
                <w:tcPr>
                  <w:tcW w:w="2816" w:type="dxa"/>
                </w:tcPr>
                <w:p w:rsidR="00E60D8F" w:rsidRDefault="003B48E5">
                  <w:pPr>
                    <w:widowControl/>
                    <w:spacing w:before="40"/>
                    <w:jc w:val="left"/>
                    <w:rPr>
                      <w:color w:val="000000"/>
                      <w:szCs w:val="21"/>
                    </w:rPr>
                  </w:pPr>
                  <w:r>
                    <w:rPr>
                      <w:rFonts w:hint="eastAsia"/>
                      <w:color w:val="000000"/>
                      <w:szCs w:val="21"/>
                    </w:rPr>
                    <w:t>问题描述</w:t>
                  </w:r>
                </w:p>
              </w:tc>
            </w:tr>
            <w:tr w:rsidR="00E60D8F">
              <w:tc>
                <w:tcPr>
                  <w:tcW w:w="4237" w:type="dxa"/>
                </w:tcPr>
                <w:p w:rsidR="00E60D8F" w:rsidRDefault="003B48E5">
                  <w:pPr>
                    <w:widowControl/>
                    <w:spacing w:before="40"/>
                    <w:jc w:val="left"/>
                    <w:rPr>
                      <w:color w:val="000000"/>
                      <w:szCs w:val="21"/>
                    </w:rPr>
                  </w:pPr>
                  <w:r>
                    <w:rPr>
                      <w:rFonts w:hint="eastAsia"/>
                    </w:rPr>
                    <w:t>以往管理评审所采取措施的情况；</w:t>
                  </w:r>
                </w:p>
              </w:tc>
              <w:tc>
                <w:tcPr>
                  <w:tcW w:w="1990" w:type="dxa"/>
                </w:tcPr>
                <w:p w:rsidR="00E60D8F" w:rsidRDefault="003B48E5">
                  <w:pPr>
                    <w:widowControl/>
                    <w:spacing w:before="40"/>
                    <w:jc w:val="left"/>
                    <w:rPr>
                      <w:color w:val="000000"/>
                      <w:szCs w:val="21"/>
                    </w:rPr>
                  </w:pPr>
                  <w:r>
                    <w:rPr>
                      <w:rFonts w:hint="eastAsia"/>
                      <w:color w:val="000000"/>
                      <w:szCs w:val="21"/>
                    </w:rPr>
                    <w:sym w:font="Wingdings 2" w:char="00A3"/>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816" w:type="dxa"/>
                </w:tcPr>
                <w:p w:rsidR="00E60D8F" w:rsidRDefault="003B48E5">
                  <w:pPr>
                    <w:widowControl/>
                    <w:spacing w:before="40"/>
                    <w:jc w:val="left"/>
                    <w:rPr>
                      <w:color w:val="000000"/>
                      <w:szCs w:val="21"/>
                    </w:rPr>
                  </w:pPr>
                  <w:r>
                    <w:rPr>
                      <w:rFonts w:hint="eastAsia"/>
                      <w:color w:val="000000"/>
                      <w:szCs w:val="21"/>
                    </w:rPr>
                    <w:t>未发生，首次管评</w:t>
                  </w:r>
                </w:p>
              </w:tc>
            </w:tr>
            <w:tr w:rsidR="00E60D8F">
              <w:tc>
                <w:tcPr>
                  <w:tcW w:w="4237" w:type="dxa"/>
                </w:tcPr>
                <w:p w:rsidR="00E60D8F" w:rsidRDefault="003B48E5">
                  <w:pPr>
                    <w:widowControl/>
                    <w:spacing w:before="40"/>
                    <w:jc w:val="left"/>
                    <w:rPr>
                      <w:color w:val="000000"/>
                      <w:szCs w:val="21"/>
                    </w:rPr>
                  </w:pPr>
                  <w:r>
                    <w:rPr>
                      <w:rFonts w:hint="eastAsia"/>
                    </w:rPr>
                    <w:t>与质量管理体系相关的内外部因素的变化；</w:t>
                  </w:r>
                </w:p>
              </w:tc>
              <w:tc>
                <w:tcPr>
                  <w:tcW w:w="1990" w:type="dxa"/>
                </w:tcPr>
                <w:p w:rsidR="00E60D8F" w:rsidRDefault="003B48E5">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sym w:font="Wingdings 2" w:char="0052"/>
                  </w:r>
                  <w:r>
                    <w:rPr>
                      <w:rFonts w:hint="eastAsia"/>
                      <w:color w:val="000000"/>
                      <w:szCs w:val="21"/>
                    </w:rPr>
                    <w:t>不符合</w:t>
                  </w:r>
                </w:p>
              </w:tc>
              <w:tc>
                <w:tcPr>
                  <w:tcW w:w="2816" w:type="dxa"/>
                </w:tcPr>
                <w:p w:rsidR="00E60D8F" w:rsidRDefault="003B48E5">
                  <w:pPr>
                    <w:widowControl/>
                    <w:spacing w:before="40"/>
                    <w:jc w:val="left"/>
                    <w:rPr>
                      <w:color w:val="000000"/>
                      <w:szCs w:val="21"/>
                    </w:rPr>
                  </w:pPr>
                  <w:r>
                    <w:rPr>
                      <w:rFonts w:hint="eastAsia"/>
                      <w:color w:val="000000"/>
                      <w:szCs w:val="21"/>
                    </w:rPr>
                    <w:t>无重大变化</w:t>
                  </w:r>
                </w:p>
              </w:tc>
            </w:tr>
            <w:tr w:rsidR="00E60D8F">
              <w:tc>
                <w:tcPr>
                  <w:tcW w:w="4237" w:type="dxa"/>
                </w:tcPr>
                <w:p w:rsidR="00E60D8F" w:rsidRDefault="003B48E5">
                  <w:pPr>
                    <w:widowControl/>
                    <w:spacing w:before="40"/>
                    <w:jc w:val="left"/>
                    <w:rPr>
                      <w:color w:val="000000"/>
                      <w:szCs w:val="21"/>
                    </w:rPr>
                  </w:pPr>
                  <w:r>
                    <w:rPr>
                      <w:rFonts w:hint="eastAsia"/>
                    </w:rPr>
                    <w:t>顾客满意和有关相关方的反馈及趋势</w:t>
                  </w:r>
                </w:p>
              </w:tc>
              <w:tc>
                <w:tcPr>
                  <w:tcW w:w="1990" w:type="dxa"/>
                </w:tcPr>
                <w:p w:rsidR="00E60D8F" w:rsidRDefault="003B48E5">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0D8F" w:rsidRDefault="00E60D8F">
                  <w:pPr>
                    <w:widowControl/>
                    <w:spacing w:before="40"/>
                    <w:jc w:val="left"/>
                    <w:rPr>
                      <w:color w:val="000000"/>
                      <w:szCs w:val="21"/>
                    </w:rPr>
                  </w:pPr>
                </w:p>
              </w:tc>
            </w:tr>
            <w:tr w:rsidR="00E60D8F">
              <w:tc>
                <w:tcPr>
                  <w:tcW w:w="4237" w:type="dxa"/>
                </w:tcPr>
                <w:p w:rsidR="00E60D8F" w:rsidRDefault="003B48E5">
                  <w:pPr>
                    <w:widowControl/>
                    <w:spacing w:before="40"/>
                    <w:jc w:val="left"/>
                    <w:rPr>
                      <w:color w:val="000000"/>
                      <w:szCs w:val="21"/>
                    </w:rPr>
                  </w:pPr>
                  <w:r>
                    <w:rPr>
                      <w:rFonts w:hint="eastAsia"/>
                    </w:rPr>
                    <w:t>质量目标的实现程度及趋势</w:t>
                  </w:r>
                </w:p>
              </w:tc>
              <w:tc>
                <w:tcPr>
                  <w:tcW w:w="1990" w:type="dxa"/>
                </w:tcPr>
                <w:p w:rsidR="00E60D8F" w:rsidRDefault="003B48E5">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816" w:type="dxa"/>
                </w:tcPr>
                <w:p w:rsidR="00E60D8F" w:rsidRDefault="00E60D8F">
                  <w:pPr>
                    <w:widowControl/>
                    <w:spacing w:before="40"/>
                    <w:jc w:val="left"/>
                    <w:rPr>
                      <w:color w:val="000000"/>
                      <w:szCs w:val="21"/>
                    </w:rPr>
                  </w:pPr>
                </w:p>
              </w:tc>
            </w:tr>
            <w:tr w:rsidR="00E60D8F">
              <w:tc>
                <w:tcPr>
                  <w:tcW w:w="4237" w:type="dxa"/>
                </w:tcPr>
                <w:p w:rsidR="00E60D8F" w:rsidRDefault="003B48E5">
                  <w:pPr>
                    <w:widowControl/>
                    <w:spacing w:before="40"/>
                    <w:jc w:val="left"/>
                    <w:rPr>
                      <w:color w:val="000000"/>
                      <w:szCs w:val="21"/>
                    </w:rPr>
                  </w:pPr>
                  <w:r>
                    <w:rPr>
                      <w:rFonts w:hint="eastAsia"/>
                    </w:rPr>
                    <w:t>过程绩效以及产品和服务的合格情况及趋势</w:t>
                  </w:r>
                </w:p>
              </w:tc>
              <w:tc>
                <w:tcPr>
                  <w:tcW w:w="1990" w:type="dxa"/>
                </w:tcPr>
                <w:p w:rsidR="00E60D8F" w:rsidRDefault="003B48E5">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0D8F" w:rsidRDefault="00E60D8F">
                  <w:pPr>
                    <w:widowControl/>
                    <w:spacing w:before="40"/>
                    <w:jc w:val="left"/>
                    <w:rPr>
                      <w:color w:val="000000"/>
                      <w:szCs w:val="21"/>
                    </w:rPr>
                  </w:pPr>
                </w:p>
              </w:tc>
            </w:tr>
            <w:tr w:rsidR="00E60D8F">
              <w:tc>
                <w:tcPr>
                  <w:tcW w:w="4237" w:type="dxa"/>
                </w:tcPr>
                <w:p w:rsidR="00E60D8F" w:rsidRDefault="003B48E5">
                  <w:pPr>
                    <w:widowControl/>
                    <w:spacing w:before="40"/>
                    <w:jc w:val="left"/>
                    <w:rPr>
                      <w:color w:val="000000"/>
                      <w:szCs w:val="21"/>
                    </w:rPr>
                  </w:pPr>
                  <w:r>
                    <w:rPr>
                      <w:rFonts w:hint="eastAsia"/>
                    </w:rPr>
                    <w:t>不合格及纠正措施及趋势</w:t>
                  </w:r>
                </w:p>
              </w:tc>
              <w:tc>
                <w:tcPr>
                  <w:tcW w:w="1990" w:type="dxa"/>
                </w:tcPr>
                <w:p w:rsidR="00E60D8F" w:rsidRDefault="003B48E5">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0D8F" w:rsidRDefault="00E60D8F">
                  <w:pPr>
                    <w:widowControl/>
                    <w:spacing w:before="40"/>
                    <w:jc w:val="left"/>
                    <w:rPr>
                      <w:color w:val="000000"/>
                      <w:szCs w:val="21"/>
                    </w:rPr>
                  </w:pPr>
                </w:p>
              </w:tc>
            </w:tr>
            <w:tr w:rsidR="00E60D8F">
              <w:tc>
                <w:tcPr>
                  <w:tcW w:w="4237" w:type="dxa"/>
                </w:tcPr>
                <w:p w:rsidR="00E60D8F" w:rsidRDefault="003B48E5">
                  <w:pPr>
                    <w:widowControl/>
                    <w:spacing w:before="40"/>
                    <w:jc w:val="left"/>
                    <w:rPr>
                      <w:color w:val="000000"/>
                      <w:szCs w:val="21"/>
                    </w:rPr>
                  </w:pPr>
                  <w:r>
                    <w:rPr>
                      <w:rFonts w:hint="eastAsia"/>
                    </w:rPr>
                    <w:t>监视和测量结果及趋势</w:t>
                  </w:r>
                </w:p>
              </w:tc>
              <w:tc>
                <w:tcPr>
                  <w:tcW w:w="1990" w:type="dxa"/>
                </w:tcPr>
                <w:p w:rsidR="00E60D8F" w:rsidRDefault="003B48E5">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0D8F" w:rsidRDefault="00E60D8F">
                  <w:pPr>
                    <w:widowControl/>
                    <w:spacing w:before="40"/>
                    <w:jc w:val="left"/>
                    <w:rPr>
                      <w:color w:val="000000"/>
                      <w:szCs w:val="21"/>
                    </w:rPr>
                  </w:pPr>
                </w:p>
              </w:tc>
            </w:tr>
            <w:tr w:rsidR="00E60D8F">
              <w:tc>
                <w:tcPr>
                  <w:tcW w:w="4237" w:type="dxa"/>
                </w:tcPr>
                <w:p w:rsidR="00E60D8F" w:rsidRDefault="003B48E5">
                  <w:pPr>
                    <w:widowControl/>
                    <w:spacing w:before="40"/>
                    <w:jc w:val="left"/>
                    <w:rPr>
                      <w:color w:val="000000"/>
                      <w:szCs w:val="21"/>
                    </w:rPr>
                  </w:pPr>
                  <w:r>
                    <w:rPr>
                      <w:rFonts w:hint="eastAsia"/>
                    </w:rPr>
                    <w:t>内审、外部审核结果及趋势</w:t>
                  </w:r>
                </w:p>
              </w:tc>
              <w:tc>
                <w:tcPr>
                  <w:tcW w:w="1990" w:type="dxa"/>
                </w:tcPr>
                <w:p w:rsidR="00E60D8F" w:rsidRDefault="003B48E5">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816" w:type="dxa"/>
                </w:tcPr>
                <w:p w:rsidR="00E60D8F" w:rsidRDefault="00E60D8F">
                  <w:pPr>
                    <w:widowControl/>
                    <w:spacing w:before="40"/>
                    <w:jc w:val="left"/>
                    <w:rPr>
                      <w:color w:val="000000"/>
                      <w:szCs w:val="21"/>
                    </w:rPr>
                  </w:pPr>
                </w:p>
              </w:tc>
            </w:tr>
            <w:tr w:rsidR="00E60D8F">
              <w:tc>
                <w:tcPr>
                  <w:tcW w:w="4237" w:type="dxa"/>
                </w:tcPr>
                <w:p w:rsidR="00E60D8F" w:rsidRDefault="003B48E5">
                  <w:pPr>
                    <w:widowControl/>
                    <w:spacing w:before="40"/>
                    <w:jc w:val="left"/>
                    <w:rPr>
                      <w:color w:val="000000"/>
                      <w:szCs w:val="21"/>
                    </w:rPr>
                  </w:pPr>
                  <w:r>
                    <w:rPr>
                      <w:rFonts w:hint="eastAsia"/>
                    </w:rPr>
                    <w:t>外部供方的绩效及趋势</w:t>
                  </w:r>
                </w:p>
              </w:tc>
              <w:tc>
                <w:tcPr>
                  <w:tcW w:w="1990" w:type="dxa"/>
                </w:tcPr>
                <w:p w:rsidR="00E60D8F" w:rsidRDefault="003B48E5">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0D8F" w:rsidRDefault="00E60D8F">
                  <w:pPr>
                    <w:widowControl/>
                    <w:spacing w:before="40"/>
                    <w:jc w:val="left"/>
                    <w:rPr>
                      <w:color w:val="000000"/>
                      <w:szCs w:val="21"/>
                    </w:rPr>
                  </w:pPr>
                </w:p>
              </w:tc>
            </w:tr>
            <w:tr w:rsidR="00E60D8F">
              <w:tc>
                <w:tcPr>
                  <w:tcW w:w="4237" w:type="dxa"/>
                </w:tcPr>
                <w:p w:rsidR="00E60D8F" w:rsidRDefault="003B48E5">
                  <w:pPr>
                    <w:widowControl/>
                    <w:spacing w:before="40"/>
                    <w:jc w:val="left"/>
                    <w:rPr>
                      <w:color w:val="000000"/>
                      <w:szCs w:val="21"/>
                    </w:rPr>
                  </w:pPr>
                  <w:r>
                    <w:rPr>
                      <w:rFonts w:hint="eastAsia"/>
                    </w:rPr>
                    <w:t>资源的充分性；</w:t>
                  </w:r>
                </w:p>
              </w:tc>
              <w:tc>
                <w:tcPr>
                  <w:tcW w:w="1990" w:type="dxa"/>
                </w:tcPr>
                <w:p w:rsidR="00E60D8F" w:rsidRDefault="003B48E5">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0D8F" w:rsidRDefault="003B48E5">
                  <w:pPr>
                    <w:widowControl/>
                    <w:spacing w:before="40"/>
                    <w:jc w:val="left"/>
                    <w:rPr>
                      <w:color w:val="000000"/>
                      <w:szCs w:val="21"/>
                    </w:rPr>
                  </w:pPr>
                  <w:r>
                    <w:rPr>
                      <w:rFonts w:hint="eastAsia"/>
                      <w:color w:val="000000"/>
                      <w:szCs w:val="21"/>
                    </w:rPr>
                    <w:t>充分，暂不需要增加</w:t>
                  </w:r>
                </w:p>
              </w:tc>
            </w:tr>
            <w:tr w:rsidR="00E60D8F">
              <w:tc>
                <w:tcPr>
                  <w:tcW w:w="4237" w:type="dxa"/>
                </w:tcPr>
                <w:p w:rsidR="00E60D8F" w:rsidRDefault="003B48E5">
                  <w:pPr>
                    <w:widowControl/>
                    <w:spacing w:before="40"/>
                    <w:jc w:val="left"/>
                    <w:rPr>
                      <w:color w:val="000000"/>
                      <w:szCs w:val="21"/>
                    </w:rPr>
                  </w:pPr>
                  <w:r>
                    <w:rPr>
                      <w:rFonts w:hint="eastAsia"/>
                    </w:rPr>
                    <w:t>应对风险和机遇所采取措施的有效性</w:t>
                  </w:r>
                </w:p>
              </w:tc>
              <w:tc>
                <w:tcPr>
                  <w:tcW w:w="1990" w:type="dxa"/>
                </w:tcPr>
                <w:p w:rsidR="00E60D8F" w:rsidRDefault="003B48E5">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sym w:font="Wingdings 2" w:char="0052"/>
                  </w:r>
                  <w:r>
                    <w:rPr>
                      <w:rFonts w:hint="eastAsia"/>
                      <w:color w:val="000000"/>
                      <w:szCs w:val="21"/>
                    </w:rPr>
                    <w:t>不符合</w:t>
                  </w:r>
                </w:p>
              </w:tc>
              <w:tc>
                <w:tcPr>
                  <w:tcW w:w="2816" w:type="dxa"/>
                </w:tcPr>
                <w:p w:rsidR="00E60D8F" w:rsidRDefault="00E60D8F">
                  <w:pPr>
                    <w:widowControl/>
                    <w:spacing w:before="40"/>
                    <w:jc w:val="left"/>
                    <w:rPr>
                      <w:color w:val="000000"/>
                      <w:szCs w:val="21"/>
                    </w:rPr>
                  </w:pPr>
                </w:p>
              </w:tc>
            </w:tr>
            <w:tr w:rsidR="00E60D8F">
              <w:tc>
                <w:tcPr>
                  <w:tcW w:w="4237" w:type="dxa"/>
                </w:tcPr>
                <w:p w:rsidR="00E60D8F" w:rsidRDefault="003B48E5">
                  <w:pPr>
                    <w:widowControl/>
                    <w:spacing w:before="40"/>
                    <w:jc w:val="left"/>
                  </w:pPr>
                  <w:r>
                    <w:rPr>
                      <w:rFonts w:hint="eastAsia"/>
                    </w:rPr>
                    <w:t>改进的机会</w:t>
                  </w:r>
                </w:p>
              </w:tc>
              <w:tc>
                <w:tcPr>
                  <w:tcW w:w="1990" w:type="dxa"/>
                </w:tcPr>
                <w:p w:rsidR="00E60D8F" w:rsidRDefault="003B48E5">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E60D8F" w:rsidRDefault="003B48E5">
                  <w:pPr>
                    <w:widowControl/>
                    <w:spacing w:before="40"/>
                    <w:jc w:val="left"/>
                    <w:rPr>
                      <w:color w:val="000000"/>
                      <w:szCs w:val="21"/>
                    </w:rPr>
                  </w:pPr>
                  <w:r>
                    <w:rPr>
                      <w:rFonts w:hint="eastAsia"/>
                      <w:color w:val="000000"/>
                      <w:szCs w:val="21"/>
                    </w:rPr>
                    <w:t>见输出</w:t>
                  </w:r>
                </w:p>
              </w:tc>
            </w:tr>
          </w:tbl>
          <w:p w:rsidR="00E60D8F" w:rsidRDefault="00E60D8F">
            <w:pPr>
              <w:pStyle w:val="a0"/>
              <w:rPr>
                <w:color w:val="000000"/>
                <w:szCs w:val="21"/>
              </w:rPr>
            </w:pPr>
          </w:p>
          <w:p w:rsidR="00E60D8F" w:rsidRDefault="00E60D8F">
            <w:pPr>
              <w:pStyle w:val="a0"/>
              <w:rPr>
                <w:color w:val="000000"/>
                <w:szCs w:val="21"/>
              </w:rPr>
            </w:pPr>
          </w:p>
          <w:tbl>
            <w:tblPr>
              <w:tblStyle w:val="ac"/>
              <w:tblW w:w="9043" w:type="dxa"/>
              <w:tblLayout w:type="fixed"/>
              <w:tblLook w:val="04A0" w:firstRow="1" w:lastRow="0" w:firstColumn="1" w:lastColumn="0" w:noHBand="0" w:noVBand="1"/>
            </w:tblPr>
            <w:tblGrid>
              <w:gridCol w:w="1927"/>
              <w:gridCol w:w="4620"/>
              <w:gridCol w:w="2496"/>
            </w:tblGrid>
            <w:tr w:rsidR="00E60D8F">
              <w:tc>
                <w:tcPr>
                  <w:tcW w:w="1927" w:type="dxa"/>
                </w:tcPr>
                <w:p w:rsidR="00E60D8F" w:rsidRDefault="003B48E5">
                  <w:pPr>
                    <w:widowControl/>
                    <w:spacing w:before="40"/>
                    <w:jc w:val="left"/>
                    <w:rPr>
                      <w:color w:val="000000"/>
                      <w:szCs w:val="21"/>
                    </w:rPr>
                  </w:pPr>
                  <w:r>
                    <w:rPr>
                      <w:rFonts w:hint="eastAsia"/>
                      <w:color w:val="000000"/>
                      <w:szCs w:val="18"/>
                    </w:rPr>
                    <w:t>管理评审输出信息</w:t>
                  </w:r>
                </w:p>
              </w:tc>
              <w:tc>
                <w:tcPr>
                  <w:tcW w:w="4620" w:type="dxa"/>
                </w:tcPr>
                <w:p w:rsidR="00E60D8F" w:rsidRDefault="003B48E5">
                  <w:pPr>
                    <w:widowControl/>
                    <w:spacing w:before="40"/>
                    <w:jc w:val="left"/>
                    <w:rPr>
                      <w:color w:val="000000"/>
                      <w:szCs w:val="21"/>
                    </w:rPr>
                  </w:pPr>
                  <w:r>
                    <w:rPr>
                      <w:rFonts w:hint="eastAsia"/>
                      <w:color w:val="000000"/>
                      <w:szCs w:val="21"/>
                    </w:rPr>
                    <w:t>措施描述（举例）</w:t>
                  </w:r>
                </w:p>
              </w:tc>
              <w:tc>
                <w:tcPr>
                  <w:tcW w:w="2496" w:type="dxa"/>
                </w:tcPr>
                <w:p w:rsidR="00E60D8F" w:rsidRDefault="003B48E5">
                  <w:pPr>
                    <w:widowControl/>
                    <w:spacing w:before="40"/>
                    <w:jc w:val="left"/>
                    <w:rPr>
                      <w:color w:val="000000"/>
                      <w:szCs w:val="21"/>
                    </w:rPr>
                  </w:pPr>
                  <w:r>
                    <w:rPr>
                      <w:rFonts w:hint="eastAsia"/>
                    </w:rPr>
                    <w:t>改进措施</w:t>
                  </w:r>
                </w:p>
              </w:tc>
            </w:tr>
            <w:tr w:rsidR="00E60D8F">
              <w:tc>
                <w:tcPr>
                  <w:tcW w:w="1927" w:type="dxa"/>
                </w:tcPr>
                <w:p w:rsidR="00E60D8F" w:rsidRDefault="003B48E5">
                  <w:pPr>
                    <w:widowControl/>
                    <w:spacing w:before="40"/>
                    <w:jc w:val="left"/>
                    <w:rPr>
                      <w:color w:val="000000"/>
                      <w:szCs w:val="21"/>
                    </w:rPr>
                  </w:pPr>
                  <w:r>
                    <w:rPr>
                      <w:rFonts w:hint="eastAsia"/>
                    </w:rPr>
                    <w:t>改进的机会</w:t>
                  </w:r>
                </w:p>
              </w:tc>
              <w:tc>
                <w:tcPr>
                  <w:tcW w:w="4620" w:type="dxa"/>
                </w:tcPr>
                <w:p w:rsidR="00E60D8F" w:rsidRDefault="003B48E5">
                  <w:pPr>
                    <w:widowControl/>
                    <w:spacing w:before="40"/>
                    <w:jc w:val="left"/>
                    <w:rPr>
                      <w:color w:val="000000"/>
                      <w:szCs w:val="21"/>
                    </w:rPr>
                  </w:pPr>
                  <w:r>
                    <w:rPr>
                      <w:rFonts w:ascii="宋体" w:hAnsi="宋体" w:hint="eastAsia"/>
                    </w:rPr>
                    <w:t>加强对公司内部体系文件的学习，提供员工对标准的认知度，确保更好的在工作中实施应用，由综合部组织，综合部人员尤其要加强体系文件的学习。</w:t>
                  </w:r>
                </w:p>
              </w:tc>
              <w:tc>
                <w:tcPr>
                  <w:tcW w:w="2496" w:type="dxa"/>
                </w:tcPr>
                <w:p w:rsidR="00E60D8F" w:rsidRDefault="003B48E5">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已部分落实</w:t>
                  </w:r>
                </w:p>
              </w:tc>
            </w:tr>
            <w:tr w:rsidR="00E60D8F">
              <w:tc>
                <w:tcPr>
                  <w:tcW w:w="1927" w:type="dxa"/>
                </w:tcPr>
                <w:p w:rsidR="00E60D8F" w:rsidRDefault="003B48E5">
                  <w:pPr>
                    <w:widowControl/>
                    <w:spacing w:before="40"/>
                    <w:jc w:val="left"/>
                    <w:rPr>
                      <w:color w:val="000000"/>
                      <w:szCs w:val="21"/>
                    </w:rPr>
                  </w:pPr>
                  <w:r>
                    <w:rPr>
                      <w:rFonts w:hint="eastAsia"/>
                    </w:rPr>
                    <w:t>质量管理体系所需的变更</w:t>
                  </w:r>
                </w:p>
              </w:tc>
              <w:tc>
                <w:tcPr>
                  <w:tcW w:w="4620" w:type="dxa"/>
                </w:tcPr>
                <w:p w:rsidR="00E60D8F" w:rsidRDefault="003B48E5">
                  <w:pPr>
                    <w:widowControl/>
                    <w:spacing w:before="40"/>
                    <w:jc w:val="left"/>
                    <w:rPr>
                      <w:color w:val="000000"/>
                      <w:szCs w:val="21"/>
                    </w:rPr>
                  </w:pPr>
                  <w:r>
                    <w:rPr>
                      <w:rFonts w:hint="eastAsia"/>
                      <w:color w:val="000000"/>
                      <w:szCs w:val="21"/>
                    </w:rPr>
                    <w:t>——</w:t>
                  </w:r>
                </w:p>
              </w:tc>
              <w:tc>
                <w:tcPr>
                  <w:tcW w:w="2496" w:type="dxa"/>
                </w:tcPr>
                <w:p w:rsidR="00E60D8F" w:rsidRDefault="003B48E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0D8F">
              <w:tc>
                <w:tcPr>
                  <w:tcW w:w="1927" w:type="dxa"/>
                </w:tcPr>
                <w:p w:rsidR="00E60D8F" w:rsidRDefault="003B48E5">
                  <w:pPr>
                    <w:widowControl/>
                    <w:spacing w:before="40"/>
                    <w:jc w:val="left"/>
                    <w:rPr>
                      <w:color w:val="000000"/>
                      <w:szCs w:val="21"/>
                    </w:rPr>
                  </w:pPr>
                  <w:r>
                    <w:rPr>
                      <w:rFonts w:hint="eastAsia"/>
                    </w:rPr>
                    <w:t>资源需求</w:t>
                  </w:r>
                </w:p>
              </w:tc>
              <w:tc>
                <w:tcPr>
                  <w:tcW w:w="4620" w:type="dxa"/>
                </w:tcPr>
                <w:p w:rsidR="00E60D8F" w:rsidRDefault="003B48E5">
                  <w:pPr>
                    <w:widowControl/>
                    <w:spacing w:before="40"/>
                    <w:jc w:val="left"/>
                    <w:rPr>
                      <w:color w:val="000000"/>
                      <w:szCs w:val="21"/>
                    </w:rPr>
                  </w:pPr>
                  <w:r>
                    <w:rPr>
                      <w:rFonts w:hint="eastAsia"/>
                      <w:color w:val="000000"/>
                      <w:szCs w:val="21"/>
                    </w:rPr>
                    <w:t>——</w:t>
                  </w:r>
                </w:p>
              </w:tc>
              <w:tc>
                <w:tcPr>
                  <w:tcW w:w="2496" w:type="dxa"/>
                </w:tcPr>
                <w:p w:rsidR="00E60D8F" w:rsidRDefault="003B48E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E60D8F" w:rsidRDefault="003B48E5">
            <w:r>
              <w:rPr>
                <w:rFonts w:hint="eastAsia"/>
              </w:rPr>
              <w:sym w:font="Wingdings" w:char="00A8"/>
            </w:r>
            <w:r>
              <w:rPr>
                <w:rFonts w:hint="eastAsia"/>
              </w:rPr>
              <w:t>改进措施未落实的原因：</w:t>
            </w:r>
            <w:r>
              <w:rPr>
                <w:rFonts w:hint="eastAsia"/>
                <w:u w:val="single"/>
              </w:rPr>
              <w:t xml:space="preserve">  </w:t>
            </w:r>
            <w:r>
              <w:rPr>
                <w:rFonts w:hint="eastAsia"/>
                <w:u w:val="single"/>
              </w:rPr>
              <w:t xml:space="preserve">               </w:t>
            </w:r>
          </w:p>
        </w:tc>
        <w:tc>
          <w:tcPr>
            <w:tcW w:w="1585" w:type="dxa"/>
            <w:vMerge/>
            <w:shd w:val="clear" w:color="auto" w:fill="auto"/>
          </w:tcPr>
          <w:p w:rsidR="00E60D8F" w:rsidRDefault="00E60D8F"/>
        </w:tc>
      </w:tr>
      <w:tr w:rsidR="00E60D8F">
        <w:trPr>
          <w:trHeight w:val="420"/>
        </w:trPr>
        <w:tc>
          <w:tcPr>
            <w:tcW w:w="1518" w:type="dxa"/>
            <w:vMerge w:val="restart"/>
            <w:shd w:val="clear" w:color="auto" w:fill="auto"/>
          </w:tcPr>
          <w:p w:rsidR="00E60D8F" w:rsidRDefault="003B48E5">
            <w:r>
              <w:rPr>
                <w:rFonts w:hint="eastAsia"/>
              </w:rPr>
              <w:t>管理评审</w:t>
            </w:r>
          </w:p>
        </w:tc>
        <w:tc>
          <w:tcPr>
            <w:tcW w:w="795" w:type="dxa"/>
            <w:vMerge w:val="restart"/>
            <w:shd w:val="clear" w:color="auto" w:fill="auto"/>
          </w:tcPr>
          <w:p w:rsidR="00E60D8F" w:rsidRDefault="003B48E5">
            <w:r>
              <w:rPr>
                <w:rFonts w:hint="eastAsia"/>
              </w:rPr>
              <w:t>F9.3</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ascii="宋体" w:hAnsi="宋体"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手册</w:t>
            </w:r>
            <w:r>
              <w:rPr>
                <w:rFonts w:ascii="宋体" w:hAnsi="宋体" w:hint="eastAsia"/>
              </w:rPr>
              <w:t>9.3</w:t>
            </w:r>
            <w:r>
              <w:rPr>
                <w:rFonts w:ascii="宋体" w:hAnsi="宋体"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《管理评审控制程序》</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488"/>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12</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25 </w:t>
            </w:r>
            <w:r>
              <w:rPr>
                <w:color w:val="000000"/>
                <w:szCs w:val="18"/>
                <w:u w:val="single"/>
              </w:rPr>
              <w:t xml:space="preserve"> </w:t>
            </w:r>
            <w:r>
              <w:rPr>
                <w:rFonts w:hint="eastAsia"/>
                <w:color w:val="000000"/>
                <w:szCs w:val="18"/>
              </w:rPr>
              <w:t>日实施了管理评审；</w:t>
            </w:r>
          </w:p>
          <w:p w:rsidR="00E60D8F" w:rsidRDefault="003B48E5">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sym w:font="Wingdings 2" w:char="0052"/>
            </w:r>
            <w:r>
              <w:rPr>
                <w:rFonts w:hint="eastAsia"/>
                <w:color w:val="000000"/>
                <w:szCs w:val="21"/>
              </w:rPr>
              <w:t>管理评审报告</w:t>
            </w:r>
          </w:p>
          <w:tbl>
            <w:tblPr>
              <w:tblStyle w:val="ac"/>
              <w:tblW w:w="9043" w:type="dxa"/>
              <w:tblLayout w:type="fixed"/>
              <w:tblLook w:val="04A0" w:firstRow="1" w:lastRow="0" w:firstColumn="1" w:lastColumn="0" w:noHBand="0" w:noVBand="1"/>
            </w:tblPr>
            <w:tblGrid>
              <w:gridCol w:w="4269"/>
              <w:gridCol w:w="1991"/>
              <w:gridCol w:w="2783"/>
            </w:tblGrid>
            <w:tr w:rsidR="00E60D8F">
              <w:tc>
                <w:tcPr>
                  <w:tcW w:w="4269" w:type="dxa"/>
                </w:tcPr>
                <w:p w:rsidR="00E60D8F" w:rsidRDefault="003B48E5">
                  <w:pPr>
                    <w:widowControl/>
                    <w:spacing w:before="40"/>
                    <w:jc w:val="left"/>
                    <w:rPr>
                      <w:color w:val="000000"/>
                      <w:szCs w:val="21"/>
                    </w:rPr>
                  </w:pPr>
                  <w:r>
                    <w:rPr>
                      <w:rFonts w:hint="eastAsia"/>
                      <w:color w:val="000000"/>
                      <w:szCs w:val="21"/>
                    </w:rPr>
                    <w:t>管理评审输入信息</w:t>
                  </w:r>
                </w:p>
              </w:tc>
              <w:tc>
                <w:tcPr>
                  <w:tcW w:w="1991" w:type="dxa"/>
                </w:tcPr>
                <w:p w:rsidR="00E60D8F" w:rsidRDefault="003B48E5">
                  <w:pPr>
                    <w:widowControl/>
                    <w:spacing w:before="40"/>
                    <w:jc w:val="left"/>
                    <w:rPr>
                      <w:color w:val="000000"/>
                      <w:szCs w:val="21"/>
                    </w:rPr>
                  </w:pPr>
                  <w:r>
                    <w:rPr>
                      <w:rFonts w:hint="eastAsia"/>
                      <w:color w:val="000000"/>
                      <w:szCs w:val="21"/>
                    </w:rPr>
                    <w:t>评价</w:t>
                  </w:r>
                </w:p>
              </w:tc>
              <w:tc>
                <w:tcPr>
                  <w:tcW w:w="2783" w:type="dxa"/>
                </w:tcPr>
                <w:p w:rsidR="00E60D8F" w:rsidRDefault="003B48E5">
                  <w:pPr>
                    <w:widowControl/>
                    <w:spacing w:before="40"/>
                    <w:jc w:val="left"/>
                    <w:rPr>
                      <w:color w:val="000000"/>
                      <w:szCs w:val="21"/>
                    </w:rPr>
                  </w:pPr>
                  <w:r>
                    <w:rPr>
                      <w:rFonts w:hint="eastAsia"/>
                      <w:color w:val="000000"/>
                      <w:szCs w:val="21"/>
                    </w:rPr>
                    <w:t>问题描述</w:t>
                  </w:r>
                </w:p>
              </w:tc>
            </w:tr>
            <w:tr w:rsidR="00E60D8F">
              <w:tc>
                <w:tcPr>
                  <w:tcW w:w="4269" w:type="dxa"/>
                </w:tcPr>
                <w:p w:rsidR="00E60D8F" w:rsidRDefault="003B48E5">
                  <w:pPr>
                    <w:widowControl/>
                    <w:spacing w:before="40"/>
                    <w:jc w:val="left"/>
                    <w:rPr>
                      <w:color w:val="000000"/>
                      <w:szCs w:val="21"/>
                    </w:rPr>
                  </w:pPr>
                  <w:r>
                    <w:rPr>
                      <w:rFonts w:hint="eastAsia"/>
                    </w:rPr>
                    <w:sym w:font="Wingdings" w:char="00A8"/>
                  </w:r>
                  <w:r>
                    <w:rPr>
                      <w:rFonts w:hint="eastAsia"/>
                    </w:rPr>
                    <w:t>以往管理评审所采取措施的情况；</w:t>
                  </w:r>
                </w:p>
              </w:tc>
              <w:tc>
                <w:tcPr>
                  <w:tcW w:w="1991" w:type="dxa"/>
                </w:tcPr>
                <w:p w:rsidR="00E60D8F" w:rsidRDefault="003B48E5">
                  <w:pPr>
                    <w:widowControl/>
                    <w:spacing w:before="40"/>
                    <w:jc w:val="left"/>
                    <w:rPr>
                      <w:color w:val="000000"/>
                      <w:szCs w:val="21"/>
                    </w:rPr>
                  </w:pPr>
                  <w:r>
                    <w:rPr>
                      <w:rFonts w:hint="eastAsia"/>
                      <w:color w:val="000000"/>
                      <w:szCs w:val="21"/>
                    </w:rPr>
                    <w:sym w:font="Wingdings 2" w:char="00A3"/>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3B48E5">
                  <w:pPr>
                    <w:widowControl/>
                    <w:spacing w:before="40"/>
                    <w:jc w:val="left"/>
                    <w:rPr>
                      <w:color w:val="000000"/>
                      <w:szCs w:val="21"/>
                    </w:rPr>
                  </w:pPr>
                  <w:r>
                    <w:rPr>
                      <w:rFonts w:hint="eastAsia"/>
                      <w:color w:val="000000"/>
                      <w:szCs w:val="21"/>
                    </w:rPr>
                    <w:t>首次建立体系，不涉及</w:t>
                  </w:r>
                </w:p>
              </w:tc>
            </w:tr>
            <w:tr w:rsidR="00E60D8F">
              <w:tc>
                <w:tcPr>
                  <w:tcW w:w="4269" w:type="dxa"/>
                </w:tcPr>
                <w:p w:rsidR="00E60D8F" w:rsidRDefault="003B48E5">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rsidR="00E60D8F" w:rsidRDefault="003B48E5">
                  <w:pPr>
                    <w:widowControl/>
                    <w:spacing w:before="40"/>
                    <w:jc w:val="left"/>
                    <w:rPr>
                      <w:color w:val="000000"/>
                      <w:szCs w:val="21"/>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rFonts w:hint="eastAsia"/>
                      <w:color w:val="000000"/>
                      <w:szCs w:val="21"/>
                    </w:rPr>
                    <w:sym w:font="Wingdings 2" w:char="00A3"/>
                  </w:r>
                  <w:r>
                    <w:rPr>
                      <w:rFonts w:hint="eastAsia"/>
                      <w:color w:val="000000"/>
                      <w:szCs w:val="21"/>
                    </w:rPr>
                    <w:t>不符合</w:t>
                  </w:r>
                </w:p>
              </w:tc>
              <w:tc>
                <w:tcPr>
                  <w:tcW w:w="2783" w:type="dxa"/>
                </w:tcPr>
                <w:p w:rsidR="00E60D8F" w:rsidRDefault="003B48E5">
                  <w:pPr>
                    <w:widowControl/>
                    <w:spacing w:before="40"/>
                    <w:jc w:val="left"/>
                    <w:rPr>
                      <w:color w:val="000000"/>
                      <w:szCs w:val="21"/>
                    </w:rPr>
                  </w:pPr>
                  <w:r>
                    <w:rPr>
                      <w:rFonts w:hint="eastAsia"/>
                      <w:color w:val="000000"/>
                      <w:szCs w:val="21"/>
                    </w:rPr>
                    <w:t>无重大变化</w:t>
                  </w:r>
                </w:p>
              </w:tc>
            </w:tr>
            <w:tr w:rsidR="00E60D8F">
              <w:tc>
                <w:tcPr>
                  <w:tcW w:w="4269" w:type="dxa"/>
                </w:tcPr>
                <w:p w:rsidR="00E60D8F" w:rsidRDefault="003B48E5">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3B48E5">
                  <w:pPr>
                    <w:widowControl/>
                    <w:spacing w:before="40"/>
                    <w:jc w:val="left"/>
                    <w:rPr>
                      <w:color w:val="000000"/>
                      <w:szCs w:val="21"/>
                    </w:rPr>
                  </w:pPr>
                  <w:r>
                    <w:rPr>
                      <w:rFonts w:hint="eastAsia"/>
                      <w:color w:val="000000"/>
                      <w:szCs w:val="21"/>
                    </w:rPr>
                    <w:t>未发生，已进行演练</w:t>
                  </w:r>
                </w:p>
              </w:tc>
            </w:tr>
            <w:tr w:rsidR="00E60D8F">
              <w:tc>
                <w:tcPr>
                  <w:tcW w:w="4269" w:type="dxa"/>
                </w:tcPr>
                <w:p w:rsidR="00E60D8F" w:rsidRDefault="003B48E5">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E60D8F">
                  <w:pPr>
                    <w:widowControl/>
                    <w:spacing w:before="40"/>
                    <w:jc w:val="left"/>
                    <w:rPr>
                      <w:color w:val="000000"/>
                      <w:szCs w:val="21"/>
                    </w:rPr>
                  </w:pPr>
                </w:p>
              </w:tc>
            </w:tr>
            <w:tr w:rsidR="00E60D8F">
              <w:tc>
                <w:tcPr>
                  <w:tcW w:w="4269" w:type="dxa"/>
                </w:tcPr>
                <w:p w:rsidR="00E60D8F" w:rsidRDefault="003B48E5">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E60D8F">
                  <w:pPr>
                    <w:widowControl/>
                    <w:spacing w:before="40"/>
                    <w:jc w:val="left"/>
                    <w:rPr>
                      <w:color w:val="000000"/>
                      <w:szCs w:val="21"/>
                    </w:rPr>
                  </w:pPr>
                </w:p>
              </w:tc>
            </w:tr>
            <w:tr w:rsidR="00E60D8F">
              <w:tc>
                <w:tcPr>
                  <w:tcW w:w="4269" w:type="dxa"/>
                </w:tcPr>
                <w:p w:rsidR="00E60D8F" w:rsidRDefault="003B48E5">
                  <w:pPr>
                    <w:widowControl/>
                    <w:spacing w:before="40"/>
                    <w:jc w:val="left"/>
                    <w:rPr>
                      <w:color w:val="000000"/>
                      <w:szCs w:val="21"/>
                    </w:rPr>
                  </w:pPr>
                  <w:r>
                    <w:rPr>
                      <w:rFonts w:hint="eastAsia"/>
                      <w:color w:val="000000"/>
                      <w:szCs w:val="21"/>
                    </w:rPr>
                    <w:t>☑</w:t>
                  </w:r>
                  <w:r>
                    <w:rPr>
                      <w:rFonts w:hint="eastAsia"/>
                    </w:rPr>
                    <w:t>监视和测量结果及趋势</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E60D8F">
                  <w:pPr>
                    <w:widowControl/>
                    <w:spacing w:before="40"/>
                    <w:jc w:val="left"/>
                    <w:rPr>
                      <w:color w:val="000000"/>
                      <w:szCs w:val="21"/>
                    </w:rPr>
                  </w:pPr>
                </w:p>
              </w:tc>
            </w:tr>
            <w:tr w:rsidR="00E60D8F">
              <w:tc>
                <w:tcPr>
                  <w:tcW w:w="4269" w:type="dxa"/>
                </w:tcPr>
                <w:p w:rsidR="00E60D8F" w:rsidRDefault="003B48E5">
                  <w:pPr>
                    <w:widowControl/>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E60D8F">
                  <w:pPr>
                    <w:widowControl/>
                    <w:spacing w:before="40"/>
                    <w:jc w:val="left"/>
                    <w:rPr>
                      <w:color w:val="000000"/>
                      <w:szCs w:val="21"/>
                    </w:rPr>
                  </w:pPr>
                </w:p>
              </w:tc>
            </w:tr>
            <w:tr w:rsidR="00E60D8F">
              <w:tc>
                <w:tcPr>
                  <w:tcW w:w="4269" w:type="dxa"/>
                </w:tcPr>
                <w:p w:rsidR="00E60D8F" w:rsidRDefault="003B48E5">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OPRP</w:t>
                  </w:r>
                  <w:r>
                    <w:rPr>
                      <w:color w:val="000000"/>
                      <w:szCs w:val="21"/>
                    </w:rPr>
                    <w:t>计划和</w:t>
                  </w:r>
                  <w:r>
                    <w:rPr>
                      <w:color w:val="000000"/>
                      <w:szCs w:val="21"/>
                    </w:rPr>
                    <w:t>HACCP</w:t>
                  </w:r>
                  <w:r>
                    <w:rPr>
                      <w:color w:val="000000"/>
                      <w:szCs w:val="21"/>
                    </w:rPr>
                    <w:t>计划有关的验证活动结果的分析</w:t>
                  </w:r>
                </w:p>
              </w:tc>
              <w:tc>
                <w:tcPr>
                  <w:tcW w:w="1991" w:type="dxa"/>
                </w:tcPr>
                <w:p w:rsidR="00E60D8F" w:rsidRDefault="003B48E5">
                  <w:pPr>
                    <w:widowControl/>
                    <w:spacing w:before="40"/>
                    <w:jc w:val="left"/>
                    <w:rPr>
                      <w:color w:val="000000"/>
                      <w:szCs w:val="21"/>
                    </w:rPr>
                  </w:pPr>
                  <w:r>
                    <w:rPr>
                      <w:rFonts w:hint="eastAsia"/>
                      <w:color w:val="000000"/>
                      <w:szCs w:val="21"/>
                    </w:rPr>
                    <w:t>□</w:t>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3B48E5">
                  <w:pPr>
                    <w:widowControl/>
                    <w:spacing w:before="40"/>
                    <w:jc w:val="left"/>
                    <w:rPr>
                      <w:color w:val="000000"/>
                      <w:szCs w:val="21"/>
                    </w:rPr>
                  </w:pPr>
                  <w:r>
                    <w:rPr>
                      <w:rFonts w:hint="eastAsia"/>
                      <w:color w:val="000000"/>
                      <w:szCs w:val="21"/>
                    </w:rPr>
                    <w:t>未做分析，已现场沟通</w:t>
                  </w:r>
                </w:p>
              </w:tc>
            </w:tr>
            <w:tr w:rsidR="00E60D8F">
              <w:tc>
                <w:tcPr>
                  <w:tcW w:w="4269" w:type="dxa"/>
                </w:tcPr>
                <w:p w:rsidR="00E60D8F" w:rsidRDefault="003B48E5">
                  <w:pPr>
                    <w:widowControl/>
                    <w:spacing w:before="40"/>
                    <w:jc w:val="left"/>
                  </w:pPr>
                  <w:r>
                    <w:rPr>
                      <w:rFonts w:hint="eastAsia"/>
                      <w:color w:val="000000"/>
                      <w:szCs w:val="21"/>
                    </w:rPr>
                    <w:t>☑</w:t>
                  </w:r>
                  <w:r>
                    <w:rPr>
                      <w:color w:val="000000"/>
                      <w:szCs w:val="21"/>
                    </w:rPr>
                    <w:t>实现食品安全管理体系目标的程度</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E60D8F">
                  <w:pPr>
                    <w:widowControl/>
                    <w:spacing w:before="40"/>
                    <w:jc w:val="left"/>
                    <w:rPr>
                      <w:color w:val="000000"/>
                      <w:szCs w:val="21"/>
                    </w:rPr>
                  </w:pPr>
                </w:p>
              </w:tc>
            </w:tr>
            <w:tr w:rsidR="00E60D8F">
              <w:tc>
                <w:tcPr>
                  <w:tcW w:w="4269" w:type="dxa"/>
                </w:tcPr>
                <w:p w:rsidR="00E60D8F" w:rsidRDefault="003B48E5">
                  <w:pPr>
                    <w:widowControl/>
                    <w:spacing w:before="40"/>
                    <w:jc w:val="left"/>
                    <w:rPr>
                      <w:color w:val="000000"/>
                      <w:szCs w:val="21"/>
                    </w:rPr>
                  </w:pPr>
                  <w:r>
                    <w:rPr>
                      <w:rFonts w:hint="eastAsia"/>
                      <w:color w:val="000000"/>
                      <w:szCs w:val="21"/>
                    </w:rPr>
                    <w:t>☑</w:t>
                  </w:r>
                  <w:r>
                    <w:rPr>
                      <w:color w:val="000000"/>
                      <w:szCs w:val="21"/>
                    </w:rPr>
                    <w:t>外部供方绩效</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3B48E5">
                  <w:pPr>
                    <w:widowControl/>
                    <w:spacing w:before="40"/>
                    <w:jc w:val="left"/>
                    <w:rPr>
                      <w:color w:val="000000"/>
                      <w:szCs w:val="21"/>
                    </w:rPr>
                  </w:pPr>
                  <w:r>
                    <w:rPr>
                      <w:rFonts w:hint="eastAsia"/>
                      <w:color w:val="000000"/>
                      <w:szCs w:val="21"/>
                    </w:rPr>
                    <w:t>基本符合要求</w:t>
                  </w:r>
                </w:p>
              </w:tc>
            </w:tr>
            <w:tr w:rsidR="00E60D8F">
              <w:tc>
                <w:tcPr>
                  <w:tcW w:w="4269" w:type="dxa"/>
                </w:tcPr>
                <w:p w:rsidR="00E60D8F" w:rsidRDefault="003B48E5">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3B48E5">
                  <w:pPr>
                    <w:widowControl/>
                    <w:spacing w:before="40"/>
                    <w:jc w:val="left"/>
                    <w:rPr>
                      <w:color w:val="000000"/>
                      <w:szCs w:val="21"/>
                    </w:rPr>
                  </w:pPr>
                  <w:r>
                    <w:rPr>
                      <w:rFonts w:hint="eastAsia"/>
                      <w:color w:val="000000"/>
                      <w:szCs w:val="21"/>
                    </w:rPr>
                    <w:t>不需要更新</w:t>
                  </w:r>
                </w:p>
              </w:tc>
            </w:tr>
            <w:tr w:rsidR="00E60D8F">
              <w:tc>
                <w:tcPr>
                  <w:tcW w:w="4269" w:type="dxa"/>
                </w:tcPr>
                <w:p w:rsidR="00E60D8F" w:rsidRDefault="003B48E5">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E60D8F">
                  <w:pPr>
                    <w:widowControl/>
                    <w:spacing w:before="40"/>
                    <w:jc w:val="left"/>
                    <w:rPr>
                      <w:color w:val="000000"/>
                      <w:szCs w:val="21"/>
                    </w:rPr>
                  </w:pPr>
                </w:p>
              </w:tc>
            </w:tr>
            <w:tr w:rsidR="00E60D8F">
              <w:tc>
                <w:tcPr>
                  <w:tcW w:w="4269" w:type="dxa"/>
                </w:tcPr>
                <w:p w:rsidR="00E60D8F" w:rsidRDefault="003B48E5">
                  <w:pPr>
                    <w:widowControl/>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E60D8F">
                  <w:pPr>
                    <w:widowControl/>
                    <w:spacing w:before="40"/>
                    <w:jc w:val="left"/>
                    <w:rPr>
                      <w:color w:val="000000"/>
                      <w:szCs w:val="21"/>
                    </w:rPr>
                  </w:pPr>
                </w:p>
              </w:tc>
            </w:tr>
            <w:tr w:rsidR="00E60D8F">
              <w:tc>
                <w:tcPr>
                  <w:tcW w:w="4269" w:type="dxa"/>
                </w:tcPr>
                <w:p w:rsidR="00E60D8F" w:rsidRDefault="003B48E5">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E60D8F">
                  <w:pPr>
                    <w:widowControl/>
                    <w:spacing w:before="40"/>
                    <w:jc w:val="left"/>
                    <w:rPr>
                      <w:color w:val="000000"/>
                      <w:szCs w:val="21"/>
                    </w:rPr>
                  </w:pPr>
                </w:p>
              </w:tc>
            </w:tr>
            <w:tr w:rsidR="00E60D8F">
              <w:tc>
                <w:tcPr>
                  <w:tcW w:w="4269" w:type="dxa"/>
                </w:tcPr>
                <w:p w:rsidR="00E60D8F" w:rsidRDefault="003B48E5">
                  <w:pPr>
                    <w:widowControl/>
                    <w:spacing w:before="40"/>
                    <w:jc w:val="left"/>
                  </w:pPr>
                  <w:r>
                    <w:rPr>
                      <w:rFonts w:hint="eastAsia"/>
                      <w:color w:val="000000"/>
                      <w:szCs w:val="21"/>
                    </w:rPr>
                    <w:t>☑</w:t>
                  </w:r>
                  <w:r>
                    <w:rPr>
                      <w:rFonts w:hint="eastAsia"/>
                    </w:rPr>
                    <w:t>资源的充分性</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E60D8F">
                  <w:pPr>
                    <w:widowControl/>
                    <w:spacing w:before="40"/>
                    <w:jc w:val="left"/>
                    <w:rPr>
                      <w:color w:val="000000"/>
                      <w:szCs w:val="21"/>
                    </w:rPr>
                  </w:pPr>
                </w:p>
              </w:tc>
            </w:tr>
            <w:tr w:rsidR="00E60D8F">
              <w:tc>
                <w:tcPr>
                  <w:tcW w:w="4269" w:type="dxa"/>
                </w:tcPr>
                <w:p w:rsidR="00E60D8F" w:rsidRDefault="003B48E5">
                  <w:pPr>
                    <w:widowControl/>
                    <w:spacing w:before="40"/>
                    <w:jc w:val="left"/>
                  </w:pPr>
                  <w:r>
                    <w:rPr>
                      <w:rFonts w:hint="eastAsia"/>
                      <w:color w:val="000000"/>
                      <w:szCs w:val="21"/>
                    </w:rPr>
                    <w:t>☑</w:t>
                  </w:r>
                  <w:r>
                    <w:rPr>
                      <w:color w:val="000000"/>
                      <w:szCs w:val="21"/>
                    </w:rPr>
                    <w:t>为应对风险和机遇所采取措施的有效性</w:t>
                  </w:r>
                </w:p>
              </w:tc>
              <w:tc>
                <w:tcPr>
                  <w:tcW w:w="1991" w:type="dxa"/>
                </w:tcPr>
                <w:p w:rsidR="00E60D8F" w:rsidRDefault="003B48E5">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783" w:type="dxa"/>
                </w:tcPr>
                <w:p w:rsidR="00E60D8F" w:rsidRDefault="00E60D8F">
                  <w:pPr>
                    <w:widowControl/>
                    <w:spacing w:before="40"/>
                    <w:jc w:val="left"/>
                    <w:rPr>
                      <w:color w:val="000000"/>
                      <w:szCs w:val="21"/>
                    </w:rPr>
                  </w:pPr>
                </w:p>
              </w:tc>
            </w:tr>
            <w:tr w:rsidR="00E60D8F">
              <w:tc>
                <w:tcPr>
                  <w:tcW w:w="4269" w:type="dxa"/>
                </w:tcPr>
                <w:p w:rsidR="00E60D8F" w:rsidRDefault="00E60D8F">
                  <w:pPr>
                    <w:widowControl/>
                    <w:spacing w:before="40"/>
                    <w:jc w:val="left"/>
                  </w:pPr>
                </w:p>
              </w:tc>
              <w:tc>
                <w:tcPr>
                  <w:tcW w:w="1991" w:type="dxa"/>
                </w:tcPr>
                <w:p w:rsidR="00E60D8F" w:rsidRDefault="00E60D8F">
                  <w:pPr>
                    <w:widowControl/>
                    <w:spacing w:before="40"/>
                    <w:jc w:val="left"/>
                    <w:rPr>
                      <w:color w:val="000000"/>
                      <w:szCs w:val="21"/>
                    </w:rPr>
                  </w:pPr>
                </w:p>
              </w:tc>
              <w:tc>
                <w:tcPr>
                  <w:tcW w:w="2783" w:type="dxa"/>
                </w:tcPr>
                <w:p w:rsidR="00E60D8F" w:rsidRDefault="00E60D8F">
                  <w:pPr>
                    <w:widowControl/>
                    <w:spacing w:before="40"/>
                    <w:jc w:val="left"/>
                    <w:rPr>
                      <w:color w:val="000000"/>
                      <w:szCs w:val="21"/>
                    </w:rPr>
                  </w:pPr>
                </w:p>
              </w:tc>
            </w:tr>
          </w:tbl>
          <w:p w:rsidR="00E60D8F" w:rsidRDefault="00E60D8F">
            <w:pPr>
              <w:widowControl/>
              <w:spacing w:before="40"/>
              <w:jc w:val="left"/>
              <w:rPr>
                <w:color w:val="000000"/>
                <w:szCs w:val="21"/>
              </w:rPr>
            </w:pPr>
          </w:p>
          <w:p w:rsidR="00E60D8F" w:rsidRDefault="003B48E5">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c"/>
              <w:tblW w:w="9043" w:type="dxa"/>
              <w:tblLayout w:type="fixed"/>
              <w:tblLook w:val="04A0" w:firstRow="1" w:lastRow="0" w:firstColumn="1" w:lastColumn="0" w:noHBand="0" w:noVBand="1"/>
            </w:tblPr>
            <w:tblGrid>
              <w:gridCol w:w="3471"/>
              <w:gridCol w:w="3076"/>
              <w:gridCol w:w="2496"/>
            </w:tblGrid>
            <w:tr w:rsidR="00E60D8F">
              <w:tc>
                <w:tcPr>
                  <w:tcW w:w="3471" w:type="dxa"/>
                </w:tcPr>
                <w:p w:rsidR="00E60D8F" w:rsidRDefault="003B48E5">
                  <w:pPr>
                    <w:widowControl/>
                    <w:spacing w:before="40"/>
                    <w:jc w:val="left"/>
                    <w:rPr>
                      <w:color w:val="000000"/>
                      <w:szCs w:val="21"/>
                    </w:rPr>
                  </w:pPr>
                  <w:r>
                    <w:rPr>
                      <w:rFonts w:hint="eastAsia"/>
                      <w:color w:val="000000"/>
                      <w:szCs w:val="18"/>
                    </w:rPr>
                    <w:t>管理评审输出信息（决策）</w:t>
                  </w:r>
                </w:p>
              </w:tc>
              <w:tc>
                <w:tcPr>
                  <w:tcW w:w="3076" w:type="dxa"/>
                </w:tcPr>
                <w:p w:rsidR="00E60D8F" w:rsidRDefault="003B48E5">
                  <w:pPr>
                    <w:widowControl/>
                    <w:spacing w:before="40"/>
                    <w:jc w:val="left"/>
                    <w:rPr>
                      <w:color w:val="000000"/>
                      <w:szCs w:val="21"/>
                    </w:rPr>
                  </w:pPr>
                  <w:r>
                    <w:rPr>
                      <w:rFonts w:hint="eastAsia"/>
                      <w:color w:val="000000"/>
                      <w:szCs w:val="21"/>
                    </w:rPr>
                    <w:t>措施描述（举例）</w:t>
                  </w:r>
                </w:p>
              </w:tc>
              <w:tc>
                <w:tcPr>
                  <w:tcW w:w="2496" w:type="dxa"/>
                </w:tcPr>
                <w:p w:rsidR="00E60D8F" w:rsidRDefault="003B48E5">
                  <w:pPr>
                    <w:widowControl/>
                    <w:spacing w:before="40"/>
                    <w:jc w:val="left"/>
                    <w:rPr>
                      <w:color w:val="000000"/>
                      <w:szCs w:val="21"/>
                    </w:rPr>
                  </w:pPr>
                  <w:r>
                    <w:rPr>
                      <w:rFonts w:hint="eastAsia"/>
                    </w:rPr>
                    <w:t>改进措施</w:t>
                  </w:r>
                </w:p>
              </w:tc>
            </w:tr>
            <w:tr w:rsidR="00E60D8F">
              <w:tc>
                <w:tcPr>
                  <w:tcW w:w="3471" w:type="dxa"/>
                </w:tcPr>
                <w:p w:rsidR="00E60D8F" w:rsidRDefault="003B48E5">
                  <w:pPr>
                    <w:widowControl/>
                    <w:spacing w:before="40"/>
                    <w:jc w:val="left"/>
                    <w:rPr>
                      <w:color w:val="000000"/>
                      <w:szCs w:val="21"/>
                    </w:rPr>
                  </w:pPr>
                  <w:r>
                    <w:rPr>
                      <w:rFonts w:hint="eastAsia"/>
                    </w:rPr>
                    <w:t>与持续改进机会相关的决策</w:t>
                  </w:r>
                </w:p>
              </w:tc>
              <w:tc>
                <w:tcPr>
                  <w:tcW w:w="3076" w:type="dxa"/>
                </w:tcPr>
                <w:p w:rsidR="00E60D8F" w:rsidRDefault="003B48E5">
                  <w:pPr>
                    <w:widowControl/>
                    <w:spacing w:before="40"/>
                    <w:jc w:val="left"/>
                    <w:rPr>
                      <w:color w:val="000000"/>
                      <w:szCs w:val="21"/>
                    </w:rPr>
                  </w:pPr>
                  <w:r>
                    <w:rPr>
                      <w:rFonts w:ascii="宋体" w:hAnsi="宋体" w:hint="eastAsia"/>
                    </w:rPr>
                    <w:t>加强对公司内部体系文件的学习，提供员工对标准的认知度，确保更好的在工作中实施应用，由综合部组织，综合部人员尤其要加强体系文件的学习。</w:t>
                  </w:r>
                </w:p>
              </w:tc>
              <w:tc>
                <w:tcPr>
                  <w:tcW w:w="2496" w:type="dxa"/>
                </w:tcPr>
                <w:p w:rsidR="00E60D8F" w:rsidRDefault="003B48E5">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已部分落实</w:t>
                  </w:r>
                </w:p>
              </w:tc>
            </w:tr>
            <w:tr w:rsidR="00E60D8F">
              <w:tc>
                <w:tcPr>
                  <w:tcW w:w="3471" w:type="dxa"/>
                </w:tcPr>
                <w:p w:rsidR="00E60D8F" w:rsidRDefault="003B48E5">
                  <w:pPr>
                    <w:widowControl/>
                    <w:spacing w:before="40"/>
                    <w:jc w:val="left"/>
                    <w:rPr>
                      <w:color w:val="000000"/>
                      <w:szCs w:val="21"/>
                    </w:rPr>
                  </w:pPr>
                  <w:r>
                    <w:rPr>
                      <w:rFonts w:hint="eastAsia"/>
                    </w:rPr>
                    <w:t>食品安全管理体系所需的变更</w:t>
                  </w:r>
                </w:p>
              </w:tc>
              <w:tc>
                <w:tcPr>
                  <w:tcW w:w="3076" w:type="dxa"/>
                </w:tcPr>
                <w:p w:rsidR="00E60D8F" w:rsidRDefault="003B48E5">
                  <w:pPr>
                    <w:widowControl/>
                    <w:spacing w:before="40"/>
                    <w:jc w:val="left"/>
                    <w:rPr>
                      <w:color w:val="000000"/>
                      <w:szCs w:val="21"/>
                    </w:rPr>
                  </w:pPr>
                  <w:r>
                    <w:rPr>
                      <w:rFonts w:hint="eastAsia"/>
                      <w:color w:val="000000"/>
                      <w:szCs w:val="21"/>
                    </w:rPr>
                    <w:t>——</w:t>
                  </w:r>
                </w:p>
              </w:tc>
              <w:tc>
                <w:tcPr>
                  <w:tcW w:w="2496" w:type="dxa"/>
                </w:tcPr>
                <w:p w:rsidR="00E60D8F" w:rsidRDefault="003B48E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0D8F">
              <w:tc>
                <w:tcPr>
                  <w:tcW w:w="3471" w:type="dxa"/>
                </w:tcPr>
                <w:p w:rsidR="00E60D8F" w:rsidRDefault="003B48E5">
                  <w:pPr>
                    <w:widowControl/>
                    <w:spacing w:before="40"/>
                    <w:jc w:val="left"/>
                    <w:rPr>
                      <w:color w:val="000000"/>
                      <w:szCs w:val="21"/>
                    </w:rPr>
                  </w:pPr>
                  <w:r>
                    <w:rPr>
                      <w:rFonts w:hint="eastAsia"/>
                    </w:rPr>
                    <w:t>资源需求</w:t>
                  </w:r>
                </w:p>
              </w:tc>
              <w:tc>
                <w:tcPr>
                  <w:tcW w:w="3076" w:type="dxa"/>
                </w:tcPr>
                <w:p w:rsidR="00E60D8F" w:rsidRDefault="003B48E5">
                  <w:pPr>
                    <w:widowControl/>
                    <w:spacing w:before="40"/>
                    <w:jc w:val="left"/>
                    <w:rPr>
                      <w:color w:val="000000"/>
                      <w:szCs w:val="21"/>
                    </w:rPr>
                  </w:pPr>
                  <w:r>
                    <w:rPr>
                      <w:rFonts w:hint="eastAsia"/>
                      <w:color w:val="000000"/>
                      <w:szCs w:val="21"/>
                    </w:rPr>
                    <w:t>——</w:t>
                  </w:r>
                </w:p>
              </w:tc>
              <w:tc>
                <w:tcPr>
                  <w:tcW w:w="2496" w:type="dxa"/>
                </w:tcPr>
                <w:p w:rsidR="00E60D8F" w:rsidRDefault="003B48E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0D8F">
              <w:tc>
                <w:tcPr>
                  <w:tcW w:w="3471" w:type="dxa"/>
                </w:tcPr>
                <w:p w:rsidR="00E60D8F" w:rsidRDefault="003B48E5">
                  <w:pPr>
                    <w:widowControl/>
                    <w:spacing w:before="40"/>
                    <w:jc w:val="left"/>
                    <w:rPr>
                      <w:color w:val="000000"/>
                      <w:szCs w:val="21"/>
                    </w:rPr>
                  </w:pPr>
                  <w:r>
                    <w:rPr>
                      <w:rFonts w:hint="eastAsia"/>
                      <w:color w:val="000000"/>
                      <w:szCs w:val="21"/>
                    </w:rPr>
                    <w:t>食品安全目标未实现所采取的措施。（需要时）</w:t>
                  </w:r>
                </w:p>
              </w:tc>
              <w:tc>
                <w:tcPr>
                  <w:tcW w:w="3076" w:type="dxa"/>
                </w:tcPr>
                <w:p w:rsidR="00E60D8F" w:rsidRDefault="003B48E5">
                  <w:pPr>
                    <w:widowControl/>
                    <w:spacing w:before="40"/>
                    <w:jc w:val="left"/>
                    <w:rPr>
                      <w:color w:val="000000"/>
                      <w:szCs w:val="21"/>
                    </w:rPr>
                  </w:pPr>
                  <w:r>
                    <w:rPr>
                      <w:rFonts w:hint="eastAsia"/>
                      <w:color w:val="000000"/>
                      <w:szCs w:val="21"/>
                    </w:rPr>
                    <w:t>——</w:t>
                  </w:r>
                </w:p>
              </w:tc>
              <w:tc>
                <w:tcPr>
                  <w:tcW w:w="2496" w:type="dxa"/>
                </w:tcPr>
                <w:p w:rsidR="00E60D8F" w:rsidRDefault="003B48E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0D8F">
              <w:tc>
                <w:tcPr>
                  <w:tcW w:w="3471" w:type="dxa"/>
                </w:tcPr>
                <w:p w:rsidR="00E60D8F" w:rsidRDefault="003B48E5">
                  <w:pPr>
                    <w:widowControl/>
                    <w:spacing w:before="40"/>
                    <w:jc w:val="left"/>
                    <w:rPr>
                      <w:color w:val="000000"/>
                      <w:szCs w:val="21"/>
                    </w:rPr>
                  </w:pPr>
                  <w:r>
                    <w:rPr>
                      <w:rFonts w:hint="eastAsia"/>
                      <w:color w:val="000000"/>
                      <w:szCs w:val="21"/>
                    </w:rPr>
                    <w:t>改进食品安全管理体系与其他业务过程融合的机会。（需要时）</w:t>
                  </w:r>
                </w:p>
              </w:tc>
              <w:tc>
                <w:tcPr>
                  <w:tcW w:w="3076" w:type="dxa"/>
                </w:tcPr>
                <w:p w:rsidR="00E60D8F" w:rsidRDefault="003B48E5">
                  <w:pPr>
                    <w:widowControl/>
                    <w:spacing w:before="40"/>
                    <w:jc w:val="left"/>
                    <w:rPr>
                      <w:color w:val="000000"/>
                      <w:szCs w:val="21"/>
                    </w:rPr>
                  </w:pPr>
                  <w:r>
                    <w:rPr>
                      <w:rFonts w:hint="eastAsia"/>
                      <w:color w:val="000000"/>
                      <w:szCs w:val="21"/>
                    </w:rPr>
                    <w:t>——</w:t>
                  </w:r>
                </w:p>
              </w:tc>
              <w:tc>
                <w:tcPr>
                  <w:tcW w:w="2496" w:type="dxa"/>
                </w:tcPr>
                <w:p w:rsidR="00E60D8F" w:rsidRDefault="003B48E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60D8F">
              <w:tc>
                <w:tcPr>
                  <w:tcW w:w="3471" w:type="dxa"/>
                </w:tcPr>
                <w:p w:rsidR="00E60D8F" w:rsidRDefault="003B48E5">
                  <w:pPr>
                    <w:widowControl/>
                    <w:spacing w:before="40"/>
                    <w:jc w:val="left"/>
                    <w:rPr>
                      <w:color w:val="000000"/>
                      <w:szCs w:val="21"/>
                    </w:rPr>
                  </w:pPr>
                  <w:r>
                    <w:rPr>
                      <w:rFonts w:hint="eastAsia"/>
                      <w:color w:val="000000"/>
                      <w:szCs w:val="21"/>
                    </w:rPr>
                    <w:t>任何与组织战略方向相关的结论</w:t>
                  </w:r>
                </w:p>
              </w:tc>
              <w:tc>
                <w:tcPr>
                  <w:tcW w:w="3076" w:type="dxa"/>
                </w:tcPr>
                <w:p w:rsidR="00E60D8F" w:rsidRDefault="003B48E5">
                  <w:pPr>
                    <w:widowControl/>
                    <w:spacing w:before="40"/>
                    <w:jc w:val="left"/>
                    <w:rPr>
                      <w:color w:val="000000"/>
                      <w:szCs w:val="21"/>
                    </w:rPr>
                  </w:pPr>
                  <w:r>
                    <w:rPr>
                      <w:rFonts w:hint="eastAsia"/>
                      <w:color w:val="000000"/>
                      <w:szCs w:val="21"/>
                    </w:rPr>
                    <w:t>——</w:t>
                  </w:r>
                </w:p>
              </w:tc>
              <w:tc>
                <w:tcPr>
                  <w:tcW w:w="2496" w:type="dxa"/>
                </w:tcPr>
                <w:p w:rsidR="00E60D8F" w:rsidRDefault="003B48E5">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E60D8F" w:rsidRDefault="00E60D8F"/>
          <w:p w:rsidR="00E60D8F" w:rsidRDefault="003B48E5">
            <w:r>
              <w:rPr>
                <w:rFonts w:hint="eastAsia"/>
              </w:rPr>
              <w:sym w:font="Wingdings" w:char="00A8"/>
            </w:r>
            <w:r>
              <w:rPr>
                <w:rFonts w:hint="eastAsia"/>
              </w:rPr>
              <w:t>改进措施未落实的原因：</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r>
              <w:rPr>
                <w:rFonts w:hint="eastAsia"/>
                <w:u w:val="single"/>
              </w:rPr>
              <w:t xml:space="preserve"> </w:t>
            </w:r>
          </w:p>
        </w:tc>
        <w:tc>
          <w:tcPr>
            <w:tcW w:w="1585" w:type="dxa"/>
            <w:vMerge/>
            <w:shd w:val="clear" w:color="auto" w:fill="auto"/>
          </w:tcPr>
          <w:p w:rsidR="00E60D8F" w:rsidRDefault="00E60D8F"/>
        </w:tc>
      </w:tr>
      <w:tr w:rsidR="00E60D8F">
        <w:trPr>
          <w:trHeight w:val="409"/>
        </w:trPr>
        <w:tc>
          <w:tcPr>
            <w:tcW w:w="1518" w:type="dxa"/>
            <w:vMerge w:val="restart"/>
            <w:shd w:val="clear" w:color="auto" w:fill="auto"/>
          </w:tcPr>
          <w:p w:rsidR="00E60D8F" w:rsidRDefault="003B48E5">
            <w:r>
              <w:rPr>
                <w:rFonts w:hint="eastAsia"/>
              </w:rPr>
              <w:t>改进</w:t>
            </w:r>
          </w:p>
        </w:tc>
        <w:tc>
          <w:tcPr>
            <w:tcW w:w="795" w:type="dxa"/>
            <w:vMerge w:val="restart"/>
            <w:shd w:val="clear" w:color="auto" w:fill="auto"/>
          </w:tcPr>
          <w:p w:rsidR="00E60D8F" w:rsidRDefault="003B48E5">
            <w:r>
              <w:rPr>
                <w:rFonts w:hint="eastAsia"/>
              </w:rPr>
              <w:t>Q10.1</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r>
              <w:rPr>
                <w:rFonts w:hint="eastAsia"/>
              </w:rPr>
              <w:t xml:space="preserve"> </w:t>
            </w:r>
          </w:p>
        </w:tc>
      </w:tr>
      <w:tr w:rsidR="00E60D8F">
        <w:trPr>
          <w:trHeight w:val="1721"/>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r>
              <w:rPr>
                <w:rFonts w:hint="eastAsia"/>
              </w:rPr>
              <w:t>组织确定和选择了改进机会，并采取必要措施，以满足顾客要求和增强顾客满意。</w:t>
            </w:r>
            <w:r>
              <w:rPr>
                <w:rFonts w:hint="eastAsia"/>
              </w:rPr>
              <w:t xml:space="preserve"> </w:t>
            </w:r>
          </w:p>
          <w:p w:rsidR="00E60D8F" w:rsidRDefault="003B48E5">
            <w:r>
              <w:rPr>
                <w:rFonts w:hint="eastAsia"/>
              </w:rPr>
              <w:t>这包括：</w:t>
            </w:r>
          </w:p>
          <w:p w:rsidR="00E60D8F" w:rsidRDefault="003B48E5">
            <w:r>
              <w:rPr>
                <w:rFonts w:hint="eastAsia"/>
              </w:rPr>
              <w:sym w:font="Wingdings" w:char="00FE"/>
            </w:r>
            <w:r>
              <w:rPr>
                <w:rFonts w:hint="eastAsia"/>
              </w:rPr>
              <w:t>改进产品和服务，以满足要求并应对未来的需求和期望；</w:t>
            </w:r>
            <w:r>
              <w:rPr>
                <w:rFonts w:hint="eastAsia"/>
              </w:rPr>
              <w:t xml:space="preserve"> </w:t>
            </w:r>
          </w:p>
          <w:p w:rsidR="00E60D8F" w:rsidRDefault="003B48E5">
            <w:r>
              <w:rPr>
                <w:rFonts w:hint="eastAsia"/>
              </w:rPr>
              <w:sym w:font="Wingdings" w:char="00FE"/>
            </w:r>
            <w:r>
              <w:rPr>
                <w:rFonts w:hint="eastAsia"/>
              </w:rPr>
              <w:t>纠正、预防或减少不利影响；</w:t>
            </w:r>
            <w:r>
              <w:rPr>
                <w:rFonts w:hint="eastAsia"/>
              </w:rPr>
              <w:t xml:space="preserve"> </w:t>
            </w:r>
          </w:p>
          <w:p w:rsidR="00E60D8F" w:rsidRDefault="003B48E5">
            <w:r>
              <w:rPr>
                <w:rFonts w:hint="eastAsia"/>
              </w:rPr>
              <w:sym w:font="Wingdings" w:char="00FE"/>
            </w:r>
            <w:r>
              <w:rPr>
                <w:rFonts w:hint="eastAsia"/>
              </w:rPr>
              <w:t>改进质量管理体系的绩效和有效性。</w:t>
            </w:r>
          </w:p>
          <w:p w:rsidR="00E60D8F" w:rsidRDefault="00E60D8F"/>
          <w:p w:rsidR="00E60D8F" w:rsidRDefault="003B48E5">
            <w:r>
              <w:rPr>
                <w:rFonts w:hint="eastAsia"/>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A8"/>
            </w:r>
            <w:r>
              <w:rPr>
                <w:rFonts w:hint="eastAsia"/>
              </w:rPr>
              <w:t>持续改进、</w:t>
            </w:r>
            <w:r>
              <w:rPr>
                <w:rFonts w:hint="eastAsia"/>
              </w:rPr>
              <w:sym w:font="Wingdings" w:char="00A8"/>
            </w:r>
            <w:r>
              <w:rPr>
                <w:rFonts w:hint="eastAsia"/>
              </w:rPr>
              <w:t>突破性变革、</w:t>
            </w:r>
            <w:r>
              <w:rPr>
                <w:rFonts w:hint="eastAsia"/>
              </w:rPr>
              <w:sym w:font="Wingdings" w:char="00A8"/>
            </w:r>
            <w:r>
              <w:rPr>
                <w:rFonts w:hint="eastAsia"/>
              </w:rPr>
              <w:t>创新和重组。</w:t>
            </w:r>
          </w:p>
        </w:tc>
        <w:tc>
          <w:tcPr>
            <w:tcW w:w="1585" w:type="dxa"/>
            <w:vMerge/>
            <w:shd w:val="clear" w:color="auto" w:fill="auto"/>
          </w:tcPr>
          <w:p w:rsidR="00E60D8F" w:rsidRDefault="00E60D8F"/>
        </w:tc>
      </w:tr>
      <w:tr w:rsidR="00E60D8F">
        <w:trPr>
          <w:trHeight w:val="409"/>
        </w:trPr>
        <w:tc>
          <w:tcPr>
            <w:tcW w:w="1518" w:type="dxa"/>
            <w:vMerge w:val="restart"/>
            <w:shd w:val="clear" w:color="auto" w:fill="auto"/>
          </w:tcPr>
          <w:p w:rsidR="00E60D8F" w:rsidRDefault="003B48E5">
            <w:r>
              <w:rPr>
                <w:rFonts w:hint="eastAsia"/>
              </w:rPr>
              <w:t>持续改进</w:t>
            </w:r>
          </w:p>
        </w:tc>
        <w:tc>
          <w:tcPr>
            <w:tcW w:w="795" w:type="dxa"/>
            <w:vMerge w:val="restart"/>
            <w:shd w:val="clear" w:color="auto" w:fill="auto"/>
          </w:tcPr>
          <w:p w:rsidR="00E60D8F" w:rsidRDefault="003B48E5">
            <w:r>
              <w:rPr>
                <w:rFonts w:hint="eastAsia"/>
              </w:rPr>
              <w:t>Q10.3</w:t>
            </w:r>
          </w:p>
          <w:p w:rsidR="00E60D8F" w:rsidRDefault="003B48E5">
            <w:r>
              <w:rPr>
                <w:rFonts w:hint="eastAsia"/>
              </w:rPr>
              <w:t>F10.2</w:t>
            </w:r>
          </w:p>
          <w:p w:rsidR="00E60D8F" w:rsidRDefault="00E60D8F">
            <w:pPr>
              <w:pStyle w:val="a8"/>
            </w:pP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530"/>
        </w:trPr>
        <w:tc>
          <w:tcPr>
            <w:tcW w:w="1518" w:type="dxa"/>
            <w:vMerge/>
            <w:shd w:val="clear" w:color="auto" w:fill="auto"/>
          </w:tcPr>
          <w:p w:rsidR="00E60D8F" w:rsidRDefault="00E60D8F"/>
        </w:tc>
        <w:tc>
          <w:tcPr>
            <w:tcW w:w="795" w:type="dxa"/>
            <w:vMerge/>
            <w:shd w:val="clear" w:color="auto" w:fill="auto"/>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r>
              <w:rPr>
                <w:rFonts w:hint="eastAsia"/>
              </w:rPr>
              <w:t>组织已持续改进</w:t>
            </w:r>
            <w:r>
              <w:rPr>
                <w:rFonts w:hint="eastAsia"/>
                <w:u w:val="single"/>
              </w:rPr>
              <w:t>质量</w:t>
            </w:r>
            <w:r>
              <w:rPr>
                <w:rFonts w:hint="eastAsia"/>
                <w:u w:val="single"/>
              </w:rPr>
              <w:t>/</w:t>
            </w:r>
            <w:r>
              <w:rPr>
                <w:rFonts w:hint="eastAsia"/>
                <w:u w:val="single"/>
              </w:rPr>
              <w:t>食品安全管理体系</w:t>
            </w:r>
            <w:r>
              <w:rPr>
                <w:rFonts w:hint="eastAsia"/>
              </w:rPr>
              <w:t>的适宜性、充分性和有效性，以提升食品安全绩效。</w:t>
            </w:r>
          </w:p>
          <w:p w:rsidR="00E60D8F" w:rsidRDefault="003B48E5">
            <w:r>
              <w:rPr>
                <w:rFonts w:hint="eastAsia"/>
              </w:rPr>
              <w:t>组织考虑了分析和评价的结果以及管理评审的输出，确定是否存在需求或机遇，这些需求或机遇应作为持续改进的一部分加以应对。</w:t>
            </w:r>
          </w:p>
          <w:p w:rsidR="00E60D8F" w:rsidRDefault="003B48E5">
            <w:pPr>
              <w:widowControl/>
              <w:spacing w:before="40"/>
              <w:jc w:val="left"/>
            </w:pPr>
            <w:r>
              <w:rPr>
                <w:rFonts w:hint="eastAsia"/>
              </w:rPr>
              <w:sym w:font="Wingdings" w:char="00FE"/>
            </w:r>
            <w:r>
              <w:rPr>
                <w:rFonts w:hint="eastAsia"/>
              </w:rPr>
              <w:t xml:space="preserve"> </w:t>
            </w:r>
            <w:r>
              <w:rPr>
                <w:rFonts w:hint="eastAsia"/>
              </w:rPr>
              <w:t>管理评审改进措施已落实</w:t>
            </w:r>
          </w:p>
          <w:p w:rsidR="00E60D8F" w:rsidRDefault="003B48E5">
            <w:r>
              <w:rPr>
                <w:rFonts w:hint="eastAsia"/>
              </w:rPr>
              <w:sym w:font="Wingdings" w:char="00A8"/>
            </w:r>
            <w:r>
              <w:rPr>
                <w:rFonts w:hint="eastAsia"/>
              </w:rPr>
              <w:t xml:space="preserve"> </w:t>
            </w:r>
            <w:r>
              <w:rPr>
                <w:rFonts w:hint="eastAsia"/>
              </w:rPr>
              <w:t>管理评审改进措施未落实的原因：</w:t>
            </w:r>
            <w:r>
              <w:rPr>
                <w:rFonts w:hint="eastAsia"/>
                <w:u w:val="single"/>
              </w:rPr>
              <w:t xml:space="preserve">             </w:t>
            </w:r>
          </w:p>
          <w:p w:rsidR="00E60D8F" w:rsidRDefault="00E60D8F"/>
          <w:p w:rsidR="00E60D8F" w:rsidRDefault="00E60D8F"/>
          <w:p w:rsidR="00E60D8F" w:rsidRDefault="003B48E5">
            <w:r>
              <w:rPr>
                <w:rFonts w:hint="eastAsia"/>
              </w:rPr>
              <w:t>最高管理者应确保组织通过以下活动，</w:t>
            </w:r>
            <w:r>
              <w:rPr>
                <w:rFonts w:hint="eastAsia"/>
              </w:rPr>
              <w:t xml:space="preserve"> </w:t>
            </w:r>
            <w:r>
              <w:rPr>
                <w:rFonts w:hint="eastAsia"/>
              </w:rPr>
              <w:t>持续改进食品安全管理体系的有效性：</w:t>
            </w:r>
          </w:p>
          <w:p w:rsidR="00E60D8F" w:rsidRDefault="003B48E5">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E60D8F" w:rsidRDefault="003B48E5">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p>
        </w:tc>
        <w:tc>
          <w:tcPr>
            <w:tcW w:w="1585" w:type="dxa"/>
            <w:vMerge/>
            <w:shd w:val="clear" w:color="auto" w:fill="auto"/>
          </w:tcPr>
          <w:p w:rsidR="00E60D8F" w:rsidRDefault="00E60D8F"/>
        </w:tc>
      </w:tr>
      <w:tr w:rsidR="00E60D8F">
        <w:trPr>
          <w:trHeight w:val="472"/>
        </w:trPr>
        <w:tc>
          <w:tcPr>
            <w:tcW w:w="1518" w:type="dxa"/>
            <w:vMerge w:val="restart"/>
            <w:shd w:val="clear" w:color="auto" w:fill="auto"/>
          </w:tcPr>
          <w:p w:rsidR="00E60D8F" w:rsidRDefault="003B48E5">
            <w:r>
              <w:rPr>
                <w:rFonts w:hint="eastAsia"/>
              </w:rPr>
              <w:t>食品安全管理体系的更新</w:t>
            </w:r>
          </w:p>
        </w:tc>
        <w:tc>
          <w:tcPr>
            <w:tcW w:w="795" w:type="dxa"/>
            <w:vMerge w:val="restart"/>
            <w:shd w:val="clear" w:color="auto" w:fill="auto"/>
          </w:tcPr>
          <w:p w:rsidR="00E60D8F" w:rsidRDefault="003B48E5">
            <w:r>
              <w:rPr>
                <w:rFonts w:hint="eastAsia"/>
              </w:rPr>
              <w:t>F10.3</w:t>
            </w:r>
          </w:p>
        </w:tc>
        <w:tc>
          <w:tcPr>
            <w:tcW w:w="1153" w:type="dxa"/>
            <w:shd w:val="clear" w:color="auto" w:fill="auto"/>
          </w:tcPr>
          <w:p w:rsidR="00E60D8F" w:rsidRDefault="003B48E5">
            <w:r>
              <w:rPr>
                <w:rFonts w:hint="eastAsia"/>
              </w:rPr>
              <w:t>文件名称</w:t>
            </w:r>
          </w:p>
        </w:tc>
        <w:tc>
          <w:tcPr>
            <w:tcW w:w="9373" w:type="dxa"/>
            <w:shd w:val="clear" w:color="auto" w:fill="auto"/>
          </w:tcPr>
          <w:p w:rsidR="00E60D8F" w:rsidRDefault="003B48E5">
            <w:r>
              <w:rPr>
                <w:rFonts w:hint="eastAsia"/>
              </w:rPr>
              <w:t>如：</w:t>
            </w:r>
            <w:r>
              <w:rPr>
                <w:rFonts w:hint="eastAsia"/>
              </w:rPr>
              <w:sym w:font="Wingdings" w:char="00FE"/>
            </w:r>
            <w:r>
              <w:rPr>
                <w:rFonts w:hint="eastAsia"/>
              </w:rPr>
              <w:t>《</w:t>
            </w:r>
            <w:r>
              <w:rPr>
                <w:rFonts w:hint="eastAsia"/>
              </w:rPr>
              <w:t>管理手册</w:t>
            </w:r>
            <w:r>
              <w:rPr>
                <w:rFonts w:hint="eastAsia"/>
              </w:rPr>
              <w:t>》</w:t>
            </w:r>
            <w:r>
              <w:rPr>
                <w:rFonts w:hint="eastAsia"/>
              </w:rPr>
              <w:t>10.</w:t>
            </w:r>
            <w:r>
              <w:rPr>
                <w:rFonts w:hint="eastAsia"/>
              </w:rPr>
              <w:t>4</w:t>
            </w:r>
            <w:r>
              <w:rPr>
                <w:rFonts w:hint="eastAsia"/>
              </w:rPr>
              <w:t>条款</w:t>
            </w:r>
          </w:p>
        </w:tc>
        <w:tc>
          <w:tcPr>
            <w:tcW w:w="1585" w:type="dxa"/>
            <w:vMerge w:val="restart"/>
            <w:shd w:val="clear" w:color="auto" w:fill="auto"/>
          </w:tcPr>
          <w:p w:rsidR="00E60D8F" w:rsidRDefault="003B48E5">
            <w:r>
              <w:sym w:font="Wingdings" w:char="00FE"/>
            </w:r>
            <w:r>
              <w:rPr>
                <w:rFonts w:hint="eastAsia"/>
              </w:rPr>
              <w:t>符合</w:t>
            </w:r>
          </w:p>
          <w:p w:rsidR="00E60D8F" w:rsidRDefault="003B48E5">
            <w:r>
              <w:sym w:font="Wingdings" w:char="00A8"/>
            </w:r>
            <w:r>
              <w:rPr>
                <w:rFonts w:hint="eastAsia"/>
              </w:rPr>
              <w:t>不符合</w:t>
            </w:r>
          </w:p>
        </w:tc>
      </w:tr>
      <w:tr w:rsidR="00E60D8F">
        <w:trPr>
          <w:trHeight w:val="1721"/>
        </w:trPr>
        <w:tc>
          <w:tcPr>
            <w:tcW w:w="1518" w:type="dxa"/>
            <w:vMerge/>
            <w:shd w:val="clear" w:color="auto" w:fill="EBF1DE" w:themeFill="accent3" w:themeFillTint="32"/>
          </w:tcPr>
          <w:p w:rsidR="00E60D8F" w:rsidRDefault="00E60D8F"/>
        </w:tc>
        <w:tc>
          <w:tcPr>
            <w:tcW w:w="795" w:type="dxa"/>
            <w:vMerge/>
            <w:shd w:val="clear" w:color="auto" w:fill="EBF1DE" w:themeFill="accent3" w:themeFillTint="32"/>
          </w:tcPr>
          <w:p w:rsidR="00E60D8F" w:rsidRDefault="00E60D8F"/>
        </w:tc>
        <w:tc>
          <w:tcPr>
            <w:tcW w:w="1153" w:type="dxa"/>
            <w:shd w:val="clear" w:color="auto" w:fill="auto"/>
          </w:tcPr>
          <w:p w:rsidR="00E60D8F" w:rsidRDefault="003B48E5">
            <w:r>
              <w:rPr>
                <w:rFonts w:hint="eastAsia"/>
              </w:rPr>
              <w:t>运行证据</w:t>
            </w:r>
          </w:p>
        </w:tc>
        <w:tc>
          <w:tcPr>
            <w:tcW w:w="9373" w:type="dxa"/>
            <w:shd w:val="clear" w:color="auto" w:fill="auto"/>
          </w:tcPr>
          <w:p w:rsidR="00E60D8F" w:rsidRDefault="003B48E5">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E60D8F" w:rsidRDefault="003B48E5">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E60D8F" w:rsidRDefault="003B48E5">
            <w:r>
              <w:rPr>
                <w:rFonts w:hint="eastAsia"/>
              </w:rPr>
              <w:sym w:font="Wingdings" w:char="00FE"/>
            </w:r>
            <w:r>
              <w:t>有必要审查危害分析</w:t>
            </w:r>
          </w:p>
          <w:p w:rsidR="00E60D8F" w:rsidRDefault="003B48E5">
            <w:r>
              <w:rPr>
                <w:rFonts w:hint="eastAsia"/>
              </w:rPr>
              <w:sym w:font="Wingdings" w:char="00FE"/>
            </w:r>
            <w:r>
              <w:t>已建立的危害控制计划</w:t>
            </w:r>
          </w:p>
          <w:p w:rsidR="00E60D8F" w:rsidRDefault="003B48E5">
            <w:r>
              <w:rPr>
                <w:rFonts w:hint="eastAsia"/>
              </w:rPr>
              <w:sym w:font="Wingdings" w:char="00FE"/>
            </w:r>
            <w:r>
              <w:t>已建立的</w:t>
            </w:r>
            <w:r>
              <w:t>PRP</w:t>
            </w:r>
            <w:r>
              <w:t>。</w:t>
            </w:r>
          </w:p>
          <w:p w:rsidR="00E60D8F" w:rsidRDefault="00E60D8F">
            <w:pPr>
              <w:pStyle w:val="2"/>
            </w:pPr>
          </w:p>
          <w:p w:rsidR="00E60D8F" w:rsidRDefault="003B48E5">
            <w:r>
              <w:t>更新活动应基于：</w:t>
            </w:r>
          </w:p>
          <w:p w:rsidR="00E60D8F" w:rsidRDefault="003B48E5">
            <w:r>
              <w:rPr>
                <w:rFonts w:hint="eastAsia"/>
              </w:rPr>
              <w:sym w:font="Wingdings" w:char="00FE"/>
            </w:r>
            <w:r>
              <w:rPr>
                <w:rFonts w:hint="eastAsia"/>
              </w:rPr>
              <w:t xml:space="preserve"> </w:t>
            </w:r>
            <w:r>
              <w:t>来自外部和内部通信的输入；</w:t>
            </w:r>
          </w:p>
          <w:p w:rsidR="00E60D8F" w:rsidRDefault="003B48E5">
            <w:r>
              <w:rPr>
                <w:rFonts w:hint="eastAsia"/>
              </w:rPr>
              <w:sym w:font="Wingdings" w:char="00FE"/>
            </w:r>
            <w:r>
              <w:rPr>
                <w:rFonts w:hint="eastAsia"/>
              </w:rPr>
              <w:t xml:space="preserve"> </w:t>
            </w:r>
            <w:r>
              <w:t>其他有关食品安全管理系统的适宜性、充分性和有效性的信息的输入；</w:t>
            </w:r>
          </w:p>
          <w:p w:rsidR="00E60D8F" w:rsidRDefault="003B48E5">
            <w:r>
              <w:rPr>
                <w:rFonts w:hint="eastAsia"/>
              </w:rPr>
              <w:sym w:font="Wingdings" w:char="00FE"/>
            </w:r>
            <w:r>
              <w:rPr>
                <w:rFonts w:hint="eastAsia"/>
              </w:rPr>
              <w:t xml:space="preserve"> </w:t>
            </w:r>
            <w:r>
              <w:t>验证活动结果分析的输出；</w:t>
            </w:r>
          </w:p>
          <w:p w:rsidR="00E60D8F" w:rsidRDefault="003B48E5">
            <w:r>
              <w:rPr>
                <w:rFonts w:hint="eastAsia"/>
              </w:rPr>
              <w:sym w:font="Wingdings" w:char="00FE"/>
            </w:r>
            <w:r>
              <w:rPr>
                <w:rFonts w:hint="eastAsia"/>
              </w:rPr>
              <w:t xml:space="preserve"> </w:t>
            </w:r>
            <w:r>
              <w:t>管理评审的输出。</w:t>
            </w:r>
          </w:p>
          <w:p w:rsidR="00E60D8F" w:rsidRDefault="003B48E5">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t>，作为输入报告给管理评审。</w:t>
            </w:r>
          </w:p>
        </w:tc>
        <w:tc>
          <w:tcPr>
            <w:tcW w:w="1585" w:type="dxa"/>
            <w:vMerge/>
            <w:shd w:val="clear" w:color="auto" w:fill="EBF1DE" w:themeFill="accent3" w:themeFillTint="32"/>
          </w:tcPr>
          <w:p w:rsidR="00E60D8F" w:rsidRDefault="00E60D8F"/>
        </w:tc>
      </w:tr>
    </w:tbl>
    <w:p w:rsidR="00E60D8F" w:rsidRDefault="00E60D8F"/>
    <w:p w:rsidR="00E60D8F" w:rsidRDefault="003B48E5">
      <w:pPr>
        <w:pStyle w:val="a8"/>
      </w:pPr>
      <w:r>
        <w:rPr>
          <w:rFonts w:hint="eastAsia"/>
        </w:rPr>
        <w:t>说明：不符合标注</w:t>
      </w:r>
      <w:r>
        <w:rPr>
          <w:rFonts w:hint="eastAsia"/>
        </w:rPr>
        <w:t>N</w:t>
      </w:r>
    </w:p>
    <w:sectPr w:rsidR="00E60D8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E5" w:rsidRDefault="003B48E5">
      <w:r>
        <w:separator/>
      </w:r>
    </w:p>
  </w:endnote>
  <w:endnote w:type="continuationSeparator" w:id="0">
    <w:p w:rsidR="003B48E5" w:rsidRDefault="003B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IDFont+F5">
    <w:altName w:val="宋体"/>
    <w:charset w:val="00"/>
    <w:family w:val="auto"/>
    <w:pitch w:val="default"/>
  </w:font>
  <w:font w:name="Segoe UI Emoji">
    <w:altName w:val="Segoe UI Symbol"/>
    <w:charset w:val="00"/>
    <w:family w:val="swiss"/>
    <w:pitch w:val="default"/>
    <w:sig w:usb0="00000001" w:usb1="02000000" w:usb2="00000000" w:usb3="00000000" w:csb0="00000001"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E60D8F" w:rsidRDefault="003B48E5">
            <w:pPr>
              <w:pStyle w:val="a8"/>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E60D8F" w:rsidRDefault="00E60D8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E5" w:rsidRDefault="003B48E5">
      <w:r>
        <w:separator/>
      </w:r>
    </w:p>
  </w:footnote>
  <w:footnote w:type="continuationSeparator" w:id="0">
    <w:p w:rsidR="003B48E5" w:rsidRDefault="003B48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8F" w:rsidRDefault="003B48E5">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D8F" w:rsidRDefault="003B48E5">
    <w:pPr>
      <w:pStyle w:val="aa"/>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E60D8F" w:rsidRDefault="003B48E5">
                          <w:r>
                            <w:rPr>
                              <w:rFonts w:hint="eastAsia"/>
                              <w:sz w:val="18"/>
                              <w:szCs w:val="18"/>
                            </w:rPr>
                            <w:t>ISC-</w:t>
                          </w:r>
                          <w:r>
                            <w:rPr>
                              <w:sz w:val="18"/>
                              <w:szCs w:val="18"/>
                            </w:rPr>
                            <w:t>B</w:t>
                          </w:r>
                          <w:r>
                            <w:rPr>
                              <w:rFonts w:hint="eastAsia"/>
                              <w:sz w:val="18"/>
                              <w:szCs w:val="18"/>
                            </w:rPr>
                            <w:t>-</w:t>
                          </w:r>
                          <w:r>
                            <w:rPr>
                              <w:rFonts w:hint="eastAsia"/>
                              <w:sz w:val="18"/>
                              <w:szCs w:val="18"/>
                            </w:rPr>
                            <w:t>I</w:t>
                          </w:r>
                          <w:r>
                            <w:rPr>
                              <w:sz w:val="18"/>
                              <w:szCs w:val="18"/>
                            </w:rPr>
                            <w:t>I</w:t>
                          </w:r>
                          <w:r>
                            <w:rPr>
                              <w:rFonts w:hint="eastAsia"/>
                              <w:sz w:val="18"/>
                              <w:szCs w:val="18"/>
                            </w:rPr>
                            <w:t>-</w:t>
                          </w:r>
                          <w:r>
                            <w:rPr>
                              <w:rFonts w:hint="eastAsia"/>
                              <w:sz w:val="18"/>
                              <w:szCs w:val="18"/>
                            </w:rPr>
                            <w:t xml:space="preserve">12 </w:t>
                          </w:r>
                          <w:r>
                            <w:rPr>
                              <w:rFonts w:hint="eastAsia"/>
                              <w:sz w:val="18"/>
                              <w:szCs w:val="18"/>
                            </w:rPr>
                            <w:t>(0</w:t>
                          </w:r>
                          <w:r>
                            <w:rPr>
                              <w:rFonts w:hint="eastAsia"/>
                              <w:sz w:val="18"/>
                              <w:szCs w:val="18"/>
                            </w:rPr>
                            <w:t>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E60D8F" w:rsidRDefault="003B48E5">
                    <w:r>
                      <w:rPr>
                        <w:rFonts w:hint="eastAsia"/>
                        <w:sz w:val="18"/>
                        <w:szCs w:val="18"/>
                      </w:rPr>
                      <w:t>ISC-</w:t>
                    </w:r>
                    <w:r>
                      <w:rPr>
                        <w:sz w:val="18"/>
                        <w:szCs w:val="18"/>
                      </w:rPr>
                      <w:t>B</w:t>
                    </w:r>
                    <w:r>
                      <w:rPr>
                        <w:rFonts w:hint="eastAsia"/>
                        <w:sz w:val="18"/>
                        <w:szCs w:val="18"/>
                      </w:rPr>
                      <w:t>-</w:t>
                    </w:r>
                    <w:r>
                      <w:rPr>
                        <w:rFonts w:hint="eastAsia"/>
                        <w:sz w:val="18"/>
                        <w:szCs w:val="18"/>
                      </w:rPr>
                      <w:t>I</w:t>
                    </w:r>
                    <w:r>
                      <w:rPr>
                        <w:sz w:val="18"/>
                        <w:szCs w:val="18"/>
                      </w:rPr>
                      <w:t>I</w:t>
                    </w:r>
                    <w:r>
                      <w:rPr>
                        <w:rFonts w:hint="eastAsia"/>
                        <w:sz w:val="18"/>
                        <w:szCs w:val="18"/>
                      </w:rPr>
                      <w:t>-</w:t>
                    </w:r>
                    <w:r>
                      <w:rPr>
                        <w:rFonts w:hint="eastAsia"/>
                        <w:sz w:val="18"/>
                        <w:szCs w:val="18"/>
                      </w:rPr>
                      <w:t xml:space="preserve">12 </w:t>
                    </w:r>
                    <w:r>
                      <w:rPr>
                        <w:rFonts w:hint="eastAsia"/>
                        <w:sz w:val="18"/>
                        <w:szCs w:val="18"/>
                      </w:rPr>
                      <w:t>(0</w:t>
                    </w:r>
                    <w:r>
                      <w:rPr>
                        <w:rFonts w:hint="eastAsia"/>
                        <w:sz w:val="18"/>
                        <w:szCs w:val="18"/>
                      </w:rPr>
                      <w:t>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E60D8F" w:rsidRDefault="00E60D8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754D7"/>
    <w:multiLevelType w:val="singleLevel"/>
    <w:tmpl w:val="A61754D7"/>
    <w:lvl w:ilvl="0">
      <w:start w:val="1"/>
      <w:numFmt w:val="decimal"/>
      <w:suff w:val="space"/>
      <w:lvlText w:val="%1."/>
      <w:lvlJc w:val="left"/>
    </w:lvl>
  </w:abstractNum>
  <w:abstractNum w:abstractNumId="1" w15:restartNumberingAfterBreak="0">
    <w:nsid w:val="B065FD65"/>
    <w:multiLevelType w:val="singleLevel"/>
    <w:tmpl w:val="B065FD65"/>
    <w:lvl w:ilvl="0">
      <w:start w:val="1"/>
      <w:numFmt w:val="decimal"/>
      <w:suff w:val="space"/>
      <w:lvlText w:val="%1."/>
      <w:lvlJc w:val="left"/>
    </w:lvl>
  </w:abstractNum>
  <w:abstractNum w:abstractNumId="2" w15:restartNumberingAfterBreak="0">
    <w:nsid w:val="D9157FF7"/>
    <w:multiLevelType w:val="singleLevel"/>
    <w:tmpl w:val="D9157FF7"/>
    <w:lvl w:ilvl="0">
      <w:start w:val="1"/>
      <w:numFmt w:val="lowerLetter"/>
      <w:suff w:val="space"/>
      <w:lvlText w:val="%1)"/>
      <w:lvlJc w:val="left"/>
    </w:lvl>
  </w:abstractNum>
  <w:abstractNum w:abstractNumId="3"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23F58"/>
    <w:rsid w:val="00334BC0"/>
    <w:rsid w:val="003359ED"/>
    <w:rsid w:val="00337922"/>
    <w:rsid w:val="00340867"/>
    <w:rsid w:val="00380837"/>
    <w:rsid w:val="003A198A"/>
    <w:rsid w:val="003B48E5"/>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0D8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8D3F5E"/>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3296CDD"/>
    <w:rsid w:val="132A79F2"/>
    <w:rsid w:val="134E7573"/>
    <w:rsid w:val="13890C2B"/>
    <w:rsid w:val="13A420AC"/>
    <w:rsid w:val="13C11723"/>
    <w:rsid w:val="13CA7517"/>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82151E"/>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8D009D"/>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31E21CE"/>
    <w:rsid w:val="33562A0D"/>
    <w:rsid w:val="33715F28"/>
    <w:rsid w:val="33F07155"/>
    <w:rsid w:val="340C6245"/>
    <w:rsid w:val="343C4522"/>
    <w:rsid w:val="347A0336"/>
    <w:rsid w:val="34F92D63"/>
    <w:rsid w:val="352B437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3E226D"/>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02119A"/>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AF30AE1"/>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5F572C8"/>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E402A56"/>
    <w:rsid w:val="7F9026D0"/>
    <w:rsid w:val="7F984417"/>
    <w:rsid w:val="7FD91DE8"/>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D288FB-D2A9-4768-B0AE-07A6BFDB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1"/>
    <w:qFormat/>
    <w:pPr>
      <w:ind w:left="137"/>
    </w:pPr>
    <w:rPr>
      <w:rFonts w:ascii="宋体" w:hAnsi="宋体"/>
      <w:sz w:val="20"/>
    </w:rPr>
  </w:style>
  <w:style w:type="paragraph" w:styleId="a5">
    <w:name w:val="Body Text Indent"/>
    <w:basedOn w:val="a"/>
    <w:qFormat/>
    <w:pPr>
      <w:ind w:left="420" w:firstLine="744"/>
    </w:pPr>
    <w:rPr>
      <w:rFonts w:ascii="宋体" w:hAnsi="宋体"/>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uiPriority w:val="99"/>
    <w:unhideWhenUsed/>
    <w:qFormat/>
    <w:pPr>
      <w:tabs>
        <w:tab w:val="left" w:pos="540"/>
      </w:tabs>
      <w:ind w:firstLineChars="200" w:firstLine="420"/>
    </w:p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e">
    <w:name w:val="List Paragraph"/>
    <w:basedOn w:val="a"/>
    <w:uiPriority w:val="99"/>
    <w:qFormat/>
    <w:pPr>
      <w:ind w:firstLineChars="200" w:firstLine="420"/>
    </w:pPr>
  </w:style>
  <w:style w:type="paragraph" w:customStyle="1" w:styleId="1">
    <w:name w:val="纯文本1"/>
    <w:basedOn w:val="a"/>
    <w:qFormat/>
    <w:rPr>
      <w:rFonts w:ascii="宋体" w:hAnsi="Courier New"/>
    </w:rPr>
  </w:style>
  <w:style w:type="paragraph" w:styleId="af">
    <w:name w:val="No Spacing"/>
    <w:uiPriority w:val="99"/>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62</cp:revision>
  <dcterms:created xsi:type="dcterms:W3CDTF">2015-06-17T12:51:00Z</dcterms:created>
  <dcterms:modified xsi:type="dcterms:W3CDTF">2022-03-21T12:27:00Z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49FAAB51171840D18FFFADE77CF4D16C</vt:lpwstr>
  </property>
</Properties>
</file>