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-142240</wp:posOffset>
            </wp:positionH>
            <wp:positionV relativeFrom="paragraph">
              <wp:posOffset>34925</wp:posOffset>
            </wp:positionV>
            <wp:extent cx="6962775" cy="9011285"/>
            <wp:effectExtent l="0" t="0" r="9525" b="5715"/>
            <wp:wrapNone/>
            <wp:docPr id="2" name="图片 2" descr="北京国标联合认证有限公司(2)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北京国标联合认证有限公司(2)_06"/>
                    <pic:cNvPicPr>
                      <a:picLocks noChangeAspect="1"/>
                    </pic:cNvPicPr>
                  </pic:nvPicPr>
                  <pic:blipFill>
                    <a:blip r:embed="rId6"/>
                    <a:stretch>
                      <a:fillRect/>
                    </a:stretch>
                  </pic:blipFill>
                  <pic:spPr>
                    <a:xfrm>
                      <a:off x="0" y="0"/>
                      <a:ext cx="6962775" cy="901128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河北茂捷家具贸易有限公司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p>
            <w:pPr>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0205-2022-QEO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A924BB"/>
    <w:rsid w:val="6732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532</Words>
  <Characters>767</Characters>
  <Lines>5</Lines>
  <Paragraphs>1</Paragraphs>
  <TotalTime>9</TotalTime>
  <ScaleCrop>false</ScaleCrop>
  <LinksUpToDate>false</LinksUpToDate>
  <CharactersWithSpaces>792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2022-03-31T00:48:04Z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