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河北茂捷家具贸易有限公司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赵刚、赵伟、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郑家龙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吉洁、</w:t>
            </w:r>
            <w:r>
              <w:rPr>
                <w:rFonts w:hint="eastAsia"/>
                <w:color w:val="000000"/>
                <w:sz w:val="24"/>
                <w:szCs w:val="24"/>
              </w:rPr>
              <w:t>杨园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1" w:name="审核日期"/>
            <w:r>
              <w:rPr>
                <w:color w:val="000000"/>
              </w:rPr>
              <w:t xml:space="preserve">2022年03月16日 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91130100590979916C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2012年03月06日 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2032年03月05日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家具、办公用品、办公设备、木制品、玻璃制品、日用百货、日化用品、床上用品、健身器材、台球桌、计算机软硬件及辅助设备、电子产品、通讯设备（地面卫星接收设施除外）、灯具、多媒体设备、监控设备、教学设备、音响设备、实验室设备、照明设备、空调、酒店设备、医疗器械（凭许可证经营）、家用电器、文具用品、体育用品、卫生洁具的销售；家具、办公设备、空调的安装和维修。（依法须经批准的项目，经相关部门批准后方可开展经营活动）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Q：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办公家具、办公用品、办公设备、教学设备、电子产品的销售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E：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办公家具、办公用品、办公设备、教学设备、电子产品的销售所涉及场所的相关环境管理活动</w:t>
            </w:r>
          </w:p>
          <w:p>
            <w:pPr>
              <w:spacing w:line="440" w:lineRule="exact"/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O：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办公家具、办公用品、办公设备、教学设备、电子产品的销售所涉及场所的相关职业健康安全管理活动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河北省石家庄市桥西区休门街91号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河北省石家庄市桥西区休门街91号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业务洽谈―签订合同―产品采购―发货至顾客指定地址― 验收―结算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b/>
                <w:bCs/>
                <w:color w:val="000000"/>
                <w:szCs w:val="18"/>
                <w:lang w:eastAsia="zh-CN"/>
              </w:rPr>
              <w:t>产品运输过程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pStyle w:val="2"/>
              <w:ind w:firstLine="105" w:firstLineChars="5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质量方针：顾客满意、质量一流、服务一流、行业领先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  <w:t>环境职业健康安全方针为：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营造绿色环境，遵守法律法规，提高环境意识；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推进控制保护，提高人员素质，持续改进管理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公司质量目标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1）产品交付顾客验收合格率100%；</w:t>
            </w:r>
          </w:p>
          <w:p>
            <w:pPr>
              <w:ind w:firstLine="1470" w:firstLineChars="700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2）顾客满意度≥90%；</w:t>
            </w:r>
          </w:p>
          <w:p>
            <w:pPr>
              <w:ind w:firstLine="1470" w:firstLineChars="700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3）销售服务质量考核合格率≥95%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公司环境职业健康安全管理目标：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固体废弃物分类处理率达100%；</w:t>
            </w:r>
          </w:p>
          <w:p>
            <w:pPr>
              <w:ind w:firstLine="3150" w:firstLineChars="1500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杜绝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火灾触电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事故；</w:t>
            </w: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74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:8.3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cs="宋体"/>
                <w:szCs w:val="21"/>
              </w:rPr>
              <w:t>由于</w:t>
            </w:r>
            <w:r>
              <w:rPr>
                <w:rFonts w:hint="eastAsia" w:cs="宋体"/>
                <w:szCs w:val="21"/>
                <w:lang w:eastAsia="zh-CN"/>
              </w:rPr>
              <w:t>办公家具、办公用品、办公设备、教学设备、电子产品的销售</w:t>
            </w:r>
            <w:r>
              <w:rPr>
                <w:rFonts w:hint="eastAsia" w:cs="宋体"/>
                <w:szCs w:val="21"/>
              </w:rPr>
              <w:t>均按照客户的需求实施服务，不涉及设计和开发，故8.3不适用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业务洽谈过程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订单执行时间、需求数量、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采购质量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符合计划要求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销售；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lang w:eastAsia="zh-CN"/>
              </w:rPr>
              <w:t>办公区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电话、电脑、打印机、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2021年9月15日进行了火灾演练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2021年10月19日进行了触电演练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val="en-US" w:eastAsia="zh-CN"/>
              </w:rPr>
              <w:t>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</w:t>
            </w:r>
            <w:bookmarkStart w:id="2" w:name="_GoBack"/>
            <w:bookmarkEnd w:id="2"/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382768C4"/>
    <w:rsid w:val="518F0942"/>
    <w:rsid w:val="66AF3F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2022-03-31T01:06:56Z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