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0165-2021-Q-2022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陕西锦艺电子科技有限公司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陕西锦艺电子科技有限公司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西安市雁塔区电子西街3号西京三号第5幢十四层51409号</w:t>
            </w:r>
            <w:bookmarkEnd w:id="6"/>
          </w:p>
        </w:tc>
        <w:tc>
          <w:tcPr>
            <w:tcW w:w="1242" w:type="dxa"/>
            <w:vMerge w:val="restart"/>
            <w:vAlign w:val="center"/>
          </w:tcPr>
          <w:p>
            <w:r>
              <w:rPr>
                <w:rFonts w:hint="eastAsia"/>
              </w:rPr>
              <w:t>邮编</w:t>
            </w:r>
          </w:p>
        </w:tc>
        <w:tc>
          <w:tcPr>
            <w:tcW w:w="1771" w:type="dxa"/>
          </w:tcPr>
          <w:p>
            <w:bookmarkStart w:id="7" w:name="注册邮编"/>
            <w:r>
              <w:t>710000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生产地址：西安市长安区长安科技园创汇路25号/经营地址：西安市雁塔区电子二路锦业大厦8-G</w:t>
            </w:r>
            <w:bookmarkEnd w:id="8"/>
          </w:p>
        </w:tc>
        <w:tc>
          <w:tcPr>
            <w:tcW w:w="1242" w:type="dxa"/>
            <w:vMerge w:val="continue"/>
            <w:vAlign w:val="center"/>
          </w:tcPr>
          <w:p/>
        </w:tc>
        <w:tc>
          <w:tcPr>
            <w:tcW w:w="1771" w:type="dxa"/>
          </w:tcPr>
          <w:p>
            <w:bookmarkStart w:id="9" w:name="办公邮编"/>
            <w:r>
              <w:t>710000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李蓬军</w:t>
            </w:r>
            <w:bookmarkEnd w:id="10"/>
          </w:p>
        </w:tc>
        <w:tc>
          <w:tcPr>
            <w:tcW w:w="1313" w:type="dxa"/>
            <w:vAlign w:val="center"/>
          </w:tcPr>
          <w:p>
            <w:r>
              <w:rPr>
                <w:rFonts w:hint="eastAsia"/>
              </w:rPr>
              <w:t>电话.</w:t>
            </w:r>
          </w:p>
        </w:tc>
        <w:tc>
          <w:tcPr>
            <w:tcW w:w="2180" w:type="dxa"/>
            <w:vAlign w:val="center"/>
          </w:tcPr>
          <w:p>
            <w:bookmarkStart w:id="11" w:name="联系人电话"/>
            <w:r>
              <w:t>15991809739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李蓬军</w:t>
            </w:r>
            <w:bookmarkEnd w:id="13"/>
          </w:p>
        </w:tc>
        <w:tc>
          <w:tcPr>
            <w:tcW w:w="1313" w:type="dxa"/>
            <w:vAlign w:val="center"/>
          </w:tcPr>
          <w:p>
            <w:r>
              <w:rPr>
                <w:rFonts w:hint="eastAsia"/>
              </w:rPr>
              <w:t>管理者代表</w:t>
            </w:r>
          </w:p>
        </w:tc>
        <w:tc>
          <w:tcPr>
            <w:tcW w:w="2180" w:type="dxa"/>
          </w:tcPr>
          <w:p>
            <w:bookmarkStart w:id="14" w:name="管理者代表"/>
            <w:r>
              <w:t>李蓬军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原材料→金属（车、铣、钻、加工中心）加工→检验→入库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2022年03月15日 上午至2022年03月15日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b/>
                <w:color w:val="0000FF"/>
                <w:szCs w:val="21"/>
              </w:rPr>
            </w:pPr>
            <w:r>
              <w:rPr>
                <w:rFonts w:hint="eastAsia" w:ascii="宋体"/>
                <w:b/>
                <w:color w:val="0000FF"/>
                <w:szCs w:val="21"/>
              </w:rPr>
              <w:t>西安市长安区长安科技园创汇路25号</w:t>
            </w:r>
          </w:p>
          <w:p>
            <w:pPr>
              <w:rPr>
                <w:rFonts w:ascii="宋体"/>
                <w:b/>
                <w:color w:val="0000FF"/>
                <w:szCs w:val="21"/>
              </w:rPr>
            </w:pPr>
            <w:r>
              <w:rPr>
                <w:rFonts w:hint="eastAsia" w:ascii="宋体"/>
                <w:b/>
                <w:color w:val="0000FF"/>
                <w:szCs w:val="21"/>
              </w:rPr>
              <w:t>西安市雁塔区电子二路锦业大厦8-G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机械零部件加工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17.10.02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lang w:val="de-DE" w:eastAsia="ja-JP"/>
              </w:rPr>
              <w:t>陕西锦艺电子科技有限公司</w:t>
            </w:r>
            <w:r>
              <w:rPr>
                <w:rFonts w:hint="eastAsia"/>
                <w:lang w:val="en-US" w:eastAsia="zh-CN"/>
              </w:rPr>
              <w:t>/西安市雁塔区电子西街3号西京三号第5幢十四层51409号</w:t>
            </w:r>
          </w:p>
        </w:tc>
        <w:tc>
          <w:tcPr>
            <w:tcW w:w="2267" w:type="dxa"/>
          </w:tcPr>
          <w:p>
            <w:pPr>
              <w:rPr>
                <w:rFonts w:hint="eastAsia" w:eastAsia="宋体"/>
                <w:lang w:val="en-US" w:eastAsia="zh-CN"/>
              </w:rPr>
            </w:pPr>
            <w:r>
              <w:rPr>
                <w:rFonts w:hint="eastAsia"/>
                <w:lang w:val="de-DE" w:eastAsia="ja-JP"/>
              </w:rPr>
              <w:t>西安市长安区长安科技园创汇路25号</w:t>
            </w:r>
            <w:r>
              <w:rPr>
                <w:rFonts w:hint="eastAsia"/>
                <w:lang w:val="en-US" w:eastAsia="zh-CN"/>
              </w:rPr>
              <w:t>/</w:t>
            </w:r>
          </w:p>
          <w:p>
            <w:pPr>
              <w:rPr>
                <w:lang w:val="de-DE" w:eastAsia="ja-JP"/>
              </w:rPr>
            </w:pPr>
            <w:r>
              <w:rPr>
                <w:rFonts w:hint="eastAsia"/>
                <w:lang w:val="de-DE" w:eastAsia="ja-JP"/>
              </w:rPr>
              <w:t>西安市雁塔区电子二路锦业大厦8-G</w:t>
            </w:r>
          </w:p>
        </w:tc>
        <w:tc>
          <w:tcPr>
            <w:tcW w:w="571" w:type="dxa"/>
            <w:vAlign w:val="center"/>
          </w:tcPr>
          <w:p>
            <w:pPr>
              <w:rPr>
                <w:rFonts w:hint="default" w:eastAsia="宋体"/>
                <w:lang w:val="en-US" w:eastAsia="zh-CN"/>
              </w:rPr>
            </w:pPr>
            <w:r>
              <w:rPr>
                <w:rFonts w:hint="eastAsia"/>
                <w:lang w:val="en-US" w:eastAsia="zh-CN"/>
              </w:rPr>
              <w:t>12</w:t>
            </w:r>
          </w:p>
        </w:tc>
        <w:tc>
          <w:tcPr>
            <w:tcW w:w="2803" w:type="dxa"/>
            <w:vAlign w:val="center"/>
          </w:tcPr>
          <w:p>
            <w:pPr>
              <w:rPr>
                <w:lang w:eastAsia="ja-JP"/>
              </w:rPr>
            </w:pPr>
            <w:r>
              <w:rPr>
                <w:rFonts w:hint="eastAsia"/>
                <w:lang w:eastAsia="ja-JP"/>
              </w:rPr>
              <w:t>机械零部件加工</w:t>
            </w:r>
          </w:p>
        </w:tc>
        <w:tc>
          <w:tcPr>
            <w:tcW w:w="669" w:type="dxa"/>
            <w:vAlign w:val="center"/>
          </w:tcPr>
          <w:p>
            <w:pPr>
              <w:rPr>
                <w:lang w:eastAsia="ja-JP"/>
              </w:rPr>
            </w:pPr>
            <w:r>
              <w:rPr>
                <w:rFonts w:hint="eastAsia"/>
                <w:lang w:val="de-DE"/>
              </w:rPr>
              <w:t>GB/T19001-2016</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tc>
        <w:tc>
          <w:tcPr>
            <w:tcW w:w="2179" w:type="dxa"/>
            <w:vAlign w:val="center"/>
          </w:tcPr>
          <w:p>
            <w: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验证了上次不符合整改证据，措施有效。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400050</wp:posOffset>
                  </wp:positionH>
                  <wp:positionV relativeFrom="paragraph">
                    <wp:posOffset>25400</wp:posOffset>
                  </wp:positionV>
                  <wp:extent cx="528955" cy="43942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528955" cy="4394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2022.3.15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bookmarkStart w:id="34" w:name="_GoBack"/>
      <w:bookmarkEnd w:id="34"/>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52"/>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最高管理者制定了文件化的管理体系方针：质量第一，顾客至上；科技创新，持续改进</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031" w:hRule="atLeast"/>
        </w:trPr>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客户对产品质量标准提高，以及对服务的期望值提升，给公司</w:t>
                  </w:r>
                  <w:r>
                    <w:t>通信用户</w:t>
                  </w:r>
                  <w:r>
                    <w:rPr>
                      <w:rFonts w:hint="eastAsia"/>
                    </w:rPr>
                    <w:t>提出新的要求</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业务</w:t>
                  </w:r>
                  <w:r>
                    <w:rPr>
                      <w:rFonts w:hint="eastAsia"/>
                    </w:rPr>
                    <w:t>部加强与客户进行质量标准制定的沟通，统一双方的标准和检测方法</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公司目前主要</w:t>
                  </w:r>
                  <w:r>
                    <w:t>区域</w:t>
                  </w:r>
                  <w:r>
                    <w:rPr>
                      <w:rFonts w:hint="eastAsia"/>
                    </w:rPr>
                    <w:t>习惯性的</w:t>
                  </w:r>
                  <w:r>
                    <w:rPr>
                      <w:szCs w:val="21"/>
                    </w:rPr>
                    <w:t>服务采购</w:t>
                  </w:r>
                  <w:r>
                    <w:rPr>
                      <w:rFonts w:hint="eastAsia"/>
                    </w:rPr>
                    <w:t>，同时顾客习惯从定点供应商采购</w:t>
                  </w:r>
                  <w:r>
                    <w:t>服务</w:t>
                  </w:r>
                  <w:r>
                    <w:rPr>
                      <w:rFonts w:hint="eastAsia"/>
                    </w:rPr>
                    <w:t>，新客户开拓难度较大。</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rPr>
                      <w:rFonts w:hint="eastAsia" w:ascii="Times New Roman" w:hAnsi="Times New Roman" w:eastAsia="宋体" w:cs="Times New Roman"/>
                      <w:color w:val="000000"/>
                      <w:kern w:val="2"/>
                      <w:sz w:val="21"/>
                      <w:szCs w:val="21"/>
                      <w:lang w:val="en-US" w:eastAsia="zh-CN" w:bidi="ar-SA"/>
                    </w:rPr>
                  </w:pPr>
                  <w:r>
                    <w:rPr>
                      <w:rFonts w:hint="eastAsia"/>
                      <w:color w:val="auto"/>
                      <w:szCs w:val="21"/>
                    </w:rPr>
                    <w:t>1.</w:t>
                  </w:r>
                  <w:r>
                    <w:rPr>
                      <w:rFonts w:hint="eastAsia"/>
                      <w:color w:val="auto"/>
                      <w:sz w:val="21"/>
                      <w:szCs w:val="21"/>
                    </w:rPr>
                    <w:t>产品一次检验合格率≥95％</w:t>
                  </w:r>
                </w:p>
              </w:tc>
              <w:tc>
                <w:tcPr>
                  <w:tcW w:w="3136" w:type="dxa"/>
                  <w:shd w:val="clear" w:color="auto" w:fill="auto"/>
                  <w:vAlign w:val="center"/>
                </w:tcPr>
                <w:p>
                  <w:pPr>
                    <w:widowControl/>
                    <w:rPr>
                      <w:rFonts w:hint="eastAsia" w:ascii="Times New Roman" w:hAnsi="Times New Roman" w:eastAsia="宋体" w:cs="Times New Roman"/>
                      <w:color w:val="000000"/>
                      <w:kern w:val="2"/>
                      <w:sz w:val="21"/>
                      <w:szCs w:val="21"/>
                      <w:lang w:val="en-GB" w:eastAsia="zh-CN" w:bidi="ar-SA"/>
                    </w:rPr>
                  </w:pPr>
                  <w:r>
                    <w:rPr>
                      <w:rFonts w:hint="eastAsia"/>
                      <w:color w:val="000000"/>
                      <w:szCs w:val="21"/>
                    </w:rPr>
                    <w:t>一次检验合格数/生产总数*100%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GB" w:eastAsia="zh-CN" w:bidi="ar-SA"/>
                    </w:rPr>
                  </w:pPr>
                  <w:r>
                    <w:rPr>
                      <w:rFonts w:hint="eastAsia"/>
                      <w:lang w:val="en-US" w:eastAsia="zh-CN"/>
                    </w:rPr>
                    <w:t>生产部</w:t>
                  </w:r>
                </w:p>
              </w:tc>
              <w:tc>
                <w:tcPr>
                  <w:tcW w:w="1774" w:type="dxa"/>
                  <w:shd w:val="clear" w:color="auto" w:fill="auto"/>
                  <w:vAlign w:val="center"/>
                </w:tcPr>
                <w:p>
                  <w:pPr>
                    <w:tabs>
                      <w:tab w:val="left" w:pos="10080"/>
                    </w:tabs>
                    <w:jc w:val="center"/>
                    <w:rPr>
                      <w:rFonts w:ascii="宋体" w:hAnsi="宋体" w:eastAsia="宋体" w:cs="Times New Roman"/>
                      <w:kern w:val="2"/>
                      <w:sz w:val="21"/>
                      <w:szCs w:val="24"/>
                      <w:lang w:val="en-GB" w:eastAsia="zh-CN" w:bidi="ar-SA"/>
                    </w:rPr>
                  </w:pPr>
                  <w:r>
                    <w:rPr>
                      <w:rFonts w:hint="eastAsia"/>
                      <w:szCs w:val="21"/>
                    </w:rPr>
                    <w:t>99</w:t>
                  </w:r>
                  <w:r>
                    <w:rPr>
                      <w:rFonts w:hint="eastAsia"/>
                      <w:szCs w:val="21"/>
                      <w:lang w:val="en-US" w:eastAsia="zh-CN"/>
                    </w:rPr>
                    <w:t>.5</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jc w:val="left"/>
                    <w:rPr>
                      <w:rFonts w:hint="eastAsia" w:ascii="Times New Roman" w:hAnsi="Times New Roman" w:eastAsia="宋体" w:cs="Times New Roman"/>
                      <w:color w:val="000000"/>
                      <w:kern w:val="2"/>
                      <w:sz w:val="21"/>
                      <w:szCs w:val="21"/>
                      <w:lang w:val="en-US" w:eastAsia="zh-CN" w:bidi="ar-SA"/>
                    </w:rPr>
                  </w:pPr>
                  <w:r>
                    <w:rPr>
                      <w:rFonts w:hint="eastAsia"/>
                      <w:color w:val="auto"/>
                      <w:szCs w:val="21"/>
                      <w:lang w:val="en-US" w:eastAsia="zh-CN"/>
                    </w:rPr>
                    <w:t>2</w:t>
                  </w:r>
                  <w:r>
                    <w:rPr>
                      <w:rFonts w:hint="eastAsia"/>
                      <w:color w:val="auto"/>
                      <w:szCs w:val="21"/>
                    </w:rPr>
                    <w:t>.</w:t>
                  </w:r>
                  <w:r>
                    <w:rPr>
                      <w:rFonts w:hint="eastAsia"/>
                      <w:color w:val="000000"/>
                      <w:szCs w:val="21"/>
                    </w:rPr>
                    <w:t>顾客满意率  ≥90分</w:t>
                  </w:r>
                </w:p>
              </w:tc>
              <w:tc>
                <w:tcPr>
                  <w:tcW w:w="3136" w:type="dxa"/>
                  <w:shd w:val="clear" w:color="auto" w:fill="auto"/>
                  <w:vAlign w:val="center"/>
                </w:tcPr>
                <w:p>
                  <w:pPr>
                    <w:tabs>
                      <w:tab w:val="left" w:pos="10080"/>
                    </w:tabs>
                    <w:rPr>
                      <w:rFonts w:hint="eastAsia" w:ascii="宋体" w:hAnsi="宋体" w:eastAsia="宋体" w:cs="Times New Roman"/>
                      <w:kern w:val="2"/>
                      <w:sz w:val="21"/>
                      <w:szCs w:val="21"/>
                      <w:lang w:val="en-US" w:eastAsia="zh-CN" w:bidi="ar-SA"/>
                    </w:rPr>
                  </w:pPr>
                  <w:r>
                    <w:rPr>
                      <w:rFonts w:hint="eastAsia" w:ascii="宋体" w:hAnsi="宋体"/>
                      <w:color w:val="auto"/>
                      <w:szCs w:val="21"/>
                    </w:rPr>
                    <w:t>根据顾客满意度调查结果</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供销部</w:t>
                  </w:r>
                </w:p>
              </w:tc>
              <w:tc>
                <w:tcPr>
                  <w:tcW w:w="1774" w:type="dxa"/>
                  <w:shd w:val="clear" w:color="auto" w:fill="auto"/>
                  <w:vAlign w:val="center"/>
                </w:tcPr>
                <w:p>
                  <w:pPr>
                    <w:tabs>
                      <w:tab w:val="left" w:pos="10080"/>
                    </w:tabs>
                    <w:jc w:val="center"/>
                    <w:rPr>
                      <w:rFonts w:hint="default" w:ascii="宋体" w:hAnsi="宋体" w:eastAsia="宋体" w:cs="Times New Roman"/>
                      <w:kern w:val="2"/>
                      <w:sz w:val="21"/>
                      <w:szCs w:val="24"/>
                      <w:lang w:val="en-US" w:eastAsia="zh-CN" w:bidi="ar-SA"/>
                    </w:rPr>
                  </w:pPr>
                  <w:r>
                    <w:rPr>
                      <w:rFonts w:hint="eastAsia"/>
                      <w:szCs w:val="21"/>
                    </w:rPr>
                    <w:t>9</w:t>
                  </w:r>
                  <w:r>
                    <w:rPr>
                      <w:rFonts w:hint="eastAsia"/>
                      <w:szCs w:val="21"/>
                      <w:lang w:val="en-US" w:eastAsia="zh-CN"/>
                    </w:rPr>
                    <w:t>3</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191" w:type="dxa"/>
                  <w:shd w:val="clear" w:color="auto" w:fill="auto"/>
                  <w:vAlign w:val="center"/>
                </w:tcPr>
                <w:p>
                  <w:pPr>
                    <w:widowControl/>
                    <w:jc w:val="left"/>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tabs>
                      <w:tab w:val="left" w:pos="10080"/>
                    </w:tabs>
                    <w:rPr>
                      <w:rFonts w:ascii="宋体" w:hAnsi="宋体" w:eastAsia="宋体" w:cs="Times New Roman"/>
                      <w:kern w:val="2"/>
                      <w:sz w:val="21"/>
                      <w:szCs w:val="24"/>
                      <w:lang w:val="en-US" w:eastAsia="zh-CN" w:bidi="ar-SA"/>
                    </w:rPr>
                  </w:pP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rPr>
                <w:color w:val="auto"/>
              </w:rPr>
            </w:pPr>
            <w:r>
              <w:rPr>
                <w:rFonts w:hint="eastAsia"/>
                <w:color w:val="auto"/>
              </w:rPr>
              <w:t>建筑面积</w:t>
            </w:r>
            <w:r>
              <w:rPr>
                <w:rFonts w:hint="eastAsia"/>
                <w:color w:val="auto"/>
                <w:lang w:val="en-US" w:eastAsia="zh-CN"/>
              </w:rPr>
              <w:t>440</w:t>
            </w:r>
            <w:r>
              <w:rPr>
                <w:rFonts w:hint="eastAsia"/>
                <w:color w:val="auto"/>
              </w:rPr>
              <w:t>平方米；生产车间</w:t>
            </w:r>
            <w:r>
              <w:rPr>
                <w:rFonts w:hint="eastAsia"/>
                <w:color w:val="auto"/>
                <w:lang w:val="en-US" w:eastAsia="zh-CN"/>
              </w:rPr>
              <w:t>1</w:t>
            </w:r>
            <w:r>
              <w:rPr>
                <w:rFonts w:hint="eastAsia"/>
                <w:color w:val="auto"/>
              </w:rPr>
              <w:t>个；库房</w:t>
            </w:r>
            <w:r>
              <w:rPr>
                <w:rFonts w:hint="eastAsia"/>
                <w:color w:val="auto"/>
                <w:lang w:val="en-US" w:eastAsia="zh-CN"/>
              </w:rPr>
              <w:t>1</w:t>
            </w:r>
            <w:r>
              <w:rPr>
                <w:rFonts w:hint="eastAsia"/>
                <w:color w:val="auto"/>
              </w:rPr>
              <w:t>个；实验室个；</w:t>
            </w:r>
          </w:p>
          <w:p>
            <w:pPr>
              <w:shd w:val="clear" w:color="auto" w:fill="C7DAF1" w:themeFill="text2" w:themeFillTint="32"/>
              <w:rPr>
                <w:u w:val="single"/>
              </w:rPr>
            </w:pPr>
            <w:r>
              <w:rPr>
                <w:rFonts w:hint="eastAsia"/>
              </w:rPr>
              <w:t>主要生产设备有：</w:t>
            </w:r>
            <w:r>
              <w:rPr>
                <w:rFonts w:hint="eastAsia"/>
                <w:u w:val="single"/>
              </w:rPr>
              <w:t>加工中心、数控车床、磨床、钻床等</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lang w:val="en-US" w:eastAsia="zh-CN"/>
              </w:rPr>
              <w:t xml:space="preserve"> </w:t>
            </w:r>
            <w:r>
              <w:rPr>
                <w:rFonts w:hint="eastAsia"/>
                <w:lang w:val="en-US" w:eastAsia="zh-CN"/>
              </w:rPr>
              <w:sym w:font="Wingdings" w:char="00FE"/>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游标卡尺、内径百分表</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宋体" w:hAnsi="宋体" w:eastAsia="宋体" w:cs="宋体"/>
              </w:rPr>
              <w:t>■</w:t>
            </w:r>
            <w:r>
              <w:rPr>
                <w:rFonts w:hint="eastAsia"/>
              </w:rPr>
              <w:t>加工工艺</w:t>
            </w:r>
            <w:r>
              <w:rPr>
                <w:rFonts w:hint="eastAsia" w:ascii="宋体" w:hAnsi="宋体" w:eastAsia="宋体" w:cs="宋体"/>
              </w:rPr>
              <w:t>■</w:t>
            </w:r>
            <w:r>
              <w:rPr>
                <w:rFonts w:hint="eastAsia"/>
              </w:rPr>
              <w:t>生产经验</w:t>
            </w:r>
            <w:r>
              <w:rPr>
                <w:rFonts w:hint="eastAsia" w:ascii="Wingdings" w:hAnsi="Wingdings"/>
              </w:rPr>
              <w:t>¨</w:t>
            </w:r>
            <w:r>
              <w:rPr>
                <w:rFonts w:hint="eastAsia"/>
              </w:rPr>
              <w:t>管理软件</w:t>
            </w:r>
            <w:r>
              <w:rPr>
                <w:rFonts w:hint="eastAsia" w:ascii="宋体" w:hAnsi="宋体" w:eastAsia="宋体" w:cs="宋体"/>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eastAsia="宋体" w:cs="宋体"/>
              </w:rPr>
              <w:t>■</w:t>
            </w:r>
            <w:r>
              <w:rPr>
                <w:rFonts w:hint="eastAsia"/>
              </w:rPr>
              <w:t>顾客提供资料</w:t>
            </w:r>
            <w:r>
              <w:rPr>
                <w:rFonts w:hint="eastAsia" w:ascii="宋体" w:hAnsi="宋体" w:eastAsia="宋体" w:cs="宋体"/>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宋体" w:hAnsi="宋体" w:eastAsia="宋体" w:cs="宋体"/>
              </w:rPr>
              <w:t>■</w:t>
            </w:r>
            <w:r>
              <w:rPr>
                <w:rFonts w:hint="eastAsia"/>
              </w:rPr>
              <w:t>招聘</w:t>
            </w:r>
            <w:r>
              <w:rPr>
                <w:rFonts w:hint="eastAsia" w:ascii="Wingdings" w:hAnsi="Wingdings"/>
              </w:rPr>
              <w:t>¨</w:t>
            </w:r>
            <w:r>
              <w:rPr>
                <w:rFonts w:hint="eastAsia"/>
              </w:rPr>
              <w:t>换岗</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考核</w:t>
            </w:r>
            <w:r>
              <w:rPr>
                <w:rFonts w:hint="eastAsia" w:ascii="宋体" w:hAnsi="宋体" w:eastAsia="宋体" w:cs="宋体"/>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eastAsia="宋体" w:cs="宋体"/>
              </w:rPr>
              <w:t>■</w:t>
            </w:r>
            <w:r>
              <w:rPr>
                <w:rFonts w:hint="eastAsia"/>
              </w:rPr>
              <w:t>文件发放</w:t>
            </w:r>
            <w:r>
              <w:rPr>
                <w:rFonts w:hint="eastAsia" w:ascii="宋体" w:hAnsi="宋体" w:eastAsia="宋体" w:cs="宋体"/>
              </w:rPr>
              <w:t>■</w:t>
            </w:r>
            <w:r>
              <w:rPr>
                <w:rFonts w:hint="eastAsia"/>
              </w:rPr>
              <w:t>会议</w:t>
            </w:r>
            <w:r>
              <w:rPr>
                <w:rFonts w:hint="eastAsia" w:ascii="宋体" w:hAnsi="宋体" w:eastAsia="宋体" w:cs="宋体"/>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宋体" w:hAnsi="宋体" w:eastAsia="宋体" w:cs="宋体"/>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宋体" w:hAnsi="宋体" w:eastAsia="宋体" w:cs="宋体"/>
              </w:rPr>
              <w:t>■</w:t>
            </w:r>
            <w:r>
              <w:rPr>
                <w:rFonts w:hint="eastAsia"/>
              </w:rPr>
              <w:t>工艺流程图</w:t>
            </w:r>
            <w:r>
              <w:rPr>
                <w:rFonts w:hint="eastAsia" w:ascii="宋体" w:hAnsi="宋体" w:eastAsia="宋体" w:cs="宋体"/>
              </w:rPr>
              <w:t>■</w:t>
            </w:r>
            <w:r>
              <w:rPr>
                <w:rFonts w:hint="eastAsia"/>
              </w:rPr>
              <w:t>作业文件</w:t>
            </w:r>
            <w:r>
              <w:rPr>
                <w:rFonts w:hint="eastAsia" w:ascii="宋体" w:hAnsi="宋体" w:eastAsia="宋体" w:cs="宋体"/>
              </w:rPr>
              <w:t>■</w:t>
            </w:r>
            <w:r>
              <w:rPr>
                <w:rFonts w:hint="eastAsia"/>
              </w:rPr>
              <w:t>检测计划</w:t>
            </w:r>
            <w:r>
              <w:rPr>
                <w:rFonts w:hint="eastAsia" w:ascii="宋体" w:hAnsi="宋体" w:eastAsia="宋体" w:cs="宋体"/>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宋体" w:hAnsi="宋体" w:eastAsia="宋体" w:cs="宋体"/>
              </w:rPr>
              <w:t>■</w:t>
            </w:r>
            <w:r>
              <w:rPr>
                <w:rFonts w:hint="eastAsia"/>
              </w:rPr>
              <w:t>外来标准</w:t>
            </w:r>
            <w:r>
              <w:rPr>
                <w:rFonts w:hint="eastAsia" w:ascii="Wingdings" w:hAnsi="Wingdings"/>
              </w:rPr>
              <w:t>¨</w:t>
            </w:r>
            <w:r>
              <w:rPr>
                <w:rFonts w:hint="eastAsia"/>
              </w:rPr>
              <w:t>企业标准</w:t>
            </w:r>
            <w:r>
              <w:rPr>
                <w:rFonts w:hint="eastAsia" w:ascii="宋体" w:hAnsi="宋体" w:eastAsia="宋体" w:cs="宋体"/>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委托加工</w:t>
            </w:r>
            <w:r>
              <w:rPr>
                <w:rFonts w:hint="eastAsia" w:ascii="宋体" w:hAnsi="宋体" w:eastAsia="宋体" w:cs="宋体"/>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零部件</w:t>
                  </w:r>
                </w:p>
              </w:tc>
              <w:tc>
                <w:tcPr>
                  <w:tcW w:w="3665" w:type="dxa"/>
                </w:tcPr>
                <w:p>
                  <w:pPr>
                    <w:shd w:val="clear" w:color="auto" w:fill="C7DAF1" w:themeFill="text2" w:themeFillTint="32"/>
                    <w:jc w:val="left"/>
                  </w:pPr>
                  <w:r>
                    <w:rPr>
                      <w:rFonts w:hint="eastAsia"/>
                      <w:lang w:val="en-US" w:eastAsia="zh-CN"/>
                    </w:rPr>
                    <w:t>精加工</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无</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宋体" w:hAnsi="宋体" w:eastAsia="宋体" w:cs="宋体"/>
              </w:rPr>
              <w:t>■</w:t>
            </w:r>
            <w:r>
              <w:rPr>
                <w:rFonts w:hint="eastAsia"/>
              </w:rPr>
              <w:t>原材料</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检测设备</w:t>
            </w:r>
            <w:r>
              <w:rPr>
                <w:rFonts w:hint="eastAsia" w:ascii="宋体" w:hAnsi="宋体" w:eastAsia="宋体" w:cs="宋体"/>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w:t>
            </w:r>
            <w:r>
              <w:rPr>
                <w:rFonts w:hint="eastAsia" w:ascii="宋体" w:hAnsi="宋体" w:eastAsia="宋体" w:cs="宋体"/>
              </w:rPr>
              <w:t>■</w:t>
            </w:r>
            <w:r>
              <w:rPr>
                <w:rFonts w:hint="eastAsia"/>
              </w:rPr>
              <w:t>包装、储存</w:t>
            </w:r>
            <w:r>
              <w:rPr>
                <w:rFonts w:hint="eastAsia" w:ascii="宋体" w:hAnsi="宋体" w:eastAsia="宋体" w:cs="宋体"/>
              </w:rPr>
              <w:t>■</w:t>
            </w:r>
            <w:r>
              <w:rPr>
                <w:rFonts w:hint="eastAsia"/>
              </w:rPr>
              <w:t>传输或运输以及保护。</w:t>
            </w:r>
          </w:p>
          <w:p>
            <w:pPr>
              <w:shd w:val="clear" w:color="auto" w:fill="C7DAF1" w:themeFill="text2" w:themeFillTint="32"/>
              <w:jc w:val="left"/>
            </w:pPr>
            <w:r>
              <w:rPr>
                <w:rFonts w:hint="eastAsia"/>
              </w:rPr>
              <w:t>产品防护：</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宋体" w:hAnsi="宋体" w:eastAsia="宋体" w:cs="宋体"/>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宋体" w:hAnsi="宋体" w:eastAsia="宋体" w:cs="宋体"/>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eastAsia="宋体" w:cs="宋体"/>
              </w:rPr>
              <w:t>■</w:t>
            </w:r>
            <w:r>
              <w:rPr>
                <w:rFonts w:hint="eastAsia"/>
              </w:rPr>
              <w:t>进货检验</w:t>
            </w:r>
            <w:r>
              <w:rPr>
                <w:rFonts w:hint="eastAsia" w:ascii="Wingdings" w:hAnsi="Wingdings"/>
              </w:rPr>
              <w:t>¨</w:t>
            </w:r>
            <w:r>
              <w:rPr>
                <w:rFonts w:hint="eastAsia"/>
              </w:rPr>
              <w:t>首件检验</w:t>
            </w:r>
            <w:r>
              <w:rPr>
                <w:rFonts w:hint="eastAsia" w:ascii="宋体" w:hAnsi="宋体" w:eastAsia="宋体" w:cs="宋体"/>
              </w:rPr>
              <w:t>■</w:t>
            </w:r>
            <w:r>
              <w:rPr>
                <w:rFonts w:hint="eastAsia"/>
              </w:rPr>
              <w:t>过程检验</w:t>
            </w:r>
            <w:r>
              <w:rPr>
                <w:rFonts w:hint="eastAsia" w:ascii="宋体" w:hAnsi="宋体" w:eastAsia="宋体" w:cs="宋体"/>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产品检验/服务放行：符合要求</w:t>
            </w:r>
            <w:r>
              <w:rPr>
                <w:rFonts w:hint="eastAsia" w:ascii="宋体" w:hAnsi="宋体" w:eastAsia="宋体" w:cs="宋体"/>
              </w:rPr>
              <w:t>■</w:t>
            </w:r>
            <w:r>
              <w:rPr>
                <w:rFonts w:hint="eastAsia"/>
              </w:rPr>
              <w:t>存在不足，说明</w:t>
            </w:r>
            <w:r>
              <w:rPr>
                <w:rFonts w:hint="eastAsia"/>
                <w:lang w:val="en-US" w:eastAsia="zh-CN"/>
              </w:rPr>
              <w:t>:质检员未进行授权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顾客调查</w:t>
            </w:r>
            <w:r>
              <w:rPr>
                <w:rFonts w:hint="eastAsia" w:ascii="宋体" w:hAnsi="宋体" w:eastAsia="宋体" w:cs="宋体"/>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10-11</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宋体" w:hAnsi="宋体" w:eastAsia="宋体" w:cs="宋体"/>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eastAsia="宋体" w:cs="宋体"/>
              </w:rPr>
              <w:t>■</w:t>
            </w:r>
            <w:r>
              <w:rPr>
                <w:rFonts w:hint="eastAsia"/>
              </w:rPr>
              <w:t>不合格产品/服务</w:t>
            </w:r>
            <w:r>
              <w:rPr>
                <w:rFonts w:hint="eastAsia" w:ascii="宋体" w:hAnsi="宋体" w:eastAsia="宋体" w:cs="宋体"/>
              </w:rPr>
              <w:t>■</w:t>
            </w:r>
            <w:r>
              <w:rPr>
                <w:rFonts w:hint="eastAsia"/>
              </w:rPr>
              <w:t>自我验证的结果</w:t>
            </w:r>
            <w:r>
              <w:rPr>
                <w:rFonts w:hint="eastAsia" w:ascii="宋体" w:hAnsi="宋体" w:eastAsia="宋体" w:cs="宋体"/>
              </w:rPr>
              <w:t>■</w:t>
            </w:r>
            <w:r>
              <w:rPr>
                <w:rFonts w:hint="eastAsia"/>
              </w:rPr>
              <w:t>顾客投诉</w:t>
            </w:r>
            <w:r>
              <w:rPr>
                <w:rFonts w:hint="eastAsia" w:ascii="宋体" w:hAnsi="宋体" w:eastAsia="宋体" w:cs="宋体"/>
              </w:rPr>
              <w:t>■</w:t>
            </w:r>
            <w:r>
              <w:rPr>
                <w:rFonts w:hint="eastAsia"/>
              </w:rPr>
              <w:t>顾客满意调查</w:t>
            </w:r>
          </w:p>
          <w:p>
            <w:pPr>
              <w:shd w:val="clear" w:color="auto" w:fill="C7DAF1" w:themeFill="text2"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4</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44022B"/>
    <w:rsid w:val="1B7437F9"/>
    <w:rsid w:val="395E3DBA"/>
    <w:rsid w:val="56617A22"/>
    <w:rsid w:val="580A2EF6"/>
    <w:rsid w:val="687E5B8B"/>
    <w:rsid w:val="721B57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2022-03-17T01:17:58Z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