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重庆周欣机电有限公司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重庆市巴南区鱼洞街道化龙中街83号-3#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重庆市巴南区大江工业园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程瑞勇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13983386573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bookmarkStart w:id="7" w:name="管理者代表"/>
            <w:r>
              <w:rPr>
                <w:sz w:val="21"/>
                <w:szCs w:val="21"/>
              </w:rPr>
              <w:t>程瑞勇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0531-2019-Q-2022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机械配件的生产</w:t>
            </w:r>
            <w:bookmarkEnd w:id="22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17.10.02</w:t>
            </w:r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认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2022年03月16日 上午至2022年03月16日 下午</w:t>
            </w:r>
            <w:bookmarkEnd w:id="31"/>
            <w:r>
              <w:rPr>
                <w:rFonts w:hint="eastAsia"/>
                <w:b/>
                <w:sz w:val="20"/>
              </w:rPr>
              <w:t>(共</w:t>
            </w:r>
            <w:bookmarkStart w:id="32" w:name="审核天数"/>
            <w:r>
              <w:rPr>
                <w:rFonts w:hint="eastAsia"/>
                <w:b/>
                <w:sz w:val="20"/>
              </w:rPr>
              <w:t>1.0</w:t>
            </w:r>
            <w:bookmarkEnd w:id="32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17.10.02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54610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3" w:name="审核派遣人"/>
            <w:r>
              <w:rPr>
                <w:sz w:val="21"/>
                <w:szCs w:val="21"/>
              </w:rPr>
              <w:t>李永忠</w:t>
            </w:r>
            <w:bookmarkEnd w:id="33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2022.3.12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2022.3.12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801" w:tblpY="375"/>
        <w:tblOverlap w:val="never"/>
        <w:tblW w:w="10321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2022年03月16日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09:00-10:30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4.1组织及其环境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;4.2相关方需求与期望;4.3确定体系范围;4.4体系及其过程;5.1领导作用与承诺;5.2方针;5.3组织的角色、职责和权限；6.1应对风险和机遇的措施；6.2目标及其实现的策划；6.3变更的策划；7.1.1资源 总则；9.3管理评审；10.1改进 总则；10.3持续改进；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  <w:t>上次审核不符合项的验证。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（午餐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新宋体"/>
                <w:sz w:val="21"/>
                <w:szCs w:val="21"/>
              </w:rPr>
              <w:t>部: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.2质量目标及其实现的策划；7.1.2人员；7.1.6组织知识；7.2能力；7.3意识；7.4沟通；7.5文件化信息；8.2产品和服务的要求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供方管理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；8.5.3顾客或外部供方的财产；8.5.5交付后的活动；9.1.2顾客满意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9.2内部审核；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生产部：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杨珍全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  <w:lang w:eastAsia="zh-CN"/>
              </w:rPr>
            </w:pPr>
            <w:bookmarkStart w:id="34" w:name="_GoBack"/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QMS：</w:t>
            </w: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7.1.3基础设施；7.1.4过程运行环境；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7.1.5</w:t>
            </w:r>
            <w:r>
              <w:rPr>
                <w:rFonts w:hint="eastAsia" w:ascii="宋体" w:hAnsi="宋体" w:cs="宋体"/>
                <w:sz w:val="21"/>
                <w:szCs w:val="21"/>
              </w:rPr>
              <w:t>监视和测量资源</w:t>
            </w:r>
            <w:r>
              <w:rPr>
                <w:rFonts w:hint="eastAsia" w:ascii="宋体" w:hAnsi="宋体" w:cs="新宋体"/>
                <w:sz w:val="21"/>
                <w:szCs w:val="21"/>
              </w:rPr>
              <w:t>;8.1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/不适用验证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上次不符合项验证）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；8.5.4防护；8.5.6更改控制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9.1.1监测、分析和评价总则； 9.1.3分析和评价；10.2不合格和纠正措施</w:t>
            </w:r>
            <w:bookmarkEnd w:id="34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atLeast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jc w:val="center"/>
      </w:pPr>
      <w:r>
        <w:rPr>
          <w:rFonts w:hint="eastAsia"/>
          <w:lang w:val="en-US" w:eastAsia="zh-CN"/>
        </w:rPr>
        <w:t>现场审核日程安排表</w:t>
      </w:r>
    </w:p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1C0F1B"/>
    <w:rsid w:val="1208007A"/>
    <w:rsid w:val="3ED235FF"/>
    <w:rsid w:val="46E5188B"/>
    <w:rsid w:val="55F10B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7</TotalTime>
  <ScaleCrop>false</ScaleCrop>
  <LinksUpToDate>false</LinksUpToDate>
  <CharactersWithSpaces>5336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2022-03-14T13:49:06Z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