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rFonts w:hint="eastAsia"/>
          <w:szCs w:val="44"/>
          <w:u w:val="single"/>
        </w:rPr>
        <w:t>0229-2022-QEO</w:t>
      </w:r>
      <w:bookmarkEnd w:id="0"/>
      <w:r>
        <w:rPr>
          <w:rFonts w:hint="eastAsia"/>
          <w:szCs w:val="44"/>
          <w:u w:val="single"/>
        </w:rPr>
        <w:t xml:space="preserve"> </w:t>
      </w:r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玺瑞通达(北京)电子技术有限公司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李京田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44"/>
                <w:u w:val="single"/>
              </w:rPr>
              <w:t xml:space="preserve">0308-2022-QEO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911101085694525114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4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bookmarkStart w:id="11" w:name="体系人数"/>
            <w:r>
              <w:rPr>
                <w:sz w:val="22"/>
                <w:szCs w:val="22"/>
              </w:rPr>
              <w:t>Q:1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  <w:r>
              <w:rPr>
                <w:sz w:val="22"/>
                <w:szCs w:val="22"/>
              </w:rPr>
              <w:t>,E:1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  <w:r>
              <w:rPr>
                <w:sz w:val="22"/>
                <w:szCs w:val="22"/>
              </w:rPr>
              <w:t>,O:1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sym w:font="Wingdings" w:char="00A8"/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2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pacing w:val="-2"/>
                <w:sz w:val="21"/>
                <w:szCs w:val="21"/>
              </w:rPr>
              <w:t>▇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玺瑞通达(北京)电子技术有限公司</w:t>
            </w:r>
          </w:p>
        </w:tc>
        <w:tc>
          <w:tcPr>
            <w:tcW w:w="5013" w:type="dxa"/>
            <w:gridSpan w:val="4"/>
            <w:vMerge w:val="restart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4" w:name="审核范围"/>
            <w:r>
              <w:rPr>
                <w:rFonts w:ascii="宋体" w:hAnsi="宋体" w:cs="宋体"/>
                <w:color w:val="000000"/>
                <w:kern w:val="0"/>
                <w:szCs w:val="21"/>
              </w:rPr>
              <w:t>Q：计算机、软件及辅助设备、仪器仪表、通讯设备的销售。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E：计算机、软件及辅助设备、仪器仪表、通讯设备的销售所涉及场所的相关环境管理活动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O：计算机、软件及辅助设备、仪器仪表、通讯设备的销售所涉及场所的相关职业健康安全管理活动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北京市海淀区增光路甲38号第五层511</w:t>
            </w:r>
            <w:bookmarkEnd w:id="15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北京市海淀区增光路甲38号第五层511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Xirui Tongda (Beijing) Electronic Technology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Computer, software and auxiliary equipment, instrumentation, communication equipment sales.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The sales of computers, software and auxiliary equipment, instruments and instruments, communication equipment involve the relevant environmental management activities of the site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511, Floor 5, No. 38, Zengguang Road, Haidian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The sale of computers, software and auxiliary equipment, instruments and instruments, communication equipment involves the relevant occupational health and safety management activities of the premises</w:t>
            </w:r>
            <w:bookmarkStart w:id="16" w:name="_GoBack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511, Floor 5, No. 38, Zengguang Road, Haidian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350448DB"/>
    <w:rsid w:val="7FD92C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715</Words>
  <Characters>1710</Characters>
  <Lines>18</Lines>
  <Paragraphs>5</Paragraphs>
  <TotalTime>3</TotalTime>
  <ScaleCrop>false</ScaleCrop>
  <LinksUpToDate>false</LinksUpToDate>
  <CharactersWithSpaces>1945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叶子</cp:lastModifiedBy>
  <cp:lastPrinted>2019-05-13T03:13:00Z</cp:lastPrinted>
  <dcterms:modified xsi:type="dcterms:W3CDTF">2022-04-05T02:40:12Z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