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法维莱人工环境科技（南京）有限公司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11572-2024-Q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2026年01月20日 08:30至2026年01月20日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3328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