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93" w:rsidRDefault="001463A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60F93" w:rsidRDefault="001463A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B60F93" w:rsidRDefault="00B60F9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60F9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华夷通译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信息技术有限公司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60F93" w:rsidRDefault="001463A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60F93" w:rsidRDefault="00A6493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35.08.00</w:t>
            </w:r>
          </w:p>
        </w:tc>
      </w:tr>
      <w:tr w:rsidR="00B60F9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陈琦</w:t>
            </w:r>
          </w:p>
        </w:tc>
        <w:tc>
          <w:tcPr>
            <w:tcW w:w="1289" w:type="dxa"/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35.08.00</w:t>
            </w:r>
          </w:p>
        </w:tc>
        <w:tc>
          <w:tcPr>
            <w:tcW w:w="1719" w:type="dxa"/>
            <w:gridSpan w:val="2"/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远程视频</w:t>
            </w:r>
          </w:p>
        </w:tc>
      </w:tr>
      <w:tr w:rsidR="00B60F9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60F93" w:rsidRDefault="001463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60F93" w:rsidRDefault="00A6493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B60F93" w:rsidRDefault="00B60F9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60F93" w:rsidRDefault="00B60F9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60F93" w:rsidRDefault="00B60F9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60F93" w:rsidRDefault="00B60F9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60F93" w:rsidRDefault="00B60F9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0F9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60F93" w:rsidRDefault="00A64933">
            <w:pPr>
              <w:snapToGrid w:val="0"/>
              <w:spacing w:line="280" w:lineRule="exact"/>
              <w:rPr>
                <w:b/>
                <w:sz w:val="20"/>
              </w:rPr>
            </w:pPr>
            <w:r w:rsidRPr="00A64933">
              <w:rPr>
                <w:rFonts w:hint="eastAsia"/>
                <w:b/>
                <w:sz w:val="20"/>
              </w:rPr>
              <w:t>市场需求（或客户需求）→项目方案策划→签订合同→项目准备（客户提供资料）→翻译→交付</w:t>
            </w:r>
          </w:p>
        </w:tc>
      </w:tr>
      <w:tr w:rsidR="00B60F9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B60F93" w:rsidRDefault="00A64933" w:rsidP="00A6493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关键过程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需确认过程为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翻译服务过程</w:t>
            </w:r>
          </w:p>
          <w:p w:rsidR="00A64933" w:rsidRPr="00A64933" w:rsidRDefault="00A64933" w:rsidP="00A6493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4933">
              <w:rPr>
                <w:rFonts w:hint="eastAsia"/>
                <w:b/>
                <w:sz w:val="20"/>
              </w:rPr>
              <w:t>GB/T 19363.1-2008</w:t>
            </w:r>
            <w:r w:rsidRPr="00A64933">
              <w:rPr>
                <w:rFonts w:hint="eastAsia"/>
                <w:b/>
                <w:sz w:val="20"/>
              </w:rPr>
              <w:t>翻译服务规范</w:t>
            </w:r>
            <w:r w:rsidRPr="00A64933">
              <w:rPr>
                <w:rFonts w:hint="eastAsia"/>
                <w:b/>
                <w:sz w:val="20"/>
              </w:rPr>
              <w:t xml:space="preserve"> </w:t>
            </w:r>
            <w:r w:rsidRPr="00A64933">
              <w:rPr>
                <w:rFonts w:hint="eastAsia"/>
                <w:b/>
                <w:sz w:val="20"/>
              </w:rPr>
              <w:t>第</w:t>
            </w:r>
            <w:r w:rsidRPr="00A64933">
              <w:rPr>
                <w:rFonts w:hint="eastAsia"/>
                <w:b/>
                <w:sz w:val="20"/>
              </w:rPr>
              <w:t>1</w:t>
            </w:r>
            <w:r w:rsidRPr="00A64933">
              <w:rPr>
                <w:rFonts w:hint="eastAsia"/>
                <w:b/>
                <w:sz w:val="20"/>
              </w:rPr>
              <w:t>部分</w:t>
            </w:r>
            <w:r w:rsidRPr="00A64933">
              <w:rPr>
                <w:rFonts w:hint="eastAsia"/>
                <w:b/>
                <w:sz w:val="20"/>
              </w:rPr>
              <w:t>:</w:t>
            </w:r>
            <w:r w:rsidRPr="00A64933">
              <w:rPr>
                <w:rFonts w:hint="eastAsia"/>
                <w:b/>
                <w:sz w:val="20"/>
              </w:rPr>
              <w:t>笔译</w:t>
            </w:r>
            <w:r w:rsidRPr="00A64933">
              <w:rPr>
                <w:rFonts w:hint="eastAsia"/>
                <w:b/>
                <w:sz w:val="20"/>
              </w:rPr>
              <w:t>GB/T 19363.2-2006</w:t>
            </w:r>
            <w:r w:rsidRPr="00A64933">
              <w:rPr>
                <w:rFonts w:hint="eastAsia"/>
                <w:b/>
                <w:sz w:val="20"/>
              </w:rPr>
              <w:t>翻译服务规范</w:t>
            </w:r>
            <w:r w:rsidRPr="00A64933">
              <w:rPr>
                <w:rFonts w:hint="eastAsia"/>
                <w:b/>
                <w:sz w:val="20"/>
              </w:rPr>
              <w:t xml:space="preserve"> </w:t>
            </w:r>
            <w:r w:rsidRPr="00A64933">
              <w:rPr>
                <w:rFonts w:hint="eastAsia"/>
                <w:b/>
                <w:sz w:val="20"/>
              </w:rPr>
              <w:t>第</w:t>
            </w:r>
            <w:r w:rsidRPr="00A64933">
              <w:rPr>
                <w:rFonts w:hint="eastAsia"/>
                <w:b/>
                <w:sz w:val="20"/>
              </w:rPr>
              <w:t>2</w:t>
            </w:r>
            <w:r w:rsidRPr="00A64933">
              <w:rPr>
                <w:rFonts w:hint="eastAsia"/>
                <w:b/>
                <w:sz w:val="20"/>
              </w:rPr>
              <w:t>部分：口译</w:t>
            </w:r>
            <w:r w:rsidRPr="00A64933">
              <w:rPr>
                <w:rFonts w:hint="eastAsia"/>
                <w:b/>
                <w:sz w:val="20"/>
              </w:rPr>
              <w:t>GB/T 19682-2005</w:t>
            </w:r>
            <w:r w:rsidRPr="00A64933">
              <w:rPr>
                <w:rFonts w:hint="eastAsia"/>
                <w:b/>
                <w:sz w:val="20"/>
              </w:rPr>
              <w:t>翻译服务译文质量要求</w:t>
            </w:r>
            <w:r w:rsidRPr="00A64933">
              <w:rPr>
                <w:rFonts w:hint="eastAsia"/>
                <w:b/>
                <w:sz w:val="20"/>
              </w:rPr>
              <w:t>GB/T 20000.10-2016</w:t>
            </w:r>
            <w:r w:rsidRPr="00A64933">
              <w:rPr>
                <w:rFonts w:hint="eastAsia"/>
                <w:b/>
                <w:sz w:val="20"/>
              </w:rPr>
              <w:t>标准化工作指南</w:t>
            </w:r>
            <w:r w:rsidRPr="00A64933">
              <w:rPr>
                <w:rFonts w:hint="eastAsia"/>
                <w:b/>
                <w:sz w:val="20"/>
              </w:rPr>
              <w:t xml:space="preserve"> </w:t>
            </w:r>
            <w:r w:rsidRPr="00A64933">
              <w:rPr>
                <w:rFonts w:hint="eastAsia"/>
                <w:b/>
                <w:sz w:val="20"/>
              </w:rPr>
              <w:t>第</w:t>
            </w:r>
            <w:r w:rsidRPr="00A64933">
              <w:rPr>
                <w:rFonts w:hint="eastAsia"/>
                <w:b/>
                <w:sz w:val="20"/>
              </w:rPr>
              <w:t>10</w:t>
            </w:r>
            <w:r w:rsidRPr="00A64933">
              <w:rPr>
                <w:rFonts w:hint="eastAsia"/>
                <w:b/>
                <w:sz w:val="20"/>
              </w:rPr>
              <w:t>部分：国家标准的英文译本翻译通则</w:t>
            </w:r>
          </w:p>
          <w:p w:rsidR="00A64933" w:rsidRDefault="00A64933" w:rsidP="00A64933">
            <w:pPr>
              <w:snapToGrid w:val="0"/>
              <w:spacing w:line="280" w:lineRule="exact"/>
              <w:rPr>
                <w:b/>
                <w:sz w:val="20"/>
              </w:rPr>
            </w:pPr>
            <w:r w:rsidRPr="00A64933">
              <w:rPr>
                <w:rFonts w:hint="eastAsia"/>
                <w:b/>
                <w:sz w:val="20"/>
              </w:rPr>
              <w:t>T/TAC 3-2018</w:t>
            </w:r>
            <w:r w:rsidRPr="00A64933">
              <w:rPr>
                <w:rFonts w:hint="eastAsia"/>
                <w:b/>
                <w:sz w:val="20"/>
              </w:rPr>
              <w:t>翻译服务</w:t>
            </w:r>
            <w:r w:rsidRPr="00A64933">
              <w:rPr>
                <w:rFonts w:hint="eastAsia"/>
                <w:b/>
                <w:sz w:val="20"/>
              </w:rPr>
              <w:t xml:space="preserve"> </w:t>
            </w:r>
            <w:r w:rsidRPr="00A64933">
              <w:rPr>
                <w:rFonts w:hint="eastAsia"/>
                <w:b/>
                <w:sz w:val="20"/>
              </w:rPr>
              <w:t>口译服务要求</w:t>
            </w:r>
            <w:r w:rsidRPr="00A64933">
              <w:rPr>
                <w:rFonts w:hint="eastAsia"/>
                <w:b/>
                <w:sz w:val="20"/>
              </w:rPr>
              <w:t>ZYF 001-2016</w:t>
            </w:r>
            <w:r w:rsidRPr="00A64933">
              <w:rPr>
                <w:rFonts w:hint="eastAsia"/>
                <w:b/>
                <w:sz w:val="20"/>
              </w:rPr>
              <w:t>本地化翻译和文档排版质量评估规范等国家法律法规、标准要求；客户要求等接收准则</w:t>
            </w:r>
          </w:p>
        </w:tc>
      </w:tr>
      <w:tr w:rsidR="00B60F9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60F93" w:rsidRDefault="00A64933" w:rsidP="00A64933">
            <w:pPr>
              <w:snapToGrid w:val="0"/>
              <w:spacing w:line="280" w:lineRule="exact"/>
              <w:rPr>
                <w:b/>
                <w:sz w:val="20"/>
              </w:rPr>
            </w:pPr>
            <w:r w:rsidRPr="0033318E">
              <w:rPr>
                <w:rFonts w:hint="eastAsia"/>
                <w:b/>
                <w:sz w:val="20"/>
              </w:rPr>
              <w:t>GB/T 19363.1-2008</w:t>
            </w:r>
            <w:r w:rsidRPr="0033318E">
              <w:rPr>
                <w:rFonts w:hint="eastAsia"/>
                <w:b/>
                <w:sz w:val="20"/>
              </w:rPr>
              <w:t>翻译服务规范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1</w:t>
            </w:r>
            <w:r w:rsidRPr="0033318E">
              <w:rPr>
                <w:rFonts w:hint="eastAsia"/>
                <w:b/>
                <w:sz w:val="20"/>
              </w:rPr>
              <w:t>部分</w:t>
            </w:r>
            <w:r w:rsidRPr="0033318E">
              <w:rPr>
                <w:rFonts w:hint="eastAsia"/>
                <w:b/>
                <w:sz w:val="20"/>
              </w:rPr>
              <w:t>:</w:t>
            </w:r>
            <w:r w:rsidRPr="0033318E">
              <w:rPr>
                <w:rFonts w:hint="eastAsia"/>
                <w:b/>
                <w:sz w:val="20"/>
              </w:rPr>
              <w:t>笔译</w:t>
            </w:r>
            <w:r w:rsidRPr="0033318E">
              <w:rPr>
                <w:rFonts w:hint="eastAsia"/>
                <w:b/>
                <w:sz w:val="20"/>
              </w:rPr>
              <w:t>GB/T 19363.2-2006</w:t>
            </w:r>
            <w:r w:rsidRPr="0033318E">
              <w:rPr>
                <w:rFonts w:hint="eastAsia"/>
                <w:b/>
                <w:sz w:val="20"/>
              </w:rPr>
              <w:t>翻译服务规范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2</w:t>
            </w:r>
            <w:r w:rsidRPr="0033318E">
              <w:rPr>
                <w:rFonts w:hint="eastAsia"/>
                <w:b/>
                <w:sz w:val="20"/>
              </w:rPr>
              <w:t>部分：口译</w:t>
            </w:r>
            <w:r w:rsidRPr="0033318E">
              <w:rPr>
                <w:rFonts w:hint="eastAsia"/>
                <w:b/>
                <w:sz w:val="20"/>
              </w:rPr>
              <w:t>GB/T 19682-2005</w:t>
            </w:r>
            <w:r w:rsidRPr="0033318E">
              <w:rPr>
                <w:rFonts w:hint="eastAsia"/>
                <w:b/>
                <w:sz w:val="20"/>
              </w:rPr>
              <w:t>翻译服务译文质量要求</w:t>
            </w:r>
            <w:r w:rsidRPr="0033318E">
              <w:rPr>
                <w:rFonts w:hint="eastAsia"/>
                <w:b/>
                <w:sz w:val="20"/>
              </w:rPr>
              <w:t>GB/T 20000.10-2016</w:t>
            </w:r>
            <w:r w:rsidRPr="0033318E">
              <w:rPr>
                <w:rFonts w:hint="eastAsia"/>
                <w:b/>
                <w:sz w:val="20"/>
              </w:rPr>
              <w:t>标准化工作指南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第</w:t>
            </w:r>
            <w:r w:rsidRPr="0033318E">
              <w:rPr>
                <w:rFonts w:hint="eastAsia"/>
                <w:b/>
                <w:sz w:val="20"/>
              </w:rPr>
              <w:t>10</w:t>
            </w:r>
            <w:r w:rsidRPr="0033318E">
              <w:rPr>
                <w:rFonts w:hint="eastAsia"/>
                <w:b/>
                <w:sz w:val="20"/>
              </w:rPr>
              <w:t>部分：国家标准的英文译本翻译通则</w:t>
            </w:r>
            <w:r w:rsidRPr="0033318E">
              <w:rPr>
                <w:rFonts w:hint="eastAsia"/>
                <w:b/>
                <w:sz w:val="20"/>
              </w:rPr>
              <w:t>T/TAC 3-2018</w:t>
            </w:r>
            <w:r w:rsidRPr="0033318E">
              <w:rPr>
                <w:rFonts w:hint="eastAsia"/>
                <w:b/>
                <w:sz w:val="20"/>
              </w:rPr>
              <w:t>翻译服务</w:t>
            </w:r>
            <w:r w:rsidRPr="0033318E">
              <w:rPr>
                <w:rFonts w:hint="eastAsia"/>
                <w:b/>
                <w:sz w:val="20"/>
              </w:rPr>
              <w:t xml:space="preserve"> </w:t>
            </w:r>
            <w:r w:rsidRPr="0033318E">
              <w:rPr>
                <w:rFonts w:hint="eastAsia"/>
                <w:b/>
                <w:sz w:val="20"/>
              </w:rPr>
              <w:t>口译服务要求</w:t>
            </w:r>
            <w:r w:rsidRPr="0033318E">
              <w:rPr>
                <w:rFonts w:hint="eastAsia"/>
                <w:b/>
                <w:sz w:val="20"/>
              </w:rPr>
              <w:t>ZYF 001-2016</w:t>
            </w:r>
            <w:r w:rsidRPr="0033318E">
              <w:rPr>
                <w:rFonts w:hint="eastAsia"/>
                <w:b/>
                <w:sz w:val="20"/>
              </w:rPr>
              <w:t>本地化翻译和文档排版质量评估规范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B60F9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60F93" w:rsidRDefault="00A649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60F9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60F93" w:rsidRDefault="00A64933" w:rsidP="00A6493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B60F9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-54610</wp:posOffset>
                  </wp:positionV>
                  <wp:extent cx="608965" cy="4756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  <w:tr w:rsidR="00B60F9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61089CC" wp14:editId="138301B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-40005</wp:posOffset>
                  </wp:positionV>
                  <wp:extent cx="790575" cy="457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CC4A12A" wp14:editId="6E67901D">
                  <wp:simplePos x="0" y="0"/>
                  <wp:positionH relativeFrom="margin">
                    <wp:posOffset>1259840</wp:posOffset>
                  </wp:positionH>
                  <wp:positionV relativeFrom="margin">
                    <wp:posOffset>7757795</wp:posOffset>
                  </wp:positionV>
                  <wp:extent cx="781050" cy="4445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60F93" w:rsidRDefault="001463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60F93" w:rsidRDefault="00A649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2022.3.15</w:t>
            </w:r>
          </w:p>
        </w:tc>
      </w:tr>
    </w:tbl>
    <w:p w:rsidR="00B60F93" w:rsidRDefault="00B60F93">
      <w:pPr>
        <w:snapToGrid w:val="0"/>
        <w:rPr>
          <w:rFonts w:ascii="宋体"/>
          <w:b/>
          <w:sz w:val="22"/>
          <w:szCs w:val="22"/>
        </w:rPr>
      </w:pPr>
    </w:p>
    <w:p w:rsidR="00B60F93" w:rsidRDefault="001463A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60F93" w:rsidRDefault="00B60F9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60F93" w:rsidRDefault="00B60F9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60F93" w:rsidRDefault="00B60F9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60F93" w:rsidRDefault="00B60F93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sectPr w:rsidR="00B60F93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AE" w:rsidRDefault="001463AE">
      <w:r>
        <w:separator/>
      </w:r>
    </w:p>
  </w:endnote>
  <w:endnote w:type="continuationSeparator" w:id="0">
    <w:p w:rsidR="001463AE" w:rsidRDefault="0014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AE" w:rsidRDefault="001463AE">
      <w:r>
        <w:separator/>
      </w:r>
    </w:p>
  </w:footnote>
  <w:footnote w:type="continuationSeparator" w:id="0">
    <w:p w:rsidR="001463AE" w:rsidRDefault="0014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93" w:rsidRDefault="001463AE" w:rsidP="00A6493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2788BC6" wp14:editId="159710A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60F93" w:rsidRDefault="001463AE" w:rsidP="00A6493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B60F93" w:rsidRDefault="001463AE" w:rsidP="00A6493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60F93" w:rsidRDefault="00B60F93">
    <w:pPr>
      <w:pStyle w:val="a5"/>
    </w:pPr>
  </w:p>
  <w:p w:rsidR="00B60F93" w:rsidRDefault="00B60F93" w:rsidP="00A6493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60F93"/>
    <w:rsid w:val="001463AE"/>
    <w:rsid w:val="00A64933"/>
    <w:rsid w:val="00B6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2022-03-16T00:21:00Z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