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A769D6" w:rsidRDefault="00A97B9D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A769D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A769D6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A769D6" w:rsidRDefault="00A97B9D" w:rsidP="00C17F8F">
            <w:pPr>
              <w:spacing w:before="12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87466F" w:rsidRPr="00A769D6" w:rsidRDefault="00A97B9D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A769D6" w:rsidRDefault="00A97B9D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87466F" w:rsidRPr="00A769D6" w:rsidRDefault="00A97B9D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A769D6" w:rsidRDefault="00A97B9D" w:rsidP="00AE67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="006F39C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综合办</w:t>
            </w:r>
            <w:r w:rsidR="00FE6EFD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主管领导：</w:t>
            </w:r>
            <w:r w:rsidR="00AE6766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孙晓萍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 w:rsidR="00C17F8F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7E3C94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李广德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A769D6" w:rsidRDefault="00A97B9D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87466F" w:rsidRPr="00A769D6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A769D6" w:rsidRDefault="00A97B9D" w:rsidP="003900EC">
            <w:pPr>
              <w:spacing w:before="12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E553A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="00A4305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202</w:t>
            </w:r>
            <w:r w:rsidR="00E553A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年</w:t>
            </w:r>
            <w:r w:rsidR="003900E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月</w:t>
            </w:r>
            <w:r w:rsidR="003900E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10-11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日</w:t>
            </w:r>
            <w:bookmarkEnd w:id="0"/>
            <w:r w:rsidR="00A4305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7466F" w:rsidRPr="00A769D6" w:rsidTr="00A4305C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A769D6" w:rsidRDefault="00A97B9D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</w:p>
          <w:p w:rsidR="00066129" w:rsidRPr="00A769D6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Cs w:val="21"/>
              </w:rPr>
              <w:t>QMS: 5.3组织的岗位、职责和权限、6.2质量目标、</w:t>
            </w:r>
            <w:r w:rsidR="008A450D" w:rsidRPr="00A769D6"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 w:rsidR="008A450D" w:rsidRPr="00A769D6">
              <w:rPr>
                <w:rFonts w:asciiTheme="minorEastAsia" w:eastAsiaTheme="minorEastAsia" w:hAnsiTheme="minorEastAsia" w:cs="宋体"/>
                <w:szCs w:val="21"/>
              </w:rPr>
              <w:t xml:space="preserve">7.1.2 </w:t>
            </w:r>
            <w:r w:rsidR="008A450D" w:rsidRPr="00A769D6">
              <w:rPr>
                <w:rFonts w:asciiTheme="minorEastAsia" w:eastAsiaTheme="minorEastAsia" w:hAnsiTheme="minorEastAsia" w:cs="宋体" w:hint="eastAsia"/>
                <w:szCs w:val="21"/>
              </w:rPr>
              <w:t>人员、</w:t>
            </w:r>
            <w:r w:rsidRPr="00A769D6">
              <w:rPr>
                <w:rFonts w:asciiTheme="minorEastAsia" w:eastAsiaTheme="minorEastAsia" w:hAnsiTheme="minorEastAsia" w:cs="宋体" w:hint="eastAsia"/>
                <w:szCs w:val="21"/>
              </w:rPr>
              <w:t>7.1.6组织知识、7.2能力、7.3意识、7.5.1形成文件的信息总则、7.5.2形成文件的信息的创建和更新、7.5.3形成文件的信息的控制、9.2 内部审核、10.2不合格和纠正措施，</w:t>
            </w:r>
          </w:p>
          <w:p w:rsidR="00066129" w:rsidRPr="00A769D6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87466F" w:rsidRPr="00A769D6" w:rsidRDefault="00066129" w:rsidP="003900EC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</w:tc>
        <w:tc>
          <w:tcPr>
            <w:tcW w:w="851" w:type="dxa"/>
            <w:vMerge/>
          </w:tcPr>
          <w:p w:rsidR="0087466F" w:rsidRPr="00A769D6" w:rsidRDefault="0087466F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A3646" w:rsidRPr="00A769D6" w:rsidTr="00A4305C">
        <w:trPr>
          <w:trHeight w:val="1255"/>
        </w:trPr>
        <w:tc>
          <w:tcPr>
            <w:tcW w:w="1668" w:type="dxa"/>
          </w:tcPr>
          <w:p w:rsidR="007A3646" w:rsidRPr="00A769D6" w:rsidRDefault="007A364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E14BFE" w:rsidRPr="00A769D6" w:rsidRDefault="00E14BFE" w:rsidP="00127F7D">
            <w:pPr>
              <w:snapToGrid w:val="0"/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A3646" w:rsidRPr="00A769D6" w:rsidRDefault="007A3646" w:rsidP="00127F7D">
            <w:pPr>
              <w:snapToGrid w:val="0"/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QEO5.3</w:t>
            </w:r>
          </w:p>
          <w:p w:rsidR="007A3646" w:rsidRPr="00A769D6" w:rsidRDefault="007A3646" w:rsidP="00127F7D">
            <w:pPr>
              <w:snapToGrid w:val="0"/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A3646" w:rsidRPr="00A769D6" w:rsidRDefault="007A3646" w:rsidP="00127F7D">
            <w:pPr>
              <w:snapToGrid w:val="0"/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7A3646" w:rsidRPr="00A769D6" w:rsidRDefault="006F39C3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r w:rsidR="00E14BFE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7A3646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主要职责：</w:t>
            </w:r>
          </w:p>
          <w:p w:rsidR="00CC2925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负责文件\记录\人力资源管理</w:t>
            </w:r>
            <w:r w:rsidR="00C26D49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CC2925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负责质量/环境/职业健康安全体系过程的监视和测量，绩效测量和监视；</w:t>
            </w:r>
          </w:p>
          <w:p w:rsidR="00CC2925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、负责组织本公司环境因素</w:t>
            </w:r>
            <w:r w:rsidR="000D653A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和危险源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的识别、评价；负责内部沟通,法律法规收集及合</w:t>
            </w:r>
            <w:proofErr w:type="gramStart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  <w:r w:rsidR="00C26D49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CC2925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负责质量/环境/职业健康安全管理体系事故、事件、不符合、纠正与预防措施的控制；</w:t>
            </w:r>
          </w:p>
          <w:p w:rsidR="00CC2925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负责数据分析；</w:t>
            </w:r>
          </w:p>
          <w:p w:rsidR="007A3646" w:rsidRPr="00A769D6" w:rsidRDefault="00CC2925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6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负责组织内部审核。</w:t>
            </w:r>
          </w:p>
        </w:tc>
        <w:tc>
          <w:tcPr>
            <w:tcW w:w="851" w:type="dxa"/>
          </w:tcPr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A364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7A3646" w:rsidRPr="00A769D6" w:rsidTr="00A4305C">
        <w:trPr>
          <w:trHeight w:val="1968"/>
        </w:trPr>
        <w:tc>
          <w:tcPr>
            <w:tcW w:w="1668" w:type="dxa"/>
            <w:vAlign w:val="center"/>
          </w:tcPr>
          <w:p w:rsidR="007A3646" w:rsidRPr="00A769D6" w:rsidRDefault="007A364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目标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3646" w:rsidRPr="00A769D6" w:rsidRDefault="00A769D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C4B47A" wp14:editId="7D4C6EEE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1625600</wp:posOffset>
                  </wp:positionV>
                  <wp:extent cx="7275195" cy="2279650"/>
                  <wp:effectExtent l="0" t="0" r="1905" b="635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195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646"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QE06.2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vAlign w:val="center"/>
          </w:tcPr>
          <w:p w:rsidR="00F24ED3" w:rsidRPr="00A769D6" w:rsidRDefault="005C071B" w:rsidP="00F24ED3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查见</w:t>
            </w:r>
            <w:r w:rsidR="00F24ED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“质量、环境和职业健康安全目标指标考核表”，</w:t>
            </w:r>
            <w:r w:rsidR="006F39C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proofErr w:type="gramStart"/>
            <w:r w:rsidR="00F24ED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办目标</w:t>
            </w:r>
            <w:proofErr w:type="gramEnd"/>
            <w:r w:rsidR="00F24ED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完成情况：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257792" w:rsidRPr="00A769D6" w:rsidTr="00BE139C">
              <w:trPr>
                <w:cantSplit/>
                <w:trHeight w:hRule="exact" w:val="454"/>
              </w:trPr>
              <w:tc>
                <w:tcPr>
                  <w:tcW w:w="1559" w:type="dxa"/>
                </w:tcPr>
                <w:p w:rsidR="00257792" w:rsidRPr="00A769D6" w:rsidRDefault="00257792">
                  <w:pPr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综合办</w:t>
                  </w:r>
                </w:p>
              </w:tc>
              <w:tc>
                <w:tcPr>
                  <w:tcW w:w="3544" w:type="dxa"/>
                </w:tcPr>
                <w:p w:rsidR="00257792" w:rsidRPr="00A769D6" w:rsidRDefault="00257792" w:rsidP="002E60E4">
                  <w:pPr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1、培训一次合格率≥95%</w:t>
                  </w:r>
                </w:p>
              </w:tc>
              <w:tc>
                <w:tcPr>
                  <w:tcW w:w="2126" w:type="dxa"/>
                  <w:vAlign w:val="center"/>
                </w:tcPr>
                <w:p w:rsidR="00257792" w:rsidRPr="00A769D6" w:rsidRDefault="00257792" w:rsidP="00860490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98%</w:t>
                  </w:r>
                </w:p>
              </w:tc>
            </w:tr>
            <w:tr w:rsidR="00257792" w:rsidRPr="00A769D6" w:rsidTr="00BE139C">
              <w:trPr>
                <w:cantSplit/>
                <w:trHeight w:hRule="exact" w:val="454"/>
              </w:trPr>
              <w:tc>
                <w:tcPr>
                  <w:tcW w:w="1559" w:type="dxa"/>
                </w:tcPr>
                <w:p w:rsidR="00257792" w:rsidRPr="00A769D6" w:rsidRDefault="00257792">
                  <w:pPr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综合办</w:t>
                  </w:r>
                </w:p>
              </w:tc>
              <w:tc>
                <w:tcPr>
                  <w:tcW w:w="3544" w:type="dxa"/>
                </w:tcPr>
                <w:p w:rsidR="00257792" w:rsidRPr="00A769D6" w:rsidRDefault="00257792" w:rsidP="002E60E4">
                  <w:pPr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 xml:space="preserve">2杜绝火灾事故        </w:t>
                  </w:r>
                </w:p>
              </w:tc>
              <w:tc>
                <w:tcPr>
                  <w:tcW w:w="2126" w:type="dxa"/>
                  <w:vAlign w:val="center"/>
                </w:tcPr>
                <w:p w:rsidR="00257792" w:rsidRPr="00A769D6" w:rsidRDefault="00257792" w:rsidP="00860490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57792" w:rsidRPr="00A769D6" w:rsidTr="00BE139C">
              <w:trPr>
                <w:cantSplit/>
                <w:trHeight w:hRule="exact" w:val="454"/>
              </w:trPr>
              <w:tc>
                <w:tcPr>
                  <w:tcW w:w="1559" w:type="dxa"/>
                </w:tcPr>
                <w:p w:rsidR="00257792" w:rsidRPr="00A769D6" w:rsidRDefault="00257792">
                  <w:pPr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综合办</w:t>
                  </w:r>
                </w:p>
              </w:tc>
              <w:tc>
                <w:tcPr>
                  <w:tcW w:w="3544" w:type="dxa"/>
                </w:tcPr>
                <w:p w:rsidR="00257792" w:rsidRPr="00A769D6" w:rsidRDefault="00257792" w:rsidP="002E60E4">
                  <w:pPr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 xml:space="preserve">3工伤事故为0  </w:t>
                  </w:r>
                </w:p>
              </w:tc>
              <w:tc>
                <w:tcPr>
                  <w:tcW w:w="2126" w:type="dxa"/>
                  <w:vAlign w:val="center"/>
                </w:tcPr>
                <w:p w:rsidR="00257792" w:rsidRPr="00A769D6" w:rsidRDefault="00257792" w:rsidP="00860490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A769D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D1EF8" w:rsidRPr="00A769D6" w:rsidRDefault="006B1761" w:rsidP="00F24ED3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2022.1.4</w:t>
            </w:r>
            <w:r w:rsidR="00C43ECC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日对</w:t>
            </w:r>
            <w:r w:rsidR="00334240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目标完成情况进行了考核，已完成。</w:t>
            </w: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制定了环境管理方案和职业健康安全管理方案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257792" w:rsidRPr="00A769D6" w:rsidRDefault="00257792" w:rsidP="000D653A">
            <w:pPr>
              <w:spacing w:after="0"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257792" w:rsidRPr="00A769D6" w:rsidRDefault="00257792" w:rsidP="000D653A">
            <w:pPr>
              <w:spacing w:after="0"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257792" w:rsidRPr="00A769D6" w:rsidRDefault="00257792" w:rsidP="000D653A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1166E" w:rsidRPr="00A769D6" w:rsidRDefault="00F1166E" w:rsidP="00C43ECC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方案基本可行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在实施中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部分已完成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A3646" w:rsidRPr="00A769D6" w:rsidRDefault="007A364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47C66" w:rsidRPr="00A769D6" w:rsidRDefault="00B47C6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</w:t>
            </w:r>
          </w:p>
        </w:tc>
      </w:tr>
      <w:tr w:rsidR="00DE53B6" w:rsidRPr="00A769D6" w:rsidTr="006F16E7">
        <w:trPr>
          <w:trHeight w:val="2110"/>
        </w:trPr>
        <w:tc>
          <w:tcPr>
            <w:tcW w:w="1668" w:type="dxa"/>
            <w:vAlign w:val="center"/>
          </w:tcPr>
          <w:p w:rsidR="00DE53B6" w:rsidRPr="00A769D6" w:rsidRDefault="00DE53B6" w:rsidP="0018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134" w:type="dxa"/>
            <w:vAlign w:val="center"/>
          </w:tcPr>
          <w:p w:rsidR="00DE53B6" w:rsidRPr="00A769D6" w:rsidRDefault="00DE53B6" w:rsidP="0018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Q7.1.6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由综合办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知识包括外部知识和内部知识，现场查看到企业各部门层次基本有相应的管理制度、工作流程，有岗位职责、管理看板、标识牌等方式传递企业文化、工作要求、制度流程等组织知识。通过文件发放、会议传达、专题培训等方式进行内外部知识的获得、交流和更新等。</w:t>
            </w:r>
          </w:p>
          <w:p w:rsidR="00DE53B6" w:rsidRPr="00A769D6" w:rsidRDefault="00DE53B6" w:rsidP="00181C1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851" w:type="dxa"/>
          </w:tcPr>
          <w:p w:rsidR="00DE53B6" w:rsidRPr="00A769D6" w:rsidRDefault="00DE53B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C17F8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</w:t>
            </w:r>
          </w:p>
        </w:tc>
      </w:tr>
      <w:tr w:rsidR="00DE53B6" w:rsidRPr="00A769D6" w:rsidTr="00A4305C">
        <w:trPr>
          <w:trHeight w:val="561"/>
        </w:trPr>
        <w:tc>
          <w:tcPr>
            <w:tcW w:w="1668" w:type="dxa"/>
          </w:tcPr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人员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能力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意识</w:t>
            </w:r>
          </w:p>
        </w:tc>
        <w:tc>
          <w:tcPr>
            <w:tcW w:w="1134" w:type="dxa"/>
          </w:tcPr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Q7.1.2</w:t>
            </w: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QEO 7.2</w:t>
            </w: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QEO 7.3</w:t>
            </w: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编制了《</w:t>
            </w:r>
            <w:r w:rsidR="000439EB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人力资源控制程序QYZY-CX-8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企业配置了适宜的人员：如办公室人员、管理人员、业务人员、生产人员、检验人员、财务人员等；人员配置基本满足日常管理体系运行要求；经确认该企业未涉及到特种作业，以及特种作业人员。</w:t>
            </w:r>
          </w:p>
          <w:p w:rsidR="00DE53B6" w:rsidRPr="00A769D6" w:rsidRDefault="00784131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综合办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DE53B6" w:rsidRPr="00A769D6" w:rsidRDefault="00DE53B6" w:rsidP="007841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查到“2021年度培训计划”，编制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 xml:space="preserve">: 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综合办</w:t>
            </w:r>
            <w:r w:rsidR="005C1CD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审核：白国辉</w:t>
            </w:r>
            <w:r w:rsidR="005C1CD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郭尚萍，日期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>:202</w:t>
            </w:r>
            <w:r w:rsidR="005C1CD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5C1CD6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日。培训内容涉及：环保知识培训、岗位技能培训、应急知识培训、行业标准知识培训、管理体系内审员培训等。</w:t>
            </w:r>
          </w:p>
          <w:p w:rsidR="004F196A" w:rsidRDefault="00DE53B6" w:rsidP="004F196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4F196A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4F196A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4F196A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4F196A"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GB/T19001-2016、GB/T24001-2016、GB/T45001-2020标准和管理手册、程序文件培训</w:t>
            </w:r>
            <w:r w:rsidR="004F196A"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4F196A"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各部门领导</w:t>
            </w:r>
            <w:r w:rsid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4F196A"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各部门相关员工</w:t>
            </w:r>
            <w:r w:rsidR="004F196A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参加，记录了培训内容摘要，通过现场提问答辩对培训效果予以考核评价，考核合格，评价人：郭尚萍。</w:t>
            </w:r>
          </w:p>
          <w:p w:rsidR="00DE53B6" w:rsidRPr="00A769D6" w:rsidRDefault="004F196A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岗位技能培训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各关键岗位操作工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参加，记录了培训内容摘要，通过现场提问答辩对培训效果予以考核评价，考核合格，评价人：白国辉。</w:t>
            </w:r>
          </w:p>
          <w:p w:rsidR="00DE53B6" w:rsidRPr="00A769D6" w:rsidRDefault="004F196A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、202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月1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日培训题目：</w:t>
            </w:r>
            <w:r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安全知识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公司相关人员</w:t>
            </w:r>
            <w:r w:rsidRPr="004F196A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参加培训，</w:t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经现场提问考核合格，评价人：白国辉。</w:t>
            </w:r>
          </w:p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DE53B6" w:rsidRPr="00A769D6" w:rsidRDefault="00DE53B6" w:rsidP="00A769D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公司无特种作业人员。 </w:t>
            </w:r>
          </w:p>
          <w:p w:rsidR="00DE53B6" w:rsidRPr="00A769D6" w:rsidRDefault="00DE53B6" w:rsidP="00A769D6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企业已对人力资源的管理、控制进行了策划和控制。</w:t>
            </w:r>
          </w:p>
        </w:tc>
        <w:tc>
          <w:tcPr>
            <w:tcW w:w="851" w:type="dxa"/>
          </w:tcPr>
          <w:p w:rsidR="00DE53B6" w:rsidRPr="00A769D6" w:rsidRDefault="00DE53B6" w:rsidP="0018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3B6" w:rsidRPr="00A769D6" w:rsidTr="00A4305C">
        <w:trPr>
          <w:trHeight w:val="2110"/>
        </w:trPr>
        <w:tc>
          <w:tcPr>
            <w:tcW w:w="1668" w:type="dxa"/>
          </w:tcPr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形成文件的信息总则形成文件的信息的创建和更新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形成文件的信息的控制</w:t>
            </w:r>
          </w:p>
        </w:tc>
        <w:tc>
          <w:tcPr>
            <w:tcW w:w="1134" w:type="dxa"/>
          </w:tcPr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EO 7.5.1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EO 7.5.2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EO 7.5.3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DE53B6" w:rsidRPr="00A769D6" w:rsidRDefault="00DE53B6" w:rsidP="000439EB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公司制定了《</w:t>
            </w:r>
            <w:r w:rsidR="000439EB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文件控制程序QYZY-CX-1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0439EB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记录控制程序QYZY-CX-2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》，通过对管理体系文件的严格控制管理，确保其文件使用的有效性、保管和更改的规定。并对质量记录其完整性、准确性、清晰、保管等予以控制。实现可追溯性、为采取纠正和预防措施提供依据。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公司的文件主要包括管理手册、程序文件、作业指导书、管理制度、记录等，文件策划能符合要求。</w:t>
            </w:r>
          </w:p>
          <w:p w:rsidR="00DE53B6" w:rsidRPr="00A769D6" w:rsidRDefault="00DE53B6" w:rsidP="00211BE7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查管理手册编号：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QYZY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—SC—2021，版本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，程序文件2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个，生效日期2021.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DE53B6" w:rsidRPr="00A769D6" w:rsidRDefault="00DE53B6" w:rsidP="007202C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办负责通过到主管部门、网上收集、标准发布部门进行购买，并对外来文件的识别、跟踪、控制。查到：“法律和其它要求清单”、“</w:t>
            </w:r>
            <w:r w:rsid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执行标准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清单”，有：中华人民共和国安全生产法、中华人民共和国环境保护法、</w:t>
            </w:r>
            <w:r w:rsidR="00C7694D" w:rsidRP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防静电工作服</w:t>
            </w:r>
            <w:r w:rsidR="00C7694D" w:rsidRP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GB12014-2009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C7694D" w:rsidRPr="00C769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中国石油化工集团公司劳保服装制作手册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等法律法规和标准，外来文件管理符合要求。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</w:t>
            </w:r>
            <w:proofErr w:type="gramStart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根据文审要求</w:t>
            </w:r>
            <w:proofErr w:type="gramEnd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修订了管理手册，替换了修改页，</w:t>
            </w:r>
            <w:proofErr w:type="gramStart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原页撕毁</w:t>
            </w:r>
            <w:proofErr w:type="gramEnd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查文件更改控制：由</w:t>
            </w:r>
            <w:r w:rsid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办按《文件发放与回收记录》的名单发放修改后的文件，并收回作废的旧文件。同时在文件修改记录中注明更改申请单号、修改号、修改条款、修改人、修改日期等事项，明确现行的修改状况，对修改状况进行控制。 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提供了“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文件发放/领用登记表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”，所有文件均由</w:t>
            </w:r>
            <w:r w:rsid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办发放，录有管理手册、程序、作业文件及标准、法律法规等外来文件。显示文件发放均有文件名称、编号、分发号、版本，发放/回收日期等。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现场查看组织</w:t>
            </w:r>
            <w:r w:rsidR="003909C3"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558AD" w:rsidRDefault="00DE53B6" w:rsidP="00E558AD">
            <w:pPr>
              <w:spacing w:after="0" w:line="360" w:lineRule="auto"/>
              <w:ind w:leftChars="200" w:left="4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文件记录清单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”，规定了记录的名称、编号等信息。 记录以名称、编号进行唯一性标识。</w:t>
            </w:r>
          </w:p>
          <w:p w:rsidR="00DE53B6" w:rsidRPr="00A769D6" w:rsidRDefault="00DE53B6" w:rsidP="00E558A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查阅了记录：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文件记录清单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管理评审报告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员工培训记录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设备台帐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环境因素评价表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</w:t>
            </w:r>
            <w:proofErr w:type="gramStart"/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E558AD" w:rsidRPr="00E558A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性评价报告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等体系运行记录，记录比较完整，内容规范全面，字迹清楚，有制表人、检查人等信息，易于检索，符合要求。</w:t>
            </w: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类记录</w:t>
            </w:r>
            <w:proofErr w:type="gramEnd"/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DE53B6" w:rsidRPr="00A769D6" w:rsidRDefault="00DE53B6" w:rsidP="00127F7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企业文件化信息管理控制基本符合要求。</w:t>
            </w:r>
          </w:p>
        </w:tc>
        <w:tc>
          <w:tcPr>
            <w:tcW w:w="851" w:type="dxa"/>
          </w:tcPr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</w:t>
            </w:r>
          </w:p>
          <w:p w:rsidR="00DE53B6" w:rsidRPr="00A769D6" w:rsidRDefault="00DE53B6" w:rsidP="00C17F8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DE53B6" w:rsidRPr="00A769D6" w:rsidTr="00270D93">
        <w:trPr>
          <w:trHeight w:val="703"/>
        </w:trPr>
        <w:tc>
          <w:tcPr>
            <w:tcW w:w="1668" w:type="dxa"/>
          </w:tcPr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34" w:type="dxa"/>
          </w:tcPr>
          <w:p w:rsidR="00DE53B6" w:rsidRPr="00A769D6" w:rsidRDefault="00DE53B6" w:rsidP="00C610F9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QEO:9.2</w:t>
            </w:r>
          </w:p>
        </w:tc>
        <w:tc>
          <w:tcPr>
            <w:tcW w:w="11056" w:type="dxa"/>
            <w:vAlign w:val="center"/>
          </w:tcPr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</w:t>
            </w:r>
            <w:r w:rsidR="000439EB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内部审核控制程序</w:t>
            </w:r>
            <w:r w:rsidR="000439EB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QYZY-CX-17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》，经查基本符合要求。</w:t>
            </w:r>
          </w:p>
          <w:p w:rsidR="00DE53B6" w:rsidRPr="00A769D6" w:rsidRDefault="00DE53B6" w:rsidP="00A769D6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查《内部审核计划》 编制：综合办，批准：郭尚萍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20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569B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A769D6">
              <w:rPr>
                <w:rFonts w:asciiTheme="minorEastAsia" w:eastAsiaTheme="minorEastAsia" w:hAnsiTheme="minorEastAsia"/>
                <w:sz w:val="24"/>
                <w:szCs w:val="24"/>
              </w:rPr>
              <w:t>.12.2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7日。定于202</w:t>
            </w:r>
            <w:r w:rsidR="00A569B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内审员白国辉、孙晓萍，与内审员交谈，内</w:t>
            </w:r>
            <w:proofErr w:type="gramStart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审知识</w:t>
            </w:r>
            <w:proofErr w:type="gramEnd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还需加强，经查内审员没有审核自己的工作。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202</w:t>
            </w:r>
            <w:r w:rsidR="00A569B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日实施了内审。经查有内部审核首（末）次会议签到表，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公司领导层、各部门负责人参加了会议，内审员编制了内</w:t>
            </w:r>
            <w:proofErr w:type="gramStart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不符合项，并开具了不符合报告。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r w:rsidR="00460AE1">
              <w:rPr>
                <w:rFonts w:ascii="宋体" w:hAnsi="宋体" w:hint="eastAsia"/>
                <w:sz w:val="24"/>
              </w:rPr>
              <w:t>生技部有一灭火器压力不符合要求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 202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.1.</w:t>
            </w:r>
            <w:r w:rsidR="00460AE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日经内审员验证，达到了规定要求。</w:t>
            </w:r>
          </w:p>
          <w:p w:rsidR="00DE53B6" w:rsidRPr="00A769D6" w:rsidRDefault="00460AE1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64124E6" wp14:editId="7C315A3A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869950</wp:posOffset>
                  </wp:positionV>
                  <wp:extent cx="4594225" cy="28003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312" t="6674" r="4582" b="54045"/>
                          <a:stretch/>
                        </pic:blipFill>
                        <pic:spPr bwMode="auto">
                          <a:xfrm>
                            <a:off x="0" y="0"/>
                            <a:ext cx="4594225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查看“内部审核报告”，描述了审核时间、审核目的、审核方式、审核依据、审核范围、审核概况、不合格</w:t>
            </w:r>
            <w:proofErr w:type="gramStart"/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="00DE53B6"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分布、审核结论，对管理体系的改进建议。结论：本公司质量管理体系是符合标准要求的，运行结果有效。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DE53B6" w:rsidRPr="00A769D6" w:rsidRDefault="00DE53B6" w:rsidP="0018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3B6" w:rsidRPr="00A769D6" w:rsidTr="008E7A2F">
        <w:trPr>
          <w:trHeight w:val="2110"/>
        </w:trPr>
        <w:tc>
          <w:tcPr>
            <w:tcW w:w="1668" w:type="dxa"/>
          </w:tcPr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134" w:type="dxa"/>
          </w:tcPr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E53B6" w:rsidRPr="00A769D6" w:rsidRDefault="00DE53B6" w:rsidP="00127F7D">
            <w:pPr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/>
                <w:sz w:val="24"/>
                <w:szCs w:val="24"/>
              </w:rPr>
              <w:t>QEO:10.2</w:t>
            </w:r>
          </w:p>
        </w:tc>
        <w:tc>
          <w:tcPr>
            <w:tcW w:w="11056" w:type="dxa"/>
            <w:vAlign w:val="center"/>
          </w:tcPr>
          <w:p w:rsidR="000439EB" w:rsidRPr="00A769D6" w:rsidRDefault="000439EB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编制了《不符合、纠正措施与预防措施控制程序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QYZY-CX-21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对内审和管理评</w:t>
            </w:r>
            <w:r w:rsidRPr="00A769D6">
              <w:rPr>
                <w:rFonts w:asciiTheme="minorEastAsia" w:eastAsiaTheme="minorEastAsia" w:hAnsiTheme="minorEastAsia" w:hint="eastAsia"/>
                <w:sz w:val="24"/>
                <w:szCs w:val="24"/>
              </w:rPr>
              <w:t>审提出的问题已采取了纠正预防措施。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DE53B6" w:rsidRPr="00A769D6" w:rsidRDefault="00DE53B6" w:rsidP="00A769D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9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851" w:type="dxa"/>
          </w:tcPr>
          <w:p w:rsidR="00DE53B6" w:rsidRPr="00A769D6" w:rsidRDefault="00DE53B6" w:rsidP="0018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466F" w:rsidRPr="00A769D6" w:rsidRDefault="00A97B9D">
      <w:pPr>
        <w:rPr>
          <w:rFonts w:asciiTheme="minorEastAsia" w:eastAsiaTheme="minorEastAsia" w:hAnsiTheme="minorEastAsia" w:cs="宋体"/>
          <w:sz w:val="24"/>
          <w:szCs w:val="24"/>
        </w:rPr>
      </w:pPr>
      <w:r w:rsidRPr="00A769D6">
        <w:rPr>
          <w:rFonts w:asciiTheme="minorEastAsia" w:eastAsiaTheme="minorEastAsia" w:hAnsiTheme="minorEastAsia" w:cs="宋体"/>
          <w:sz w:val="24"/>
          <w:szCs w:val="24"/>
        </w:rPr>
        <w:ptab w:relativeTo="margin" w:alignment="left" w:leader="none"/>
      </w:r>
    </w:p>
    <w:p w:rsidR="0087466F" w:rsidRPr="00A769D6" w:rsidRDefault="00A97B9D">
      <w:pPr>
        <w:pStyle w:val="a4"/>
        <w:rPr>
          <w:rFonts w:asciiTheme="minorEastAsia" w:eastAsiaTheme="minorEastAsia" w:hAnsiTheme="minorEastAsia" w:cs="宋体"/>
          <w:sz w:val="24"/>
          <w:szCs w:val="24"/>
        </w:rPr>
      </w:pPr>
      <w:r w:rsidRPr="00A769D6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sectPr w:rsidR="0087466F" w:rsidRPr="00A769D6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93" w:rsidRDefault="00D92B93">
      <w:pPr>
        <w:spacing w:after="0" w:line="240" w:lineRule="auto"/>
      </w:pPr>
      <w:r>
        <w:separator/>
      </w:r>
    </w:p>
  </w:endnote>
  <w:endnote w:type="continuationSeparator" w:id="0">
    <w:p w:rsidR="00D92B93" w:rsidRDefault="00D9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AE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0AE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93" w:rsidRDefault="00D92B93">
      <w:pPr>
        <w:spacing w:after="0" w:line="240" w:lineRule="auto"/>
      </w:pPr>
      <w:r>
        <w:separator/>
      </w:r>
    </w:p>
  </w:footnote>
  <w:footnote w:type="continuationSeparator" w:id="0">
    <w:p w:rsidR="00D92B93" w:rsidRDefault="00D9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1396F"/>
    <w:rsid w:val="00013F7E"/>
    <w:rsid w:val="00032127"/>
    <w:rsid w:val="0003212F"/>
    <w:rsid w:val="00042FF4"/>
    <w:rsid w:val="000439EB"/>
    <w:rsid w:val="00044E61"/>
    <w:rsid w:val="00062FC7"/>
    <w:rsid w:val="000657DB"/>
    <w:rsid w:val="00065D81"/>
    <w:rsid w:val="00066129"/>
    <w:rsid w:val="00070886"/>
    <w:rsid w:val="00085918"/>
    <w:rsid w:val="00090403"/>
    <w:rsid w:val="0009112C"/>
    <w:rsid w:val="00093073"/>
    <w:rsid w:val="000A104F"/>
    <w:rsid w:val="000B7129"/>
    <w:rsid w:val="000D0D25"/>
    <w:rsid w:val="000D653A"/>
    <w:rsid w:val="000E5930"/>
    <w:rsid w:val="000F65B1"/>
    <w:rsid w:val="00100EBF"/>
    <w:rsid w:val="00110685"/>
    <w:rsid w:val="001128AE"/>
    <w:rsid w:val="00120588"/>
    <w:rsid w:val="00127F7D"/>
    <w:rsid w:val="00141525"/>
    <w:rsid w:val="00144F66"/>
    <w:rsid w:val="00146EEB"/>
    <w:rsid w:val="00150117"/>
    <w:rsid w:val="0015769E"/>
    <w:rsid w:val="00162BAA"/>
    <w:rsid w:val="00166ECE"/>
    <w:rsid w:val="001A6240"/>
    <w:rsid w:val="001C56D6"/>
    <w:rsid w:val="001C5734"/>
    <w:rsid w:val="001C631C"/>
    <w:rsid w:val="001E03E6"/>
    <w:rsid w:val="001F2128"/>
    <w:rsid w:val="00211BE7"/>
    <w:rsid w:val="00246B48"/>
    <w:rsid w:val="00251BB0"/>
    <w:rsid w:val="00252C33"/>
    <w:rsid w:val="00254E44"/>
    <w:rsid w:val="00257792"/>
    <w:rsid w:val="002650D9"/>
    <w:rsid w:val="002749F9"/>
    <w:rsid w:val="00277D65"/>
    <w:rsid w:val="00281AB3"/>
    <w:rsid w:val="002A1C07"/>
    <w:rsid w:val="002B2B18"/>
    <w:rsid w:val="002F0EE0"/>
    <w:rsid w:val="0030399E"/>
    <w:rsid w:val="00304DF6"/>
    <w:rsid w:val="00313AFC"/>
    <w:rsid w:val="00334240"/>
    <w:rsid w:val="00347282"/>
    <w:rsid w:val="00350075"/>
    <w:rsid w:val="00355574"/>
    <w:rsid w:val="00367CED"/>
    <w:rsid w:val="0037520F"/>
    <w:rsid w:val="00383B19"/>
    <w:rsid w:val="00386C81"/>
    <w:rsid w:val="003900EC"/>
    <w:rsid w:val="00390828"/>
    <w:rsid w:val="003909C3"/>
    <w:rsid w:val="003928A7"/>
    <w:rsid w:val="00395E95"/>
    <w:rsid w:val="003A0058"/>
    <w:rsid w:val="003A5C10"/>
    <w:rsid w:val="003C7C76"/>
    <w:rsid w:val="003E0457"/>
    <w:rsid w:val="003E6CB9"/>
    <w:rsid w:val="003F2A7C"/>
    <w:rsid w:val="004021A0"/>
    <w:rsid w:val="004070FD"/>
    <w:rsid w:val="00440B45"/>
    <w:rsid w:val="00442A4C"/>
    <w:rsid w:val="00442E05"/>
    <w:rsid w:val="00444120"/>
    <w:rsid w:val="00451227"/>
    <w:rsid w:val="004515DC"/>
    <w:rsid w:val="00454A5A"/>
    <w:rsid w:val="00460AE1"/>
    <w:rsid w:val="00462EE1"/>
    <w:rsid w:val="00481B28"/>
    <w:rsid w:val="00484E0B"/>
    <w:rsid w:val="00486D6E"/>
    <w:rsid w:val="004944B7"/>
    <w:rsid w:val="0049585A"/>
    <w:rsid w:val="004B5DFB"/>
    <w:rsid w:val="004B688B"/>
    <w:rsid w:val="004D06DC"/>
    <w:rsid w:val="004F196A"/>
    <w:rsid w:val="004F6B34"/>
    <w:rsid w:val="00526D38"/>
    <w:rsid w:val="005405C1"/>
    <w:rsid w:val="005408DA"/>
    <w:rsid w:val="005429F9"/>
    <w:rsid w:val="0056079F"/>
    <w:rsid w:val="0058268C"/>
    <w:rsid w:val="0058586B"/>
    <w:rsid w:val="005A159D"/>
    <w:rsid w:val="005B4895"/>
    <w:rsid w:val="005C071B"/>
    <w:rsid w:val="005C1CD6"/>
    <w:rsid w:val="005D1EF8"/>
    <w:rsid w:val="005E0EBF"/>
    <w:rsid w:val="005F1F5E"/>
    <w:rsid w:val="00606F3F"/>
    <w:rsid w:val="00633173"/>
    <w:rsid w:val="00644302"/>
    <w:rsid w:val="00656DDF"/>
    <w:rsid w:val="006631F8"/>
    <w:rsid w:val="006672CE"/>
    <w:rsid w:val="0067090C"/>
    <w:rsid w:val="00684BE9"/>
    <w:rsid w:val="00684F54"/>
    <w:rsid w:val="00687298"/>
    <w:rsid w:val="006952A4"/>
    <w:rsid w:val="006A5521"/>
    <w:rsid w:val="006B044D"/>
    <w:rsid w:val="006B1761"/>
    <w:rsid w:val="006B745F"/>
    <w:rsid w:val="006D2404"/>
    <w:rsid w:val="006D6B47"/>
    <w:rsid w:val="006E4716"/>
    <w:rsid w:val="006E73C2"/>
    <w:rsid w:val="006F04A3"/>
    <w:rsid w:val="006F39C3"/>
    <w:rsid w:val="006F6F35"/>
    <w:rsid w:val="0070618B"/>
    <w:rsid w:val="00717AAC"/>
    <w:rsid w:val="007202CD"/>
    <w:rsid w:val="007251F4"/>
    <w:rsid w:val="007271B9"/>
    <w:rsid w:val="00733CE9"/>
    <w:rsid w:val="007346D2"/>
    <w:rsid w:val="007356A4"/>
    <w:rsid w:val="00735944"/>
    <w:rsid w:val="007427E4"/>
    <w:rsid w:val="00753AC5"/>
    <w:rsid w:val="00762CC1"/>
    <w:rsid w:val="00771FCD"/>
    <w:rsid w:val="00782E1F"/>
    <w:rsid w:val="00784131"/>
    <w:rsid w:val="00792F5D"/>
    <w:rsid w:val="007A1195"/>
    <w:rsid w:val="007A3646"/>
    <w:rsid w:val="007A6503"/>
    <w:rsid w:val="007A6DB3"/>
    <w:rsid w:val="007B7DD2"/>
    <w:rsid w:val="007D3425"/>
    <w:rsid w:val="007E3C94"/>
    <w:rsid w:val="008011EE"/>
    <w:rsid w:val="00804C7D"/>
    <w:rsid w:val="00805673"/>
    <w:rsid w:val="00806C46"/>
    <w:rsid w:val="00811BE3"/>
    <w:rsid w:val="00815A3B"/>
    <w:rsid w:val="0081750D"/>
    <w:rsid w:val="00817DC5"/>
    <w:rsid w:val="008254B0"/>
    <w:rsid w:val="0083176F"/>
    <w:rsid w:val="00834A6E"/>
    <w:rsid w:val="00840823"/>
    <w:rsid w:val="0085385C"/>
    <w:rsid w:val="00871862"/>
    <w:rsid w:val="00872EDF"/>
    <w:rsid w:val="0087466F"/>
    <w:rsid w:val="00876AE4"/>
    <w:rsid w:val="008847D4"/>
    <w:rsid w:val="008900CC"/>
    <w:rsid w:val="00890355"/>
    <w:rsid w:val="008A1DD0"/>
    <w:rsid w:val="008A450D"/>
    <w:rsid w:val="008B315D"/>
    <w:rsid w:val="008C4C4F"/>
    <w:rsid w:val="008D5F21"/>
    <w:rsid w:val="008E1F99"/>
    <w:rsid w:val="008E2023"/>
    <w:rsid w:val="008F4F65"/>
    <w:rsid w:val="008F7190"/>
    <w:rsid w:val="009051D6"/>
    <w:rsid w:val="009137AE"/>
    <w:rsid w:val="00921680"/>
    <w:rsid w:val="0092316B"/>
    <w:rsid w:val="00930DBD"/>
    <w:rsid w:val="00933ED6"/>
    <w:rsid w:val="009476A2"/>
    <w:rsid w:val="0095478A"/>
    <w:rsid w:val="00955A08"/>
    <w:rsid w:val="009612FF"/>
    <w:rsid w:val="00962FAA"/>
    <w:rsid w:val="00966E3C"/>
    <w:rsid w:val="00976DAC"/>
    <w:rsid w:val="00983845"/>
    <w:rsid w:val="009958F0"/>
    <w:rsid w:val="009B2A60"/>
    <w:rsid w:val="009B3D7C"/>
    <w:rsid w:val="009B4B2C"/>
    <w:rsid w:val="009F5AF2"/>
    <w:rsid w:val="00A237A3"/>
    <w:rsid w:val="00A30D80"/>
    <w:rsid w:val="00A3756F"/>
    <w:rsid w:val="00A4305C"/>
    <w:rsid w:val="00A569BE"/>
    <w:rsid w:val="00A769D6"/>
    <w:rsid w:val="00A814FD"/>
    <w:rsid w:val="00A94077"/>
    <w:rsid w:val="00A97B9D"/>
    <w:rsid w:val="00AA375B"/>
    <w:rsid w:val="00AA5ED9"/>
    <w:rsid w:val="00AB1BF1"/>
    <w:rsid w:val="00AE4368"/>
    <w:rsid w:val="00AE6766"/>
    <w:rsid w:val="00AF7BE5"/>
    <w:rsid w:val="00B02512"/>
    <w:rsid w:val="00B13FDC"/>
    <w:rsid w:val="00B221B5"/>
    <w:rsid w:val="00B26F9C"/>
    <w:rsid w:val="00B4054E"/>
    <w:rsid w:val="00B47C66"/>
    <w:rsid w:val="00B612E3"/>
    <w:rsid w:val="00B66EC0"/>
    <w:rsid w:val="00B74F31"/>
    <w:rsid w:val="00B851CB"/>
    <w:rsid w:val="00B91EF9"/>
    <w:rsid w:val="00B921A6"/>
    <w:rsid w:val="00B957EA"/>
    <w:rsid w:val="00BA482E"/>
    <w:rsid w:val="00BA58FA"/>
    <w:rsid w:val="00BA6F9B"/>
    <w:rsid w:val="00BB0D0E"/>
    <w:rsid w:val="00BB6189"/>
    <w:rsid w:val="00BC205C"/>
    <w:rsid w:val="00BC3977"/>
    <w:rsid w:val="00BD1578"/>
    <w:rsid w:val="00BD1D6D"/>
    <w:rsid w:val="00BD3AE0"/>
    <w:rsid w:val="00BE217D"/>
    <w:rsid w:val="00BE2C1D"/>
    <w:rsid w:val="00BE56F5"/>
    <w:rsid w:val="00BF7736"/>
    <w:rsid w:val="00C00EC7"/>
    <w:rsid w:val="00C057B9"/>
    <w:rsid w:val="00C1280C"/>
    <w:rsid w:val="00C13127"/>
    <w:rsid w:val="00C17F8F"/>
    <w:rsid w:val="00C25B30"/>
    <w:rsid w:val="00C26D49"/>
    <w:rsid w:val="00C30BCF"/>
    <w:rsid w:val="00C34980"/>
    <w:rsid w:val="00C43ECC"/>
    <w:rsid w:val="00C60CC9"/>
    <w:rsid w:val="00C610F9"/>
    <w:rsid w:val="00C638D3"/>
    <w:rsid w:val="00C7694D"/>
    <w:rsid w:val="00C80769"/>
    <w:rsid w:val="00C86A20"/>
    <w:rsid w:val="00C87052"/>
    <w:rsid w:val="00C910D8"/>
    <w:rsid w:val="00CA0EB4"/>
    <w:rsid w:val="00CA2020"/>
    <w:rsid w:val="00CB60E8"/>
    <w:rsid w:val="00CB7230"/>
    <w:rsid w:val="00CC2925"/>
    <w:rsid w:val="00CC7263"/>
    <w:rsid w:val="00CD3E8F"/>
    <w:rsid w:val="00CD448D"/>
    <w:rsid w:val="00CE02E9"/>
    <w:rsid w:val="00CE0F41"/>
    <w:rsid w:val="00CE23CA"/>
    <w:rsid w:val="00D02A27"/>
    <w:rsid w:val="00D05311"/>
    <w:rsid w:val="00D23EF3"/>
    <w:rsid w:val="00D67ECA"/>
    <w:rsid w:val="00D80023"/>
    <w:rsid w:val="00D92B93"/>
    <w:rsid w:val="00D947A5"/>
    <w:rsid w:val="00D94C1C"/>
    <w:rsid w:val="00DA7BA9"/>
    <w:rsid w:val="00DC6DC7"/>
    <w:rsid w:val="00DE51B3"/>
    <w:rsid w:val="00DE53B6"/>
    <w:rsid w:val="00DF1199"/>
    <w:rsid w:val="00E0124A"/>
    <w:rsid w:val="00E130BA"/>
    <w:rsid w:val="00E14BFE"/>
    <w:rsid w:val="00E553AC"/>
    <w:rsid w:val="00E558AD"/>
    <w:rsid w:val="00E56988"/>
    <w:rsid w:val="00E61A6C"/>
    <w:rsid w:val="00E6265F"/>
    <w:rsid w:val="00E65FEA"/>
    <w:rsid w:val="00E72076"/>
    <w:rsid w:val="00EA4AAD"/>
    <w:rsid w:val="00EB6BD0"/>
    <w:rsid w:val="00EB705D"/>
    <w:rsid w:val="00EB7B4A"/>
    <w:rsid w:val="00EE3578"/>
    <w:rsid w:val="00EE68D5"/>
    <w:rsid w:val="00EF3353"/>
    <w:rsid w:val="00F11607"/>
    <w:rsid w:val="00F1166E"/>
    <w:rsid w:val="00F14868"/>
    <w:rsid w:val="00F2158D"/>
    <w:rsid w:val="00F2335C"/>
    <w:rsid w:val="00F23E70"/>
    <w:rsid w:val="00F24ED3"/>
    <w:rsid w:val="00F500F6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C99CF-4758-462A-90E8-A3683E10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5126</TotalTime>
  <Pages>8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430</cp:revision>
  <dcterms:created xsi:type="dcterms:W3CDTF">2021-09-24T01:54:00Z</dcterms:created>
  <dcterms:modified xsi:type="dcterms:W3CDTF">2022-04-24T08:48:00Z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