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heme="minorEastAsia" w:hAnsiTheme="minorEastAsia" w:eastAsiaTheme="minorEastAsia"/>
          <w:bCs/>
          <w:color w:val="000000"/>
          <w:sz w:val="36"/>
          <w:szCs w:val="36"/>
        </w:rPr>
      </w:pPr>
    </w:p>
    <w:p>
      <w:pPr>
        <w:spacing w:line="32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z w:val="36"/>
          <w:szCs w:val="36"/>
        </w:rPr>
        <w:t>管理体系审核记录表</w:t>
      </w:r>
    </w:p>
    <w:tbl>
      <w:tblPr>
        <w:tblStyle w:val="11"/>
        <w:tblW w:w="14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960" w:type="dxa"/>
            <w:vMerge w:val="restart"/>
            <w:vAlign w:val="center"/>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0880" w:type="dxa"/>
            <w:vAlign w:val="center"/>
          </w:tcPr>
          <w:p>
            <w:pPr>
              <w:spacing w:line="32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受审核部门：主管领导/陪同人员 总经理</w:t>
            </w:r>
            <w:r>
              <w:rPr>
                <w:rFonts w:hint="eastAsia" w:asciiTheme="minorEastAsia" w:hAnsiTheme="minorEastAsia" w:eastAsiaTheme="minorEastAsia"/>
                <w:color w:val="auto"/>
                <w:szCs w:val="21"/>
                <w:lang w:eastAsia="zh-CN"/>
              </w:rPr>
              <w:t>陈胜华</w:t>
            </w:r>
            <w:r>
              <w:rPr>
                <w:rFonts w:hint="eastAsia" w:asciiTheme="minorEastAsia" w:hAnsiTheme="minorEastAsia" w:eastAsiaTheme="minorEastAsia"/>
                <w:color w:val="auto"/>
                <w:szCs w:val="21"/>
              </w:rPr>
              <w:t xml:space="preserve">  管代</w:t>
            </w:r>
            <w:r>
              <w:rPr>
                <w:rFonts w:hint="eastAsia" w:asciiTheme="minorEastAsia" w:hAnsiTheme="minorEastAsia" w:eastAsiaTheme="minorEastAsia"/>
                <w:color w:val="auto"/>
                <w:szCs w:val="21"/>
                <w:lang w:eastAsia="zh-CN"/>
              </w:rPr>
              <w:t>方国成</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zh-CN"/>
              </w:rPr>
              <w:t>职业健康安全员工代表陈炎芳</w:t>
            </w:r>
            <w:r>
              <w:rPr>
                <w:rFonts w:hint="eastAsia" w:asciiTheme="minorEastAsia" w:hAnsiTheme="minorEastAsia" w:eastAsiaTheme="minorEastAsia"/>
                <w:color w:val="auto"/>
                <w:szCs w:val="21"/>
                <w:lang w:val="en-US" w:eastAsia="zh-CN"/>
              </w:rPr>
              <w:t xml:space="preserve">   陪同人员：</w:t>
            </w:r>
          </w:p>
        </w:tc>
        <w:tc>
          <w:tcPr>
            <w:tcW w:w="945" w:type="dxa"/>
            <w:vMerge w:val="restart"/>
            <w:vAlign w:val="center"/>
          </w:tcPr>
          <w:p>
            <w:pPr>
              <w:spacing w:line="320" w:lineRule="exac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20" w:lineRule="exact"/>
              <w:rPr>
                <w:rFonts w:asciiTheme="minorEastAsia" w:hAnsiTheme="minorEastAsia" w:eastAsiaTheme="minorEastAsia"/>
                <w:color w:val="auto"/>
                <w:szCs w:val="21"/>
              </w:rPr>
            </w:pPr>
          </w:p>
        </w:tc>
        <w:tc>
          <w:tcPr>
            <w:tcW w:w="960" w:type="dxa"/>
            <w:vMerge w:val="continue"/>
            <w:vAlign w:val="center"/>
          </w:tcPr>
          <w:p>
            <w:pPr>
              <w:spacing w:line="320" w:lineRule="exact"/>
              <w:rPr>
                <w:rFonts w:asciiTheme="minorEastAsia" w:hAnsiTheme="minorEastAsia" w:eastAsiaTheme="minorEastAsia"/>
                <w:color w:val="auto"/>
                <w:szCs w:val="21"/>
              </w:rPr>
            </w:pPr>
          </w:p>
        </w:tc>
        <w:tc>
          <w:tcPr>
            <w:tcW w:w="10880" w:type="dxa"/>
            <w:vAlign w:val="center"/>
          </w:tcPr>
          <w:p>
            <w:pPr>
              <w:spacing w:before="120" w:line="320" w:lineRule="exac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 xml:space="preserve">审核员：审核时间：李凤仪 </w:t>
            </w:r>
            <w:r>
              <w:rPr>
                <w:rFonts w:hint="eastAsia" w:asciiTheme="minorEastAsia" w:hAnsiTheme="minorEastAsia" w:eastAsiaTheme="minorEastAsia"/>
                <w:color w:val="auto"/>
                <w:szCs w:val="21"/>
                <w:lang w:val="en-US" w:eastAsia="zh-CN"/>
              </w:rPr>
              <w:t xml:space="preserve">  </w:t>
            </w:r>
            <w:r>
              <w:rPr>
                <w:sz w:val="20"/>
                <w:lang w:val="de-DE"/>
              </w:rPr>
              <w:t>桂成奎</w:t>
            </w:r>
            <w:r>
              <w:rPr>
                <w:rFonts w:hint="eastAsia"/>
                <w:sz w:val="20"/>
                <w:lang w:val="en-US" w:eastAsia="zh-CN"/>
              </w:rPr>
              <w:t xml:space="preserve"> (专家）</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 xml:space="preserve"> 202</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-0</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19</w:t>
            </w:r>
          </w:p>
        </w:tc>
        <w:tc>
          <w:tcPr>
            <w:tcW w:w="945" w:type="dxa"/>
            <w:vMerge w:val="continue"/>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20" w:lineRule="exact"/>
              <w:rPr>
                <w:rFonts w:asciiTheme="minorEastAsia" w:hAnsiTheme="minorEastAsia" w:eastAsiaTheme="minorEastAsia"/>
                <w:color w:val="auto"/>
                <w:szCs w:val="21"/>
              </w:rPr>
            </w:pPr>
          </w:p>
        </w:tc>
        <w:tc>
          <w:tcPr>
            <w:tcW w:w="960" w:type="dxa"/>
            <w:vMerge w:val="continue"/>
            <w:vAlign w:val="center"/>
          </w:tcPr>
          <w:p>
            <w:pPr>
              <w:spacing w:line="320" w:lineRule="exact"/>
              <w:rPr>
                <w:rFonts w:asciiTheme="minorEastAsia" w:hAnsiTheme="minorEastAsia" w:eastAsiaTheme="minorEastAsia"/>
                <w:color w:val="auto"/>
                <w:szCs w:val="21"/>
              </w:rPr>
            </w:pPr>
          </w:p>
        </w:tc>
        <w:tc>
          <w:tcPr>
            <w:tcW w:w="10880" w:type="dxa"/>
            <w:vAlign w:val="center"/>
          </w:tcPr>
          <w:p>
            <w:pPr>
              <w:adjustRightInd w:val="0"/>
              <w:snapToGrid w:val="0"/>
              <w:spacing w:line="320" w:lineRule="exact"/>
              <w:ind w:right="105" w:rightChars="50"/>
              <w:jc w:val="left"/>
              <w:textAlignment w:val="baseline"/>
              <w:rPr>
                <w:rFonts w:cs="Arial" w:asciiTheme="minorEastAsia" w:hAnsiTheme="minorEastAsia" w:eastAsiaTheme="minorEastAsia"/>
                <w:color w:val="auto"/>
                <w:spacing w:val="-6"/>
                <w:szCs w:val="21"/>
              </w:rPr>
            </w:pPr>
            <w:r>
              <w:rPr>
                <w:rFonts w:hint="eastAsia" w:asciiTheme="minorEastAsia" w:hAnsiTheme="minorEastAsia" w:eastAsiaTheme="minorEastAsia"/>
                <w:color w:val="auto"/>
                <w:szCs w:val="21"/>
              </w:rPr>
              <w:t>审核条款：</w:t>
            </w:r>
            <w:r>
              <w:rPr>
                <w:rFonts w:hint="eastAsia" w:cs="Arial" w:asciiTheme="minorEastAsia" w:hAnsiTheme="minorEastAsia" w:eastAsiaTheme="minorEastAsia"/>
                <w:color w:val="auto"/>
                <w:spacing w:val="-6"/>
                <w:szCs w:val="21"/>
              </w:rPr>
              <w:t>EO:4.1理解组织及其环境、4.2理解相关方的需求和期望、4.3 确定管理体系的范围、4.4质量/环境/</w:t>
            </w:r>
            <w:r>
              <w:rPr>
                <w:rFonts w:hint="eastAsia" w:cs="Arial" w:asciiTheme="minorEastAsia" w:hAnsiTheme="minorEastAsia" w:eastAsiaTheme="minorEastAsia"/>
                <w:color w:val="auto"/>
                <w:szCs w:val="21"/>
              </w:rPr>
              <w:t>职业健康</w:t>
            </w:r>
            <w:r>
              <w:rPr>
                <w:rFonts w:hint="eastAsia" w:cs="Arial" w:asciiTheme="minorEastAsia" w:hAnsiTheme="minorEastAsia" w:eastAsiaTheme="minorEastAsia"/>
                <w:color w:val="auto"/>
                <w:spacing w:val="-6"/>
                <w:szCs w:val="21"/>
              </w:rPr>
              <w:t>安全管理体系及其过程、5.1领导作用和承诺、5.2质量/环境/</w:t>
            </w:r>
            <w:r>
              <w:rPr>
                <w:rFonts w:hint="eastAsia" w:cs="Arial" w:asciiTheme="minorEastAsia" w:hAnsiTheme="minorEastAsia" w:eastAsiaTheme="minorEastAsia"/>
                <w:color w:val="auto"/>
                <w:szCs w:val="21"/>
              </w:rPr>
              <w:t>职业健康</w:t>
            </w:r>
            <w:r>
              <w:rPr>
                <w:rFonts w:hint="eastAsia" w:cs="Arial" w:asciiTheme="minorEastAsia" w:hAnsiTheme="minorEastAsia" w:eastAsiaTheme="minorEastAsia"/>
                <w:color w:val="auto"/>
                <w:spacing w:val="-6"/>
                <w:szCs w:val="21"/>
              </w:rPr>
              <w:t>安全方针、5.3组织的岗位、职责和权限、O5.4协商与参与、6.1应对风险和机遇的措施、6.2质量/环境/</w:t>
            </w:r>
            <w:r>
              <w:rPr>
                <w:rFonts w:hint="eastAsia" w:cs="Arial" w:asciiTheme="minorEastAsia" w:hAnsiTheme="minorEastAsia" w:eastAsiaTheme="minorEastAsia"/>
                <w:color w:val="auto"/>
                <w:szCs w:val="21"/>
              </w:rPr>
              <w:t>职业健康</w:t>
            </w:r>
            <w:r>
              <w:rPr>
                <w:rFonts w:hint="eastAsia" w:cs="Arial" w:asciiTheme="minorEastAsia" w:hAnsiTheme="minorEastAsia" w:eastAsiaTheme="minorEastAsia"/>
                <w:color w:val="auto"/>
                <w:spacing w:val="-6"/>
                <w:szCs w:val="21"/>
              </w:rPr>
              <w:t>安全目标及其实现的策划、Q6.3变更的策划、7.1.1（EO7.1）资源总则、7.4沟通/信息交流、9.3管理评审、10.1改进、10.3持续改进，</w:t>
            </w:r>
          </w:p>
          <w:p>
            <w:pPr>
              <w:spacing w:line="320" w:lineRule="exact"/>
              <w:ind w:firstLine="396" w:firstLineChars="200"/>
              <w:jc w:val="left"/>
              <w:rPr>
                <w:rFonts w:cs="Arial" w:asciiTheme="minorEastAsia" w:hAnsiTheme="minorEastAsia" w:eastAsiaTheme="minorEastAsia"/>
                <w:color w:val="auto"/>
                <w:spacing w:val="-6"/>
                <w:szCs w:val="21"/>
              </w:rPr>
            </w:pPr>
            <w:r>
              <w:rPr>
                <w:rFonts w:hint="eastAsia" w:cs="Arial" w:asciiTheme="minorEastAsia" w:hAnsiTheme="minorEastAsia" w:eastAsiaTheme="minorEastAsia"/>
                <w:color w:val="auto"/>
                <w:spacing w:val="-6"/>
                <w:szCs w:val="21"/>
              </w:rPr>
              <w:t>国家/地方监督抽查情况；顾客满意、相关方投诉及处理情况；</w:t>
            </w:r>
          </w:p>
          <w:p>
            <w:pPr>
              <w:spacing w:line="320" w:lineRule="exact"/>
              <w:rPr>
                <w:rFonts w:asciiTheme="minorEastAsia" w:hAnsiTheme="minorEastAsia" w:eastAsiaTheme="minorEastAsia"/>
                <w:color w:val="auto"/>
                <w:szCs w:val="21"/>
              </w:rPr>
            </w:pPr>
            <w:r>
              <w:rPr>
                <w:rFonts w:hint="eastAsia" w:cs="Arial" w:asciiTheme="minorEastAsia" w:hAnsiTheme="minorEastAsia" w:eastAsiaTheme="minorEastAsia"/>
                <w:color w:val="auto"/>
                <w:spacing w:val="-6"/>
                <w:szCs w:val="21"/>
              </w:rPr>
              <w:t>验证企业相关资质证明的有效性；</w:t>
            </w:r>
            <w:r>
              <w:rPr>
                <w:rFonts w:hint="eastAsia" w:cs="Arial" w:asciiTheme="minorEastAsia" w:hAnsiTheme="minorEastAsia" w:eastAsiaTheme="minorEastAsia"/>
                <w:color w:val="auto"/>
                <w:szCs w:val="21"/>
              </w:rPr>
              <w:t>，一阶段问题验证；</w:t>
            </w:r>
          </w:p>
        </w:tc>
        <w:tc>
          <w:tcPr>
            <w:tcW w:w="945" w:type="dxa"/>
            <w:vMerge w:val="continue"/>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tcPr>
          <w:p>
            <w:pPr>
              <w:spacing w:line="320" w:lineRule="exact"/>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理解组织及其环境</w:t>
            </w:r>
          </w:p>
          <w:p>
            <w:pPr>
              <w:spacing w:line="320" w:lineRule="exact"/>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rPr>
              <w:t>总要求</w:t>
            </w:r>
          </w:p>
          <w:p>
            <w:pPr>
              <w:spacing w:line="320" w:lineRule="exact"/>
              <w:rPr>
                <w:rFonts w:asciiTheme="minorEastAsia" w:hAnsiTheme="minorEastAsia" w:eastAsiaTheme="minorEastAsia"/>
                <w:color w:val="000000" w:themeColor="text1"/>
                <w:sz w:val="21"/>
                <w:szCs w:val="21"/>
              </w:rPr>
            </w:pPr>
          </w:p>
        </w:tc>
        <w:tc>
          <w:tcPr>
            <w:tcW w:w="960" w:type="dxa"/>
          </w:tcPr>
          <w:p>
            <w:pPr>
              <w:spacing w:line="320" w:lineRule="exact"/>
              <w:rPr>
                <w:rFonts w:cs="宋体" w:asciiTheme="minorEastAsia" w:hAnsiTheme="minorEastAsia" w:eastAsiaTheme="minorEastAsia"/>
                <w:color w:val="000000" w:themeColor="text1"/>
                <w:sz w:val="21"/>
                <w:szCs w:val="21"/>
              </w:rPr>
            </w:pPr>
            <w:r>
              <w:rPr>
                <w:rFonts w:hint="eastAsia" w:cs="宋体" w:asciiTheme="minorEastAsia" w:hAnsiTheme="minorEastAsia" w:eastAsiaTheme="minorEastAsia"/>
                <w:color w:val="000000" w:themeColor="text1"/>
                <w:sz w:val="21"/>
                <w:szCs w:val="21"/>
                <w:lang w:eastAsia="zh-CN"/>
              </w:rPr>
              <w:t>EO</w:t>
            </w:r>
            <w:r>
              <w:rPr>
                <w:rFonts w:hint="eastAsia" w:cs="宋体" w:asciiTheme="minorEastAsia" w:hAnsiTheme="minorEastAsia" w:eastAsiaTheme="minorEastAsia"/>
                <w:color w:val="000000" w:themeColor="text1"/>
                <w:sz w:val="21"/>
                <w:szCs w:val="21"/>
              </w:rPr>
              <w:t>4.1</w:t>
            </w:r>
          </w:p>
          <w:p>
            <w:pPr>
              <w:spacing w:line="320" w:lineRule="exact"/>
              <w:rPr>
                <w:rFonts w:asciiTheme="minorEastAsia" w:hAnsiTheme="minorEastAsia" w:eastAsiaTheme="minorEastAsia"/>
                <w:color w:val="000000" w:themeColor="text1"/>
                <w:sz w:val="21"/>
                <w:szCs w:val="21"/>
              </w:rPr>
            </w:pPr>
          </w:p>
        </w:tc>
        <w:tc>
          <w:tcPr>
            <w:tcW w:w="10880" w:type="dxa"/>
            <w:vAlign w:val="center"/>
          </w:tcPr>
          <w:p>
            <w:pPr>
              <w:spacing w:line="320" w:lineRule="exact"/>
              <w:ind w:firstLine="420" w:firstLineChars="200"/>
              <w:rPr>
                <w:color w:val="000000" w:themeColor="text1"/>
                <w:sz w:val="21"/>
                <w:szCs w:val="21"/>
              </w:rPr>
            </w:pPr>
            <w:r>
              <w:rPr>
                <w:rFonts w:hint="eastAsia"/>
                <w:color w:val="000000" w:themeColor="text1"/>
                <w:sz w:val="21"/>
                <w:szCs w:val="21"/>
              </w:rPr>
              <w:t>该公司200</w:t>
            </w:r>
            <w:r>
              <w:rPr>
                <w:rFonts w:hint="eastAsia"/>
                <w:color w:val="000000" w:themeColor="text1"/>
                <w:sz w:val="21"/>
                <w:szCs w:val="21"/>
                <w:lang w:val="en-US" w:eastAsia="zh-CN"/>
              </w:rPr>
              <w:t>8</w:t>
            </w:r>
            <w:r>
              <w:rPr>
                <w:rFonts w:hint="eastAsia"/>
                <w:color w:val="000000" w:themeColor="text1"/>
                <w:sz w:val="21"/>
                <w:szCs w:val="21"/>
              </w:rPr>
              <w:t>年</w:t>
            </w:r>
            <w:r>
              <w:rPr>
                <w:rFonts w:hint="eastAsia"/>
                <w:color w:val="000000" w:themeColor="text1"/>
                <w:sz w:val="21"/>
                <w:szCs w:val="21"/>
                <w:lang w:val="en-US" w:eastAsia="zh-CN"/>
              </w:rPr>
              <w:t>5</w:t>
            </w:r>
            <w:r>
              <w:rPr>
                <w:rFonts w:hint="eastAsia"/>
                <w:color w:val="000000" w:themeColor="text1"/>
                <w:sz w:val="21"/>
                <w:szCs w:val="21"/>
              </w:rPr>
              <w:t>月</w:t>
            </w:r>
            <w:r>
              <w:rPr>
                <w:rFonts w:hint="eastAsia"/>
                <w:color w:val="000000" w:themeColor="text1"/>
                <w:sz w:val="21"/>
                <w:szCs w:val="21"/>
                <w:lang w:val="en-US" w:eastAsia="zh-CN"/>
              </w:rPr>
              <w:t>6日</w:t>
            </w:r>
            <w:r>
              <w:rPr>
                <w:rFonts w:hint="eastAsia"/>
                <w:color w:val="000000" w:themeColor="text1"/>
                <w:sz w:val="21"/>
                <w:szCs w:val="21"/>
              </w:rPr>
              <w:t>注册，法人：</w:t>
            </w:r>
            <w:r>
              <w:rPr>
                <w:rFonts w:hint="eastAsia"/>
                <w:color w:val="000000" w:themeColor="text1"/>
                <w:sz w:val="21"/>
                <w:szCs w:val="21"/>
                <w:lang w:eastAsia="zh-CN"/>
              </w:rPr>
              <w:t>陈胜华</w:t>
            </w:r>
            <w:r>
              <w:rPr>
                <w:rFonts w:hint="eastAsia"/>
                <w:color w:val="000000" w:themeColor="text1"/>
                <w:sz w:val="21"/>
                <w:szCs w:val="21"/>
              </w:rPr>
              <w:t>，总经理：</w:t>
            </w:r>
            <w:r>
              <w:rPr>
                <w:rFonts w:hint="eastAsia"/>
                <w:color w:val="000000" w:themeColor="text1"/>
                <w:sz w:val="21"/>
                <w:szCs w:val="21"/>
                <w:lang w:eastAsia="zh-CN"/>
              </w:rPr>
              <w:t>陈胜华</w:t>
            </w:r>
            <w:r>
              <w:rPr>
                <w:rFonts w:hint="eastAsia"/>
                <w:color w:val="000000" w:themeColor="text1"/>
                <w:sz w:val="21"/>
                <w:szCs w:val="21"/>
              </w:rPr>
              <w:t>。</w:t>
            </w:r>
          </w:p>
          <w:p>
            <w:pPr>
              <w:spacing w:line="320" w:lineRule="exact"/>
              <w:ind w:firstLine="420" w:firstLineChars="200"/>
              <w:rPr>
                <w:rFonts w:hint="eastAsia"/>
                <w:color w:val="000000" w:themeColor="text1"/>
                <w:sz w:val="21"/>
                <w:szCs w:val="21"/>
                <w:lang w:eastAsia="zh-CN"/>
              </w:rPr>
            </w:pPr>
            <w:r>
              <w:rPr>
                <w:rFonts w:hint="eastAsia"/>
                <w:color w:val="000000" w:themeColor="text1"/>
                <w:sz w:val="21"/>
                <w:szCs w:val="21"/>
              </w:rPr>
              <w:t>注册地址：</w:t>
            </w:r>
            <w:r>
              <w:rPr>
                <w:rFonts w:hint="eastAsia"/>
                <w:color w:val="000000" w:themeColor="text1"/>
                <w:sz w:val="21"/>
                <w:szCs w:val="21"/>
                <w:lang w:eastAsia="zh-CN"/>
              </w:rPr>
              <w:t>浙江省杭州市桐庐县县城青山路129号</w:t>
            </w:r>
          </w:p>
          <w:p>
            <w:pPr>
              <w:spacing w:line="320" w:lineRule="exact"/>
              <w:ind w:firstLine="420" w:firstLineChars="200"/>
              <w:rPr>
                <w:rFonts w:hint="default"/>
                <w:color w:val="000000" w:themeColor="text1"/>
                <w:sz w:val="21"/>
                <w:szCs w:val="21"/>
                <w:lang w:val="en-US" w:eastAsia="zh-CN"/>
              </w:rPr>
            </w:pPr>
            <w:r>
              <w:rPr>
                <w:rFonts w:hint="eastAsia"/>
                <w:color w:val="000000" w:themeColor="text1"/>
                <w:sz w:val="21"/>
                <w:szCs w:val="21"/>
              </w:rPr>
              <w:t>生产经营地址：</w:t>
            </w:r>
            <w:r>
              <w:rPr>
                <w:rFonts w:hint="eastAsia"/>
                <w:color w:val="000000" w:themeColor="text1"/>
                <w:sz w:val="21"/>
                <w:szCs w:val="21"/>
                <w:lang w:eastAsia="zh-CN"/>
              </w:rPr>
              <w:t>浙江省杭州市桐庐县县城青山路129号，</w:t>
            </w:r>
            <w:r>
              <w:rPr>
                <w:rFonts w:hint="eastAsia"/>
                <w:color w:val="000000" w:themeColor="text1"/>
                <w:sz w:val="21"/>
                <w:szCs w:val="21"/>
                <w:lang w:val="en-US" w:eastAsia="zh-CN"/>
              </w:rPr>
              <w:t>公司经营办公楼为5层结构，建筑面积2800平方米，房屋产权为公司产权。其中生产车间在四楼，部门设置：综合部、财务部、销售部在公司3楼、生产部、质检部在四楼，管理层、技术部在五楼办公。</w:t>
            </w:r>
          </w:p>
          <w:p>
            <w:pPr>
              <w:spacing w:line="320" w:lineRule="exact"/>
              <w:ind w:firstLine="420" w:firstLineChars="200"/>
              <w:rPr>
                <w:color w:val="000000" w:themeColor="text1"/>
                <w:sz w:val="21"/>
                <w:szCs w:val="21"/>
              </w:rPr>
            </w:pPr>
            <w:r>
              <w:rPr>
                <w:rFonts w:hint="eastAsia"/>
                <w:color w:val="000000" w:themeColor="text1"/>
                <w:sz w:val="21"/>
                <w:szCs w:val="21"/>
                <w:lang w:val="en-US" w:eastAsia="zh-CN"/>
              </w:rPr>
              <w:t>查</w:t>
            </w:r>
            <w:r>
              <w:rPr>
                <w:rFonts w:hint="eastAsia"/>
                <w:color w:val="000000" w:themeColor="text1"/>
                <w:sz w:val="21"/>
                <w:szCs w:val="21"/>
              </w:rPr>
              <w:t>营业执照符合要求，见附件。</w:t>
            </w:r>
          </w:p>
          <w:p>
            <w:pPr>
              <w:spacing w:line="320" w:lineRule="exact"/>
              <w:ind w:firstLine="420" w:firstLineChars="200"/>
              <w:jc w:val="left"/>
              <w:rPr>
                <w:color w:val="000000" w:themeColor="text1"/>
                <w:sz w:val="21"/>
                <w:szCs w:val="21"/>
              </w:rPr>
            </w:pPr>
            <w:r>
              <w:rPr>
                <w:rFonts w:hint="eastAsia"/>
                <w:color w:val="000000" w:themeColor="text1"/>
                <w:sz w:val="21"/>
                <w:szCs w:val="21"/>
              </w:rPr>
              <w:t>认证范围为：</w:t>
            </w:r>
          </w:p>
          <w:p>
            <w:pPr>
              <w:snapToGrid w:val="0"/>
              <w:spacing w:line="0" w:lineRule="atLeast"/>
              <w:jc w:val="left"/>
              <w:rPr>
                <w:color w:val="000000" w:themeColor="text1"/>
                <w:sz w:val="21"/>
                <w:szCs w:val="21"/>
              </w:rPr>
            </w:pPr>
            <w:bookmarkStart w:id="0" w:name="审核范围"/>
            <w:r>
              <w:rPr>
                <w:color w:val="000000" w:themeColor="text1"/>
                <w:sz w:val="21"/>
                <w:szCs w:val="21"/>
              </w:rPr>
              <w:t>E：资质范围内气腹机、医用灌注泵、冷光源、医用加压器、吸引切割器、医用清洗机、气压弹道碎石机、YAG激光治疗机、医用内窥镜摄像系统的研发、生产（组装）所涉及场所的相关环境管理活动</w:t>
            </w:r>
          </w:p>
          <w:p>
            <w:pPr>
              <w:pStyle w:val="2"/>
              <w:rPr>
                <w:color w:val="000000" w:themeColor="text1"/>
                <w:sz w:val="21"/>
                <w:szCs w:val="21"/>
              </w:rPr>
            </w:pPr>
            <w:r>
              <w:rPr>
                <w:color w:val="000000" w:themeColor="text1"/>
                <w:sz w:val="21"/>
                <w:szCs w:val="21"/>
              </w:rPr>
              <w:t>O：资质范围内气腹机、医用灌注泵、冷光源、医用加压器、吸引切割器、医用清洗机、气压弹道碎石机、YAG激光治疗机、医用内窥镜摄像系统的研发、生产（组装）所涉及场所的相关职业健康安全管理活动</w:t>
            </w:r>
            <w:bookmarkEnd w:id="0"/>
          </w:p>
          <w:p>
            <w:pPr>
              <w:pStyle w:val="2"/>
              <w:rPr>
                <w:rFonts w:hint="default"/>
                <w:color w:val="000000" w:themeColor="text1"/>
                <w:sz w:val="21"/>
                <w:szCs w:val="21"/>
                <w:lang w:val="en-US" w:eastAsia="zh-CN"/>
              </w:rPr>
            </w:pPr>
            <w:r>
              <w:rPr>
                <w:rFonts w:hint="eastAsia"/>
                <w:color w:val="000000" w:themeColor="text1"/>
                <w:sz w:val="21"/>
                <w:szCs w:val="21"/>
                <w:lang w:val="en-US" w:eastAsia="zh-CN"/>
              </w:rPr>
              <w:t>生产许可证：</w:t>
            </w:r>
            <w:r>
              <w:rPr>
                <w:rFonts w:hint="eastAsia"/>
                <w:color w:val="000000" w:themeColor="text1"/>
                <w:sz w:val="21"/>
                <w:szCs w:val="21"/>
              </w:rPr>
              <w:t>编号</w:t>
            </w:r>
            <w:r>
              <w:rPr>
                <w:rFonts w:hint="eastAsia"/>
                <w:color w:val="000000" w:themeColor="text1"/>
                <w:sz w:val="21"/>
                <w:szCs w:val="21"/>
                <w:lang w:eastAsia="zh-CN"/>
              </w:rPr>
              <w:t>：</w:t>
            </w:r>
            <w:r>
              <w:rPr>
                <w:rFonts w:hint="eastAsia"/>
                <w:color w:val="000000" w:themeColor="text1"/>
                <w:sz w:val="21"/>
                <w:szCs w:val="21"/>
                <w:lang w:val="en-US" w:eastAsia="zh-CN"/>
              </w:rPr>
              <w:t xml:space="preserve">浙食药监械生产许20130019号 </w:t>
            </w:r>
            <w:r>
              <w:rPr>
                <w:rFonts w:hint="eastAsia"/>
                <w:color w:val="000000" w:themeColor="text1"/>
                <w:sz w:val="21"/>
                <w:szCs w:val="21"/>
              </w:rPr>
              <w:t>有效期：</w:t>
            </w:r>
            <w:r>
              <w:rPr>
                <w:rFonts w:hint="eastAsia"/>
                <w:color w:val="000000" w:themeColor="text1"/>
                <w:sz w:val="21"/>
                <w:szCs w:val="21"/>
                <w:lang w:val="en-US" w:eastAsia="zh-CN"/>
              </w:rPr>
              <w:t>2026年9月26日 已带回</w:t>
            </w:r>
          </w:p>
          <w:p>
            <w:pPr>
              <w:spacing w:line="320" w:lineRule="exact"/>
              <w:ind w:firstLine="420" w:firstLineChars="200"/>
              <w:rPr>
                <w:rFonts w:hint="default"/>
                <w:color w:val="000000" w:themeColor="text1"/>
                <w:sz w:val="21"/>
                <w:szCs w:val="21"/>
                <w:lang w:val="en-US" w:eastAsia="zh-CN"/>
              </w:rPr>
            </w:pPr>
            <w:r>
              <w:rPr>
                <w:rFonts w:hint="eastAsia"/>
                <w:color w:val="000000" w:themeColor="text1"/>
                <w:sz w:val="21"/>
                <w:szCs w:val="21"/>
              </w:rPr>
              <w:t>公司管理体系设置了</w:t>
            </w:r>
            <w:r>
              <w:rPr>
                <w:rFonts w:hint="eastAsia"/>
                <w:color w:val="000000" w:themeColor="text1"/>
                <w:sz w:val="21"/>
                <w:szCs w:val="21"/>
                <w:lang w:eastAsia="zh-CN"/>
              </w:rPr>
              <w:t>：</w:t>
            </w:r>
            <w:r>
              <w:rPr>
                <w:rFonts w:hint="eastAsia"/>
                <w:color w:val="000000" w:themeColor="text1"/>
                <w:sz w:val="21"/>
                <w:szCs w:val="21"/>
                <w:lang w:val="en-US" w:eastAsia="zh-CN"/>
              </w:rPr>
              <w:t>综合部、财务部、销售部、生产部、质检部，管理层、技术部。</w:t>
            </w:r>
          </w:p>
          <w:p>
            <w:pPr>
              <w:spacing w:line="320" w:lineRule="exact"/>
              <w:ind w:firstLine="420" w:firstLineChars="200"/>
              <w:rPr>
                <w:rFonts w:hint="default"/>
                <w:color w:val="000000" w:themeColor="text1"/>
                <w:sz w:val="21"/>
                <w:szCs w:val="21"/>
                <w:lang w:val="en-US" w:eastAsia="zh-CN"/>
              </w:rPr>
            </w:pPr>
            <w:r>
              <w:rPr>
                <w:rFonts w:hint="eastAsia"/>
                <w:color w:val="000000" w:themeColor="text1"/>
                <w:sz w:val="21"/>
                <w:szCs w:val="21"/>
              </w:rPr>
              <w:t>总经理</w:t>
            </w:r>
            <w:r>
              <w:rPr>
                <w:rFonts w:hint="eastAsia"/>
                <w:color w:val="000000" w:themeColor="text1"/>
                <w:sz w:val="21"/>
                <w:szCs w:val="21"/>
                <w:lang w:eastAsia="zh-CN"/>
              </w:rPr>
              <w:t>陈胜华</w:t>
            </w:r>
            <w:r>
              <w:rPr>
                <w:rFonts w:hint="eastAsia"/>
                <w:color w:val="000000" w:themeColor="text1"/>
                <w:sz w:val="21"/>
                <w:szCs w:val="21"/>
              </w:rPr>
              <w:t>介绍：公司推行管理体系的目的就是提高公司市场准入。总经理及管理层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综合部根据由公司销售人员从市场、客户、网络等搜集到的信息并结合公司自身业务运作情况进行分析，通过分析对这些内部和外部因素的相关信息进行监视和评审以确保其充分和适宜。</w:t>
            </w:r>
            <w:r>
              <w:rPr>
                <w:rFonts w:hint="eastAsia"/>
                <w:color w:val="000000" w:themeColor="text1"/>
                <w:sz w:val="21"/>
                <w:szCs w:val="21"/>
                <w:lang w:val="en-US" w:eastAsia="zh-CN"/>
              </w:rPr>
              <w:t xml:space="preserve">提供内外部工作环境分析报告：评审人员：方国成 审批：陈胜华  </w:t>
            </w:r>
            <w:r>
              <w:rPr>
                <w:rFonts w:hint="eastAsia" w:ascii="华文楷体" w:hAnsi="华文楷体" w:eastAsia="华文楷体"/>
                <w:b/>
                <w:color w:val="000000" w:themeColor="text1"/>
                <w:sz w:val="21"/>
                <w:szCs w:val="21"/>
                <w:highlight w:val="none"/>
                <w:lang w:eastAsia="zh-CN"/>
              </w:rPr>
              <w:t>2021-09</w:t>
            </w:r>
            <w:r>
              <w:rPr>
                <w:rFonts w:hint="eastAsia" w:ascii="华文楷体" w:hAnsi="华文楷体" w:eastAsia="华文楷体"/>
                <w:b/>
                <w:color w:val="000000" w:themeColor="text1"/>
                <w:sz w:val="21"/>
                <w:szCs w:val="21"/>
                <w:highlight w:val="none"/>
              </w:rPr>
              <w:t>-0</w:t>
            </w:r>
            <w:r>
              <w:rPr>
                <w:rFonts w:hint="default" w:ascii="华文楷体" w:hAnsi="华文楷体" w:eastAsia="华文楷体"/>
                <w:b/>
                <w:color w:val="000000" w:themeColor="text1"/>
                <w:sz w:val="21"/>
                <w:szCs w:val="21"/>
                <w:highlight w:val="none"/>
              </w:rPr>
              <w:t>8</w:t>
            </w:r>
          </w:p>
          <w:p>
            <w:pPr>
              <w:spacing w:line="320" w:lineRule="exact"/>
              <w:ind w:firstLine="420" w:firstLineChars="200"/>
              <w:rPr>
                <w:rFonts w:hint="default"/>
                <w:color w:val="000000" w:themeColor="text1"/>
                <w:sz w:val="21"/>
                <w:szCs w:val="21"/>
                <w:lang w:val="en-US" w:eastAsia="zh-CN"/>
              </w:rPr>
            </w:pPr>
            <w:r>
              <w:rPr>
                <w:rFonts w:hint="eastAsia" w:cs="宋体" w:asciiTheme="minorEastAsia" w:hAnsiTheme="minorEastAsia" w:eastAsiaTheme="minorEastAsia"/>
                <w:color w:val="000000" w:themeColor="text1"/>
                <w:sz w:val="21"/>
                <w:szCs w:val="21"/>
                <w:lang w:val="en-US" w:eastAsia="zh-CN"/>
              </w:rPr>
              <w:t>经营环境分析报告  编制;</w:t>
            </w:r>
            <w:r>
              <w:rPr>
                <w:rFonts w:hint="eastAsia"/>
                <w:color w:val="000000" w:themeColor="text1"/>
                <w:sz w:val="21"/>
                <w:szCs w:val="21"/>
                <w:lang w:val="en-US" w:eastAsia="zh-CN"/>
              </w:rPr>
              <w:t xml:space="preserve">方国成 审批：陈胜华    </w:t>
            </w:r>
            <w:r>
              <w:rPr>
                <w:rFonts w:hint="eastAsia" w:ascii="华文楷体" w:hAnsi="华文楷体" w:eastAsia="华文楷体"/>
                <w:b/>
                <w:color w:val="000000" w:themeColor="text1"/>
                <w:sz w:val="21"/>
                <w:szCs w:val="21"/>
                <w:highlight w:val="none"/>
                <w:lang w:eastAsia="zh-CN"/>
              </w:rPr>
              <w:t>2021-09</w:t>
            </w:r>
            <w:r>
              <w:rPr>
                <w:rFonts w:hint="eastAsia" w:ascii="华文楷体" w:hAnsi="华文楷体" w:eastAsia="华文楷体"/>
                <w:b/>
                <w:color w:val="000000" w:themeColor="text1"/>
                <w:sz w:val="21"/>
                <w:szCs w:val="21"/>
                <w:highlight w:val="none"/>
              </w:rPr>
              <w:t>-0</w:t>
            </w:r>
            <w:r>
              <w:rPr>
                <w:rFonts w:hint="default" w:ascii="华文楷体" w:hAnsi="华文楷体" w:eastAsia="华文楷体"/>
                <w:b/>
                <w:color w:val="000000" w:themeColor="text1"/>
                <w:sz w:val="21"/>
                <w:szCs w:val="21"/>
                <w:highlight w:val="none"/>
              </w:rPr>
              <w:t>8</w:t>
            </w:r>
            <w:r>
              <w:rPr>
                <w:rFonts w:hint="eastAsia"/>
                <w:color w:val="000000" w:themeColor="text1"/>
                <w:sz w:val="21"/>
                <w:szCs w:val="21"/>
                <w:lang w:val="en-US" w:eastAsia="zh-CN"/>
              </w:rPr>
              <w:t xml:space="preserve">  内容较详实。符合要求。</w:t>
            </w:r>
          </w:p>
          <w:p>
            <w:pPr>
              <w:pStyle w:val="2"/>
              <w:rPr>
                <w:rFonts w:hint="default"/>
                <w:color w:val="000000" w:themeColor="text1"/>
                <w:sz w:val="21"/>
                <w:szCs w:val="21"/>
                <w:lang w:val="en-US" w:eastAsia="zh-CN"/>
              </w:rPr>
            </w:pP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2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理解相关方的需求和期望</w:t>
            </w:r>
          </w:p>
          <w:p>
            <w:pPr>
              <w:spacing w:line="320" w:lineRule="exact"/>
              <w:rPr>
                <w:rFonts w:asciiTheme="minorEastAsia" w:hAnsiTheme="minorEastAsia" w:eastAsiaTheme="minorEastAsia"/>
                <w:color w:val="000000" w:themeColor="text1"/>
                <w:szCs w:val="21"/>
              </w:rPr>
            </w:pPr>
          </w:p>
        </w:tc>
        <w:tc>
          <w:tcPr>
            <w:tcW w:w="960" w:type="dxa"/>
          </w:tcPr>
          <w:p>
            <w:pPr>
              <w:spacing w:line="32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eastAsia="zh-CN"/>
              </w:rPr>
              <w:t>EO</w:t>
            </w:r>
            <w:r>
              <w:rPr>
                <w:rFonts w:hint="eastAsia" w:cs="宋体" w:asciiTheme="minorEastAsia" w:hAnsiTheme="minorEastAsia" w:eastAsiaTheme="minorEastAsia"/>
                <w:color w:val="000000" w:themeColor="text1"/>
                <w:szCs w:val="21"/>
              </w:rPr>
              <w:t>4.2</w:t>
            </w:r>
          </w:p>
          <w:p>
            <w:pPr>
              <w:spacing w:line="320" w:lineRule="exact"/>
              <w:rPr>
                <w:rFonts w:asciiTheme="minorEastAsia" w:hAnsiTheme="minorEastAsia" w:eastAsiaTheme="minorEastAsia"/>
                <w:color w:val="000000" w:themeColor="text1"/>
                <w:szCs w:val="21"/>
              </w:rPr>
            </w:pPr>
          </w:p>
        </w:tc>
        <w:tc>
          <w:tcPr>
            <w:tcW w:w="10880" w:type="dxa"/>
            <w:vAlign w:val="center"/>
          </w:tcPr>
          <w:p>
            <w:pPr>
              <w:spacing w:line="320" w:lineRule="exact"/>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公司对这些相关方及其要求的相关信息进行监视和评审，以便于理解和持续满足相关方的需求和期望。</w:t>
            </w:r>
          </w:p>
          <w:p>
            <w:pPr>
              <w:spacing w:line="320" w:lineRule="exact"/>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本公司考虑以下相关方：--顾客；--最终用户或受益人；股东；---外部供应商；--雇员及其他为组织工作者；--法律法规及监管机关；--地方社区团体；--非政府组织等。</w:t>
            </w:r>
          </w:p>
          <w:p>
            <w:pPr>
              <w:pStyle w:val="5"/>
              <w:spacing w:line="320" w:lineRule="exact"/>
              <w:jc w:val="left"/>
              <w:rPr>
                <w:rFonts w:hAnsi="宋体"/>
                <w:color w:val="000000" w:themeColor="text1"/>
              </w:rPr>
            </w:pPr>
            <w:r>
              <w:rPr>
                <w:rFonts w:hAnsi="宋体"/>
                <w:color w:val="000000" w:themeColor="text1"/>
              </w:rPr>
              <w:t>本公司在建立</w:t>
            </w:r>
            <w:r>
              <w:rPr>
                <w:rFonts w:hint="eastAsia" w:hAnsi="宋体"/>
                <w:color w:val="000000" w:themeColor="text1"/>
                <w:lang w:eastAsia="zh-CN"/>
              </w:rPr>
              <w:t>环境、职业健康安全</w:t>
            </w:r>
            <w:r>
              <w:rPr>
                <w:rFonts w:hAnsi="宋体"/>
                <w:color w:val="000000" w:themeColor="text1"/>
              </w:rPr>
              <w:t>管理体系时，考虑了相关方的要求，主要包括：</w:t>
            </w:r>
          </w:p>
          <w:p>
            <w:pPr>
              <w:pStyle w:val="5"/>
              <w:spacing w:line="320" w:lineRule="exact"/>
              <w:ind w:firstLine="420" w:firstLineChars="200"/>
              <w:jc w:val="left"/>
              <w:rPr>
                <w:rFonts w:hAnsi="宋体"/>
                <w:color w:val="000000" w:themeColor="text1"/>
              </w:rPr>
            </w:pPr>
            <w:r>
              <w:rPr>
                <w:rFonts w:hAnsi="宋体"/>
                <w:color w:val="000000" w:themeColor="text1"/>
              </w:rPr>
              <w:t xml:space="preserve">a）安全服务； </w:t>
            </w:r>
          </w:p>
          <w:p>
            <w:pPr>
              <w:pStyle w:val="5"/>
              <w:spacing w:line="320" w:lineRule="exact"/>
              <w:ind w:firstLine="420" w:firstLineChars="200"/>
              <w:jc w:val="left"/>
              <w:rPr>
                <w:rFonts w:hAnsi="宋体"/>
                <w:color w:val="000000" w:themeColor="text1"/>
              </w:rPr>
            </w:pPr>
            <w:r>
              <w:rPr>
                <w:rFonts w:hAnsi="宋体"/>
                <w:color w:val="000000" w:themeColor="text1"/>
              </w:rPr>
              <w:t>b）产品标识与防护；</w:t>
            </w:r>
          </w:p>
          <w:p>
            <w:pPr>
              <w:pStyle w:val="5"/>
              <w:spacing w:line="320" w:lineRule="exact"/>
              <w:ind w:firstLine="420" w:firstLineChars="200"/>
              <w:jc w:val="left"/>
              <w:rPr>
                <w:rFonts w:hAnsi="宋体"/>
                <w:color w:val="000000" w:themeColor="text1"/>
              </w:rPr>
            </w:pPr>
            <w:r>
              <w:rPr>
                <w:rFonts w:hAnsi="宋体"/>
                <w:color w:val="000000" w:themeColor="text1"/>
              </w:rPr>
              <w:t>c）产品质量；</w:t>
            </w:r>
          </w:p>
          <w:p>
            <w:pPr>
              <w:pStyle w:val="5"/>
              <w:spacing w:line="320" w:lineRule="exact"/>
              <w:ind w:firstLine="420" w:firstLineChars="200"/>
              <w:jc w:val="left"/>
              <w:rPr>
                <w:rFonts w:hAnsi="宋体"/>
                <w:color w:val="000000" w:themeColor="text1"/>
              </w:rPr>
            </w:pPr>
            <w:r>
              <w:rPr>
                <w:rFonts w:hAnsi="宋体"/>
                <w:color w:val="000000" w:themeColor="text1"/>
              </w:rPr>
              <w:t>d）运营成本；</w:t>
            </w:r>
          </w:p>
          <w:p>
            <w:pPr>
              <w:pStyle w:val="5"/>
              <w:spacing w:line="320" w:lineRule="exact"/>
              <w:ind w:firstLine="420" w:firstLineChars="200"/>
              <w:jc w:val="left"/>
              <w:rPr>
                <w:rFonts w:hAnsi="宋体"/>
                <w:color w:val="000000" w:themeColor="text1"/>
              </w:rPr>
            </w:pPr>
            <w:r>
              <w:rPr>
                <w:rFonts w:hAnsi="宋体"/>
                <w:color w:val="000000" w:themeColor="text1"/>
              </w:rPr>
              <w:t>e)确定相关方的有关需求和期望中哪些成为公司的合规义务；</w:t>
            </w:r>
          </w:p>
          <w:p>
            <w:pPr>
              <w:tabs>
                <w:tab w:val="center" w:pos="3169"/>
              </w:tabs>
              <w:spacing w:line="320" w:lineRule="exact"/>
              <w:jc w:val="left"/>
              <w:rPr>
                <w:color w:val="000000" w:themeColor="text1"/>
                <w:szCs w:val="21"/>
              </w:rPr>
            </w:pPr>
            <w:r>
              <w:rPr>
                <w:rFonts w:hint="eastAsia"/>
                <w:color w:val="000000" w:themeColor="text1"/>
                <w:szCs w:val="21"/>
              </w:rPr>
              <w:t>公司明确风险和机遇事件的识别方法/途径、风险和机遇事件的评估方式、制定主要风险和机遇事件的应对措施的要求：公司全体员工的销售和服务质量意识比较强，驾驶员技能、安全意识强、监控手段健全，财务管理基本完善等。</w:t>
            </w:r>
          </w:p>
          <w:p>
            <w:pPr>
              <w:tabs>
                <w:tab w:val="center" w:pos="3169"/>
              </w:tabs>
              <w:spacing w:line="320" w:lineRule="exact"/>
              <w:jc w:val="left"/>
              <w:rPr>
                <w:color w:val="000000" w:themeColor="text1"/>
                <w:szCs w:val="21"/>
              </w:rPr>
            </w:pPr>
            <w:r>
              <w:rPr>
                <w:rFonts w:hint="eastAsia"/>
                <w:color w:val="000000" w:themeColor="text1"/>
                <w:szCs w:val="21"/>
              </w:rPr>
              <w:t>对公司不利的内、外部因素有：目前企业规模小，同行业</w:t>
            </w:r>
            <w:r>
              <w:rPr>
                <w:rFonts w:hint="eastAsia" w:ascii="宋体" w:hAnsi="宋体" w:cs="宋体"/>
                <w:color w:val="000000" w:themeColor="text1"/>
                <w:szCs w:val="21"/>
              </w:rPr>
              <w:t>市场竞争激烈，产品销售市场的多样化、利润降低</w:t>
            </w:r>
            <w:r>
              <w:rPr>
                <w:rFonts w:hint="eastAsia"/>
                <w:color w:val="000000" w:themeColor="text1"/>
                <w:szCs w:val="21"/>
              </w:rPr>
              <w:t>等。</w:t>
            </w:r>
          </w:p>
          <w:p>
            <w:pPr>
              <w:tabs>
                <w:tab w:val="center" w:pos="3169"/>
              </w:tabs>
              <w:spacing w:line="320" w:lineRule="exact"/>
              <w:jc w:val="left"/>
              <w:rPr>
                <w:color w:val="000000" w:themeColor="text1"/>
                <w:szCs w:val="21"/>
              </w:rPr>
            </w:pPr>
            <w:r>
              <w:rPr>
                <w:rFonts w:hint="eastAsia"/>
                <w:color w:val="000000" w:themeColor="text1"/>
                <w:szCs w:val="21"/>
              </w:rPr>
              <w:t>公司通过业内展会、同行交流、座谈会、每周工作例会、QQ、微信等进行内外部沟通，并定期进行评审，形成会议记录。</w:t>
            </w:r>
          </w:p>
          <w:p>
            <w:pPr>
              <w:rPr>
                <w:color w:val="000000" w:themeColor="text1"/>
                <w:szCs w:val="21"/>
              </w:rPr>
            </w:pPr>
            <w:r>
              <w:rPr>
                <w:rFonts w:hint="eastAsia"/>
                <w:color w:val="000000" w:themeColor="text1"/>
                <w:szCs w:val="21"/>
              </w:rPr>
              <w:t>抽查20</w:t>
            </w:r>
            <w:r>
              <w:rPr>
                <w:rFonts w:hint="eastAsia"/>
                <w:color w:val="000000" w:themeColor="text1"/>
                <w:szCs w:val="21"/>
                <w:lang w:val="en-US" w:eastAsia="zh-CN"/>
              </w:rPr>
              <w:t>21</w:t>
            </w:r>
            <w:r>
              <w:rPr>
                <w:rFonts w:hint="eastAsia"/>
                <w:color w:val="000000" w:themeColor="text1"/>
                <w:szCs w:val="21"/>
              </w:rPr>
              <w:t>年</w:t>
            </w:r>
            <w:r>
              <w:rPr>
                <w:rFonts w:hint="eastAsia"/>
                <w:color w:val="000000" w:themeColor="text1"/>
                <w:szCs w:val="21"/>
                <w:lang w:val="en-US" w:eastAsia="zh-CN"/>
              </w:rPr>
              <w:t>10</w:t>
            </w:r>
            <w:r>
              <w:rPr>
                <w:rFonts w:hint="eastAsia"/>
                <w:color w:val="000000" w:themeColor="text1"/>
                <w:szCs w:val="21"/>
              </w:rPr>
              <w:t>月《风险和机遇评估分析表》，《内外部环境识别》 分析的内容及记录清晰。</w:t>
            </w:r>
          </w:p>
          <w:p>
            <w:pPr>
              <w:tabs>
                <w:tab w:val="center" w:pos="3169"/>
              </w:tabs>
              <w:spacing w:line="320" w:lineRule="exact"/>
              <w:jc w:val="left"/>
              <w:rPr>
                <w:color w:val="000000" w:themeColor="text1"/>
                <w:szCs w:val="21"/>
              </w:rPr>
            </w:pPr>
            <w:r>
              <w:rPr>
                <w:rFonts w:hint="eastAsia"/>
                <w:color w:val="000000" w:themeColor="text1"/>
                <w:szCs w:val="21"/>
              </w:rPr>
              <w:t>公司确定的相关方有顾客、员工、银行、外部供应商、政府机构及其他为组织工作者、法律法规及监管机关、非政府组织等。</w:t>
            </w:r>
          </w:p>
          <w:p>
            <w:pPr>
              <w:tabs>
                <w:tab w:val="center" w:pos="3169"/>
              </w:tabs>
              <w:spacing w:line="320" w:lineRule="exact"/>
              <w:jc w:val="left"/>
              <w:rPr>
                <w:color w:val="000000" w:themeColor="text1"/>
                <w:szCs w:val="21"/>
              </w:rPr>
            </w:pPr>
            <w:r>
              <w:rPr>
                <w:rFonts w:hint="eastAsia"/>
                <w:color w:val="000000" w:themeColor="text1"/>
                <w:szCs w:val="21"/>
              </w:rPr>
              <w:t>理解员工诉求的形式为谈心、茶话会等；理解银行等相关方的形式主要为电话沟通、上门拜访等；</w:t>
            </w:r>
          </w:p>
          <w:p>
            <w:pPr>
              <w:tabs>
                <w:tab w:val="center" w:pos="3169"/>
              </w:tabs>
              <w:spacing w:line="320" w:lineRule="exact"/>
              <w:jc w:val="left"/>
              <w:rPr>
                <w:color w:val="000000" w:themeColor="text1"/>
                <w:szCs w:val="21"/>
              </w:rPr>
            </w:pPr>
            <w:r>
              <w:rPr>
                <w:rFonts w:hint="eastAsia"/>
                <w:color w:val="000000" w:themeColor="text1"/>
                <w:szCs w:val="21"/>
              </w:rPr>
              <w:t>员工关注的主要问题有工资、待遇、晋升机制、福利等，供应商和合作伙伴关注的主要问题是稳定、持续地合作，互利双赢，建立友好关系，不发生环境安全事故、环保运输，固废排放。汽车尾气排放、符合法律法规等。</w:t>
            </w:r>
          </w:p>
          <w:p>
            <w:pPr>
              <w:spacing w:line="320" w:lineRule="exact"/>
              <w:ind w:firstLine="210" w:firstLineChars="100"/>
              <w:rPr>
                <w:rFonts w:ascii="宋体" w:hAnsi="宋体" w:cs="宋体"/>
                <w:color w:val="000000" w:themeColor="text1"/>
                <w:szCs w:val="21"/>
              </w:rPr>
            </w:pPr>
            <w:r>
              <w:rPr>
                <w:rFonts w:hint="eastAsia" w:ascii="宋体" w:hAnsi="宋体" w:cs="宋体"/>
                <w:color w:val="000000" w:themeColor="text1"/>
                <w:szCs w:val="21"/>
              </w:rPr>
              <w:t>查见顾客需求和期望：质量满足顾客要求；准时交货；企业有建立质量/环境/安全管理体系并有效地运行等。</w:t>
            </w:r>
            <w:r>
              <w:rPr>
                <w:rFonts w:hint="eastAsia"/>
                <w:color w:val="000000" w:themeColor="text1"/>
                <w:szCs w:val="21"/>
              </w:rPr>
              <w:t>对相关方的要求的监视和评审的方法多样，通过QQ和微信等现代通讯手段是常用的便捷而又高效</w:t>
            </w:r>
            <w:r>
              <w:rPr>
                <w:rFonts w:hint="eastAsia" w:cs="宋体" w:asciiTheme="minorEastAsia" w:hAnsiTheme="minorEastAsia" w:eastAsiaTheme="minorEastAsia"/>
                <w:color w:val="000000" w:themeColor="text1"/>
                <w:szCs w:val="21"/>
              </w:rPr>
              <w:t>。</w:t>
            </w:r>
            <w:r>
              <w:rPr>
                <w:rFonts w:hint="eastAsia"/>
                <w:color w:val="000000" w:themeColor="text1"/>
                <w:szCs w:val="21"/>
              </w:rPr>
              <w:t>风险和机遇评估分析</w:t>
            </w:r>
            <w:r>
              <w:rPr>
                <w:rFonts w:hint="eastAsia" w:cs="宋体" w:asciiTheme="minorEastAsia" w:hAnsiTheme="minorEastAsia" w:eastAsiaTheme="minorEastAsia"/>
                <w:color w:val="000000" w:themeColor="text1"/>
                <w:szCs w:val="21"/>
              </w:rPr>
              <w:t>分析基本到位。</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确定管理体系的范围</w:t>
            </w:r>
          </w:p>
          <w:p>
            <w:pPr>
              <w:spacing w:line="320" w:lineRule="exact"/>
              <w:rPr>
                <w:rFonts w:asciiTheme="minorEastAsia" w:hAnsiTheme="minorEastAsia" w:eastAsiaTheme="minorEastAsia"/>
                <w:color w:val="000000" w:themeColor="text1"/>
                <w:szCs w:val="21"/>
              </w:rPr>
            </w:pPr>
          </w:p>
        </w:tc>
        <w:tc>
          <w:tcPr>
            <w:tcW w:w="960" w:type="dxa"/>
          </w:tcPr>
          <w:p>
            <w:pPr>
              <w:spacing w:line="32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eastAsia="zh-CN"/>
              </w:rPr>
              <w:t>EO</w:t>
            </w:r>
            <w:r>
              <w:rPr>
                <w:rFonts w:hint="eastAsia" w:cs="宋体" w:asciiTheme="minorEastAsia" w:hAnsiTheme="minorEastAsia" w:eastAsiaTheme="minorEastAsia"/>
                <w:color w:val="000000" w:themeColor="text1"/>
                <w:szCs w:val="21"/>
              </w:rPr>
              <w:t xml:space="preserve"> 4.3</w:t>
            </w:r>
          </w:p>
          <w:p>
            <w:pPr>
              <w:spacing w:line="320" w:lineRule="exact"/>
              <w:rPr>
                <w:rFonts w:asciiTheme="minorEastAsia" w:hAnsiTheme="minorEastAsia" w:eastAsiaTheme="minorEastAsia"/>
                <w:color w:val="000000" w:themeColor="text1"/>
                <w:szCs w:val="21"/>
              </w:rPr>
            </w:pPr>
          </w:p>
        </w:tc>
        <w:tc>
          <w:tcPr>
            <w:tcW w:w="10880" w:type="dxa"/>
            <w:vAlign w:val="center"/>
          </w:tcPr>
          <w:p>
            <w:pPr>
              <w:rPr>
                <w:rFonts w:hint="eastAsia"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公司管理体系范围为：</w:t>
            </w:r>
          </w:p>
          <w:p>
            <w:pPr>
              <w:rPr>
                <w:color w:val="000000" w:themeColor="text1"/>
                <w:sz w:val="20"/>
              </w:rPr>
            </w:pPr>
            <w:r>
              <w:rPr>
                <w:color w:val="000000" w:themeColor="text1"/>
                <w:sz w:val="20"/>
              </w:rPr>
              <w:t>E：资质范围内气腹机、医用灌注泵、冷光源、医用加压器、吸引切割器、医用清洗机、气压弹道碎石机、YAG激光治疗机、医用内窥镜摄像系统的研发、生产（组装）所涉及场所的相关环境管理活动</w:t>
            </w:r>
          </w:p>
          <w:p>
            <w:pPr>
              <w:spacing w:line="320" w:lineRule="exact"/>
              <w:jc w:val="left"/>
              <w:rPr>
                <w:rFonts w:cs="宋体" w:asciiTheme="minorEastAsia" w:hAnsiTheme="minorEastAsia" w:eastAsiaTheme="minorEastAsia"/>
                <w:color w:val="000000" w:themeColor="text1"/>
                <w:szCs w:val="21"/>
              </w:rPr>
            </w:pPr>
            <w:r>
              <w:rPr>
                <w:color w:val="000000" w:themeColor="text1"/>
                <w:sz w:val="20"/>
              </w:rPr>
              <w:t>O：资质范围内气腹机、医用灌注泵、冷光源、医用加压器、吸引切割器、医用清洗机、气压弹道碎石机、YAG激光治疗机、医用内窥镜摄像系统的研发、生产（组装）所涉及场所的相关职业健康安全管理活动</w:t>
            </w:r>
          </w:p>
          <w:p>
            <w:pPr>
              <w:spacing w:line="32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外包情况：</w:t>
            </w:r>
            <w:r>
              <w:rPr>
                <w:rFonts w:hint="eastAsia" w:cs="宋体" w:asciiTheme="minorEastAsia" w:hAnsiTheme="minorEastAsia" w:eastAsiaTheme="minorEastAsia"/>
                <w:color w:val="000000" w:themeColor="text1"/>
                <w:szCs w:val="21"/>
                <w:lang w:val="en-US" w:eastAsia="zh-CN"/>
              </w:rPr>
              <w:t>产品运输（顺丰、德邦公司等）；</w:t>
            </w:r>
            <w:r>
              <w:rPr>
                <w:rFonts w:hint="eastAsia" w:cs="宋体" w:asciiTheme="minorEastAsia" w:hAnsiTheme="minorEastAsia" w:eastAsiaTheme="minorEastAsia"/>
                <w:color w:val="000000" w:themeColor="text1"/>
                <w:szCs w:val="21"/>
              </w:rPr>
              <w:t>公司一般情况下由</w:t>
            </w:r>
            <w:r>
              <w:rPr>
                <w:rFonts w:hint="eastAsia" w:cs="宋体" w:asciiTheme="minorEastAsia" w:hAnsiTheme="minorEastAsia" w:eastAsiaTheme="minorEastAsia"/>
                <w:color w:val="000000" w:themeColor="text1"/>
                <w:szCs w:val="21"/>
                <w:lang w:val="en-US" w:eastAsia="zh-CN"/>
              </w:rPr>
              <w:t>快递公司邮寄</w:t>
            </w:r>
            <w:r>
              <w:rPr>
                <w:rFonts w:hint="eastAsia" w:cs="宋体" w:asciiTheme="minorEastAsia" w:hAnsiTheme="minorEastAsia" w:eastAsiaTheme="minorEastAsia"/>
                <w:color w:val="000000" w:themeColor="text1"/>
                <w:szCs w:val="21"/>
              </w:rPr>
              <w:t>满足客户要求，特殊需要时委托</w:t>
            </w:r>
            <w:r>
              <w:rPr>
                <w:rFonts w:hint="eastAsia" w:cs="宋体" w:asciiTheme="minorEastAsia" w:hAnsiTheme="minorEastAsia" w:eastAsiaTheme="minorEastAsia"/>
                <w:color w:val="000000" w:themeColor="text1"/>
                <w:szCs w:val="21"/>
                <w:lang w:val="en-US" w:eastAsia="zh-CN"/>
              </w:rPr>
              <w:t>具有资质的</w:t>
            </w:r>
            <w:r>
              <w:rPr>
                <w:rFonts w:hint="eastAsia" w:cs="宋体" w:asciiTheme="minorEastAsia" w:hAnsiTheme="minorEastAsia" w:eastAsiaTheme="minorEastAsia"/>
                <w:color w:val="000000" w:themeColor="text1"/>
                <w:szCs w:val="21"/>
              </w:rPr>
              <w:t>公司进行产品发货。</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spacing w:line="32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管理体系及其过程</w:t>
            </w:r>
          </w:p>
          <w:p>
            <w:pPr>
              <w:spacing w:line="320" w:lineRule="exact"/>
              <w:rPr>
                <w:rFonts w:asciiTheme="minorEastAsia" w:hAnsiTheme="minorEastAsia" w:eastAsiaTheme="minorEastAsia"/>
                <w:color w:val="000000" w:themeColor="text1"/>
                <w:szCs w:val="21"/>
              </w:rPr>
            </w:pPr>
          </w:p>
        </w:tc>
        <w:tc>
          <w:tcPr>
            <w:tcW w:w="960" w:type="dxa"/>
          </w:tcPr>
          <w:p>
            <w:pPr>
              <w:spacing w:line="32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eastAsia="zh-CN"/>
              </w:rPr>
              <w:t>EO</w:t>
            </w:r>
            <w:r>
              <w:rPr>
                <w:rFonts w:hint="eastAsia" w:cs="宋体" w:asciiTheme="minorEastAsia" w:hAnsiTheme="minorEastAsia" w:eastAsiaTheme="minorEastAsia"/>
                <w:color w:val="000000" w:themeColor="text1"/>
                <w:szCs w:val="21"/>
              </w:rPr>
              <w:t>4.4</w:t>
            </w:r>
          </w:p>
          <w:p>
            <w:pPr>
              <w:spacing w:line="320" w:lineRule="exact"/>
              <w:rPr>
                <w:rFonts w:asciiTheme="minorEastAsia" w:hAnsiTheme="minorEastAsia" w:eastAsiaTheme="minorEastAsia"/>
                <w:color w:val="000000" w:themeColor="text1"/>
                <w:szCs w:val="21"/>
              </w:rPr>
            </w:pPr>
          </w:p>
        </w:tc>
        <w:tc>
          <w:tcPr>
            <w:tcW w:w="10880" w:type="dxa"/>
            <w:vAlign w:val="center"/>
          </w:tcPr>
          <w:p>
            <w:pPr>
              <w:spacing w:line="320" w:lineRule="exact"/>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该公司</w:t>
            </w:r>
            <w:r>
              <w:rPr>
                <w:rFonts w:hint="eastAsia" w:cs="宋体" w:asciiTheme="minorEastAsia" w:hAnsiTheme="minorEastAsia" w:eastAsiaTheme="minorEastAsia"/>
                <w:color w:val="000000" w:themeColor="text1"/>
                <w:szCs w:val="21"/>
                <w:lang w:eastAsia="zh-CN"/>
              </w:rPr>
              <w:t>2021年9月8日</w:t>
            </w:r>
            <w:r>
              <w:rPr>
                <w:rFonts w:hint="eastAsia" w:cs="宋体" w:asciiTheme="minorEastAsia" w:hAnsiTheme="minorEastAsia" w:eastAsiaTheme="minorEastAsia"/>
                <w:color w:val="000000" w:themeColor="text1"/>
                <w:szCs w:val="21"/>
              </w:rPr>
              <w:t>根据自身的实际情况和标准的要求组织人员编制了管理手册、程序文件、作业文件和记录表格，制定了管理方针和管理目标。实施了管理体系，通过对过程检测结果进行分析管理体系得以不断改进。负责人介绍管理体系运行以来效果不错管理有了一定的提高。每半年对管理目标完成情况进行统计分析，出示20</w:t>
            </w:r>
            <w:r>
              <w:rPr>
                <w:rFonts w:hint="eastAsia" w:cs="宋体" w:asciiTheme="minorEastAsia" w:hAnsiTheme="minorEastAsia" w:eastAsiaTheme="minorEastAsia"/>
                <w:color w:val="000000" w:themeColor="text1"/>
                <w:szCs w:val="21"/>
                <w:lang w:val="en-US" w:eastAsia="zh-CN"/>
              </w:rPr>
              <w:t>21</w:t>
            </w:r>
            <w:r>
              <w:rPr>
                <w:rFonts w:hint="eastAsia" w:cs="宋体" w:asciiTheme="minorEastAsia" w:hAnsiTheme="minorEastAsia" w:eastAsiaTheme="minorEastAsia"/>
                <w:color w:val="000000" w:themeColor="text1"/>
                <w:szCs w:val="21"/>
              </w:rPr>
              <w:t>年</w:t>
            </w:r>
            <w:r>
              <w:rPr>
                <w:rFonts w:hint="eastAsia" w:cs="宋体" w:asciiTheme="minorEastAsia" w:hAnsiTheme="minorEastAsia" w:eastAsiaTheme="minorEastAsia"/>
                <w:color w:val="000000" w:themeColor="text1"/>
                <w:szCs w:val="21"/>
                <w:lang w:val="en-US" w:eastAsia="zh-CN"/>
              </w:rPr>
              <w:t>10</w:t>
            </w:r>
            <w:r>
              <w:rPr>
                <w:rFonts w:hint="eastAsia" w:cs="宋体" w:asciiTheme="minorEastAsia" w:hAnsiTheme="minorEastAsia" w:eastAsiaTheme="minorEastAsia"/>
                <w:color w:val="000000" w:themeColor="text1"/>
                <w:szCs w:val="21"/>
              </w:rPr>
              <w:t>月管理目标分解及完成情况记录。</w:t>
            </w:r>
          </w:p>
          <w:p>
            <w:pPr>
              <w:spacing w:line="320" w:lineRule="exact"/>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与负责人交流：部门确定了满足与管理体系有关的客户及相关方的要求。</w:t>
            </w:r>
          </w:p>
          <w:p>
            <w:pPr>
              <w:pStyle w:val="32"/>
              <w:numPr>
                <w:ilvl w:val="0"/>
                <w:numId w:val="1"/>
              </w:numPr>
              <w:spacing w:line="320" w:lineRule="exact"/>
              <w:ind w:firstLineChars="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公司通过监视和评审有关相关方及其有关要求的信息，实现持续改进。覆盖了如供应商管理、合同条款、</w:t>
            </w:r>
            <w:r>
              <w:rPr>
                <w:rFonts w:hint="eastAsia" w:cs="宋体" w:asciiTheme="minorEastAsia" w:hAnsiTheme="minorEastAsia" w:eastAsiaTheme="minorEastAsia"/>
                <w:color w:val="000000" w:themeColor="text1"/>
                <w:szCs w:val="21"/>
                <w:lang w:val="en-US" w:eastAsia="zh-CN"/>
              </w:rPr>
              <w:t>产品</w:t>
            </w:r>
            <w:r>
              <w:rPr>
                <w:color w:val="000000" w:themeColor="text1"/>
                <w:sz w:val="20"/>
              </w:rPr>
              <w:t>销售（资质许可范围内）</w:t>
            </w:r>
            <w:r>
              <w:rPr>
                <w:rFonts w:hint="eastAsia" w:asciiTheme="minorEastAsia" w:hAnsiTheme="minorEastAsia" w:eastAsiaTheme="minorEastAsia"/>
                <w:color w:val="000000" w:themeColor="text1"/>
                <w:szCs w:val="21"/>
              </w:rPr>
              <w:t>的销售的全过程。</w:t>
            </w:r>
          </w:p>
          <w:p>
            <w:pPr>
              <w:pStyle w:val="32"/>
              <w:numPr>
                <w:ilvl w:val="0"/>
                <w:numId w:val="1"/>
              </w:numPr>
              <w:spacing w:line="320" w:lineRule="exact"/>
              <w:ind w:firstLineChars="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质量及使用</w:t>
            </w:r>
            <w:r>
              <w:rPr>
                <w:rFonts w:hint="eastAsia" w:cs="宋体" w:asciiTheme="minorEastAsia" w:hAnsiTheme="minorEastAsia" w:eastAsiaTheme="minorEastAsia"/>
                <w:color w:val="000000" w:themeColor="text1"/>
                <w:szCs w:val="21"/>
                <w:lang w:val="en-US" w:eastAsia="zh-CN"/>
              </w:rPr>
              <w:t>产品</w:t>
            </w:r>
            <w:r>
              <w:rPr>
                <w:rFonts w:hint="eastAsia" w:cs="宋体" w:asciiTheme="minorEastAsia" w:hAnsiTheme="minorEastAsia" w:eastAsiaTheme="minorEastAsia"/>
                <w:color w:val="000000" w:themeColor="text1"/>
                <w:szCs w:val="21"/>
              </w:rPr>
              <w:t>的安全可靠性、服务的时效性等风险和市场开拓的机遇。</w:t>
            </w:r>
          </w:p>
          <w:p>
            <w:pPr>
              <w:spacing w:line="32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 应对风险的措施：</w:t>
            </w:r>
          </w:p>
          <w:p>
            <w:pPr>
              <w:spacing w:line="32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a) 通过供应商的选择和评定来控制风险，选择供应商时考核其资质及其提供合格产品和合格服务的能力，应与客户需求相匹配。</w:t>
            </w:r>
          </w:p>
          <w:p>
            <w:pPr>
              <w:spacing w:line="32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b)通过签订客户协议和供应商协议的条款把控风险。从各个方面确保</w:t>
            </w:r>
            <w:r>
              <w:rPr>
                <w:rFonts w:hint="eastAsia" w:eastAsiaTheme="minorEastAsia"/>
                <w:color w:val="000000" w:themeColor="text1"/>
                <w:sz w:val="20"/>
                <w:lang w:eastAsia="zh-CN"/>
              </w:rPr>
              <w:t>资质范围内气腹机、医用灌注泵、冷光源、医用加压器、吸引切割器、医用清洗机、气压弹道碎石机、YAG激光治疗机、医用内窥镜摄像系统的研发、生产（组装）</w:t>
            </w:r>
            <w:r>
              <w:rPr>
                <w:rFonts w:hint="eastAsia" w:cs="宋体" w:asciiTheme="minorEastAsia" w:hAnsiTheme="minorEastAsia" w:eastAsiaTheme="minorEastAsia"/>
                <w:color w:val="000000" w:themeColor="text1"/>
                <w:szCs w:val="21"/>
              </w:rPr>
              <w:t>质量，提高客户满意度，同时对风险采用DLEC分析方法控制。</w:t>
            </w:r>
          </w:p>
          <w:p>
            <w:pPr>
              <w:spacing w:line="32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3.识别</w:t>
            </w:r>
            <w:r>
              <w:rPr>
                <w:rFonts w:hint="eastAsia" w:eastAsiaTheme="minorEastAsia"/>
                <w:color w:val="000000" w:themeColor="text1"/>
                <w:sz w:val="20"/>
                <w:lang w:eastAsia="zh-CN"/>
              </w:rPr>
              <w:t>资质范围内气腹机、医用灌注泵、冷光源、医用加压器、吸引切割器、医用清洗机、气压弹道碎石机、YAG激光治疗机、医用内窥镜摄像系统的研发、生产（组装）</w:t>
            </w:r>
            <w:r>
              <w:rPr>
                <w:color w:val="000000" w:themeColor="text1"/>
                <w:sz w:val="20"/>
              </w:rPr>
              <w:t>（资质许可范围内）</w:t>
            </w:r>
            <w:r>
              <w:rPr>
                <w:rFonts w:hint="eastAsia" w:asciiTheme="minorEastAsia" w:hAnsiTheme="minorEastAsia" w:eastAsiaTheme="minorEastAsia"/>
                <w:color w:val="000000" w:themeColor="text1"/>
                <w:szCs w:val="21"/>
              </w:rPr>
              <w:t>的销售</w:t>
            </w:r>
            <w:r>
              <w:rPr>
                <w:rFonts w:hint="eastAsia" w:cs="宋体" w:asciiTheme="minorEastAsia" w:hAnsiTheme="minorEastAsia" w:eastAsiaTheme="minorEastAsia"/>
                <w:color w:val="000000" w:themeColor="text1"/>
                <w:szCs w:val="21"/>
              </w:rPr>
              <w:t>风险及具体应对措施，采购的风险，严格供应商评审，选择合格供方，要求其销售能力和产品质量满足客户要求，并严格进行合格供方业绩评价。通过采购合同或协议与销售合同或协议的条款匹配来控制风险，产品经检验后交货来控制产品质量的风险。</w:t>
            </w:r>
          </w:p>
          <w:p>
            <w:pPr>
              <w:spacing w:line="32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4.通过对</w:t>
            </w:r>
            <w:r>
              <w:rPr>
                <w:rFonts w:hint="eastAsia" w:eastAsiaTheme="minorEastAsia"/>
                <w:color w:val="000000" w:themeColor="text1"/>
                <w:sz w:val="20"/>
                <w:lang w:eastAsia="zh-CN"/>
              </w:rPr>
              <w:t>资质范围内气腹机、医用灌注泵、冷光源、医用加压器、吸引切割器、医用清洗机、气压弹道碎石机、YAG激光治疗机、医用内窥镜摄像系统的研发、生产（组装）</w:t>
            </w:r>
            <w:r>
              <w:rPr>
                <w:color w:val="000000" w:themeColor="text1"/>
                <w:sz w:val="20"/>
              </w:rPr>
              <w:t>（资质许可范围内）</w:t>
            </w:r>
            <w:r>
              <w:rPr>
                <w:rFonts w:hint="eastAsia" w:asciiTheme="minorEastAsia" w:hAnsiTheme="minorEastAsia" w:eastAsiaTheme="minorEastAsia"/>
                <w:color w:val="000000" w:themeColor="text1"/>
                <w:szCs w:val="21"/>
              </w:rPr>
              <w:t>的销售</w:t>
            </w:r>
            <w:r>
              <w:rPr>
                <w:rFonts w:hint="eastAsia" w:cs="宋体" w:asciiTheme="minorEastAsia" w:hAnsiTheme="minorEastAsia" w:eastAsiaTheme="minorEastAsia"/>
                <w:color w:val="000000" w:themeColor="text1"/>
                <w:szCs w:val="21"/>
              </w:rPr>
              <w:t>的风险控制和销售环保、交付等风险控制，在具体操作过程中实施的措施，实现了对整个供应链管理的风险控制，为客户提供更全面的</w:t>
            </w:r>
            <w:r>
              <w:rPr>
                <w:rFonts w:hint="eastAsia" w:eastAsiaTheme="minorEastAsia"/>
                <w:color w:val="000000" w:themeColor="text1"/>
                <w:sz w:val="20"/>
                <w:lang w:eastAsia="zh-CN"/>
              </w:rPr>
              <w:t>资质范围内气腹机、医用灌注泵、冷光源、医用加压器、吸引切割器、医用清洗机、气压弹道碎石机、YAG激光治疗机、医用内窥镜摄像系统的研发、生产（组装）</w:t>
            </w:r>
            <w:r>
              <w:rPr>
                <w:color w:val="000000" w:themeColor="text1"/>
                <w:sz w:val="20"/>
              </w:rPr>
              <w:t>（资质许可范围内）</w:t>
            </w:r>
            <w:r>
              <w:rPr>
                <w:rFonts w:hint="eastAsia" w:asciiTheme="minorEastAsia" w:hAnsiTheme="minorEastAsia" w:eastAsiaTheme="minorEastAsia"/>
                <w:color w:val="000000" w:themeColor="text1"/>
                <w:szCs w:val="21"/>
              </w:rPr>
              <w:t>的销售</w:t>
            </w:r>
            <w:r>
              <w:rPr>
                <w:rFonts w:hint="eastAsia" w:cs="宋体" w:asciiTheme="minorEastAsia" w:hAnsiTheme="minorEastAsia" w:eastAsiaTheme="minorEastAsia"/>
                <w:color w:val="000000" w:themeColor="text1"/>
                <w:szCs w:val="21"/>
              </w:rPr>
              <w:t>服务。</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领导作用与承诺</w:t>
            </w:r>
          </w:p>
          <w:p>
            <w:pPr>
              <w:spacing w:line="32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--总则</w:t>
            </w:r>
          </w:p>
        </w:tc>
        <w:tc>
          <w:tcPr>
            <w:tcW w:w="960" w:type="dxa"/>
          </w:tcPr>
          <w:p>
            <w:pPr>
              <w:spacing w:line="320" w:lineRule="exact"/>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EO</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5.1</w:t>
            </w:r>
          </w:p>
          <w:p>
            <w:pPr>
              <w:spacing w:line="320" w:lineRule="exact"/>
              <w:rPr>
                <w:rFonts w:cs="宋体"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10880"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公司总经理</w:t>
            </w:r>
            <w:r>
              <w:rPr>
                <w:rFonts w:hint="eastAsia" w:cs="宋体" w:asciiTheme="minorEastAsia" w:hAnsiTheme="minorEastAsia" w:eastAsiaTheme="minorEastAsia"/>
                <w:color w:val="auto"/>
                <w:szCs w:val="21"/>
                <w:lang w:eastAsia="zh-CN"/>
              </w:rPr>
              <w:t>陈胜华</w:t>
            </w:r>
            <w:r>
              <w:rPr>
                <w:rFonts w:hint="eastAsia" w:cs="宋体" w:asciiTheme="minorEastAsia" w:hAnsiTheme="minorEastAsia" w:eastAsiaTheme="minorEastAsia"/>
                <w:color w:val="auto"/>
                <w:szCs w:val="21"/>
              </w:rPr>
              <w:t>介绍主要承诺有：</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1)对管理体系的有效性要承担责任；</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2)建立公司的管理方针和目标并确保与公司的环境相适应，与公司战略方向保持一致以及方针在公司内得到沟通理解和有效实施； </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3）确保管理体系要求融入公司的采购、销售各过程。</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4）促进使用过程方法和机遇风险的思维。</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5)建立合理的公司组织结构,确保管理体系所需资源能被获得；</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6)建立良好的沟通机制，杜绝因沟通影响管理体系运行有效性；</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7）确保管理体系实现其预期的结果。</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8)促使员工积极参与，指导和支持他们为公司管理体系的有效性作出贡献。</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9）推动公司改进和创新；</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10)做好管理岗位的任命，公司内部公开发布管理者代表、安全事务代表、内审员等任命书，以支持其他管理者在其负责领域证实其领导作用；</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20" w:lineRule="exact"/>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承诺基本实现，没有违反的情况发生。</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方针</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制定方针</w:t>
            </w:r>
          </w:p>
          <w:p>
            <w:pPr>
              <w:spacing w:line="32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沟通方针</w:t>
            </w:r>
          </w:p>
        </w:tc>
        <w:tc>
          <w:tcPr>
            <w:tcW w:w="9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EO</w:t>
            </w:r>
            <w:r>
              <w:rPr>
                <w:rFonts w:hint="eastAsia" w:cs="宋体" w:asciiTheme="minorEastAsia" w:hAnsiTheme="minorEastAsia" w:eastAsiaTheme="minorEastAsia"/>
                <w:color w:val="auto"/>
                <w:szCs w:val="21"/>
              </w:rPr>
              <w:t>5.2</w:t>
            </w:r>
          </w:p>
          <w:p>
            <w:pPr>
              <w:snapToGrid w:val="0"/>
              <w:spacing w:line="320" w:lineRule="exact"/>
              <w:rPr>
                <w:rFonts w:asciiTheme="minorEastAsia" w:hAnsiTheme="minorEastAsia" w:eastAsiaTheme="minorEastAsia"/>
                <w:color w:val="auto"/>
                <w:szCs w:val="21"/>
              </w:rPr>
            </w:pPr>
          </w:p>
          <w:p>
            <w:pPr>
              <w:spacing w:line="320" w:lineRule="exact"/>
              <w:rPr>
                <w:rFonts w:cs="宋体"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10880" w:type="dxa"/>
            <w:vAlign w:val="center"/>
          </w:tcPr>
          <w:p>
            <w:pPr>
              <w:autoSpaceDE w:val="0"/>
              <w:autoSpaceDN w:val="0"/>
              <w:adjustRightInd w:val="0"/>
              <w:spacing w:line="44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Cs w:val="21"/>
              </w:rPr>
              <w:t>该公司管理方针，详见管理手册，</w:t>
            </w:r>
            <w:r>
              <w:rPr>
                <w:rFonts w:hint="eastAsia" w:ascii="华文楷体" w:hAnsi="华文楷体" w:eastAsia="华文楷体"/>
                <w:b/>
                <w:color w:val="auto"/>
                <w:sz w:val="21"/>
                <w:szCs w:val="21"/>
                <w:highlight w:val="none"/>
                <w:lang w:val="en-US" w:eastAsia="zh-CN"/>
              </w:rPr>
              <w:t>严于管理、精心服务；</w:t>
            </w:r>
            <w:r>
              <w:rPr>
                <w:rFonts w:hint="eastAsia" w:ascii="华文楷体" w:hAnsi="华文楷体" w:eastAsia="华文楷体"/>
                <w:b/>
                <w:color w:val="auto"/>
                <w:sz w:val="21"/>
                <w:szCs w:val="21"/>
                <w:highlight w:val="none"/>
              </w:rPr>
              <w:t>环保安全，健康从业；</w:t>
            </w:r>
            <w:r>
              <w:rPr>
                <w:rFonts w:hint="eastAsia" w:ascii="华文楷体" w:hAnsi="华文楷体" w:eastAsia="华文楷体"/>
                <w:b/>
                <w:color w:val="auto"/>
                <w:sz w:val="21"/>
                <w:szCs w:val="21"/>
                <w:highlight w:val="none"/>
                <w:lang w:val="en-US" w:eastAsia="zh-CN"/>
              </w:rPr>
              <w:t>满足顾客、永铸辉煌</w:t>
            </w:r>
            <w:r>
              <w:rPr>
                <w:rFonts w:hint="eastAsia" w:cs="宋体"/>
                <w:b w:val="0"/>
                <w:bCs/>
                <w:color w:val="auto"/>
                <w:sz w:val="21"/>
                <w:szCs w:val="21"/>
                <w:u w:val="single"/>
                <w:lang w:eastAsia="zh-CN"/>
              </w:rPr>
              <w:t>。</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公司以</w:t>
            </w:r>
            <w:r>
              <w:rPr>
                <w:rFonts w:hint="eastAsia" w:cs="宋体" w:asciiTheme="minorEastAsia" w:hAnsiTheme="minorEastAsia" w:eastAsiaTheme="minorEastAsia"/>
                <w:color w:val="auto"/>
                <w:szCs w:val="21"/>
                <w:lang w:eastAsia="zh-CN"/>
              </w:rPr>
              <w:t>环境、职业健康安全</w:t>
            </w:r>
            <w:r>
              <w:rPr>
                <w:rFonts w:hint="eastAsia" w:cs="宋体" w:asciiTheme="minorEastAsia" w:hAnsiTheme="minorEastAsia" w:eastAsiaTheme="minorEastAsia"/>
                <w:color w:val="auto"/>
                <w:szCs w:val="21"/>
              </w:rPr>
              <w:t>标准为基础，结合公司实际特制定管理方针。与总经理进行交谈，总经理对方针内涵的理解较深刻。方针能为制定目标提供框架，方针基本符合标准的要求。</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总经理用会议、文件等手段保证管理方针为全体员工理解并落实到工作中。</w:t>
            </w:r>
            <w:r>
              <w:rPr>
                <w:rFonts w:hint="eastAsia" w:cs="宋体" w:asciiTheme="minorEastAsia" w:hAnsiTheme="minorEastAsia" w:eastAsiaTheme="minorEastAsia"/>
                <w:color w:val="auto"/>
                <w:szCs w:val="21"/>
                <w:lang w:eastAsia="zh-CN"/>
              </w:rPr>
              <w:t>陈胜华</w:t>
            </w:r>
            <w:r>
              <w:rPr>
                <w:rFonts w:hint="eastAsia" w:cs="宋体" w:asciiTheme="minorEastAsia" w:hAnsiTheme="minorEastAsia" w:eastAsiaTheme="minorEastAsia"/>
                <w:color w:val="auto"/>
                <w:szCs w:val="21"/>
              </w:rPr>
              <w:t>总经理介绍管理评审时对方针的持续适宜性进行了评审，有评审记录。</w:t>
            </w:r>
          </w:p>
          <w:p>
            <w:pPr>
              <w:spacing w:line="320" w:lineRule="exact"/>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以上管理方针通过文件、培训等形式将公司管理方针传达给所有为公司工作或代表公司的人员，相关方也可通过综合部获取公司管理方针。</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组织的岗位、职责和权限</w:t>
            </w:r>
          </w:p>
          <w:p>
            <w:pPr>
              <w:spacing w:line="320" w:lineRule="exact"/>
              <w:rPr>
                <w:rFonts w:cs="宋体" w:asciiTheme="minorEastAsia" w:hAnsiTheme="minorEastAsia" w:eastAsiaTheme="minorEastAsia"/>
                <w:color w:val="auto"/>
                <w:szCs w:val="21"/>
              </w:rPr>
            </w:pPr>
          </w:p>
        </w:tc>
        <w:tc>
          <w:tcPr>
            <w:tcW w:w="9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EO</w:t>
            </w:r>
            <w:r>
              <w:rPr>
                <w:rFonts w:cs="宋体" w:asciiTheme="minorEastAsia" w:hAnsiTheme="minorEastAsia" w:eastAsiaTheme="minorEastAsia"/>
                <w:color w:val="auto"/>
                <w:szCs w:val="21"/>
              </w:rPr>
              <w:t>5.3</w:t>
            </w:r>
          </w:p>
          <w:p>
            <w:pPr>
              <w:spacing w:line="320" w:lineRule="exact"/>
              <w:rPr>
                <w:rFonts w:cs="宋体" w:asciiTheme="minorEastAsia" w:hAnsiTheme="minorEastAsia" w:eastAsiaTheme="minorEastAsia"/>
                <w:color w:val="auto"/>
                <w:szCs w:val="21"/>
              </w:rPr>
            </w:pPr>
          </w:p>
        </w:tc>
        <w:tc>
          <w:tcPr>
            <w:tcW w:w="10880" w:type="dxa"/>
            <w:vAlign w:val="center"/>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定了部门、各岗位人员职责、权限和相互关系，并在公司内对各级员工进行了必要的传达。对从事与产品销售有关的管理、执行和验证人员规定其职责、权限及其相互关系，以实现公司管理方针和管理目标。建立、实施和保持公司管理体系所需的过程，公司决定任命</w:t>
            </w:r>
            <w:r>
              <w:rPr>
                <w:rFonts w:hint="eastAsia" w:cs="宋体" w:asciiTheme="minorEastAsia" w:hAnsiTheme="minorEastAsia" w:eastAsiaTheme="minorEastAsia"/>
                <w:color w:val="auto"/>
                <w:szCs w:val="21"/>
                <w:lang w:eastAsia="zh-CN"/>
              </w:rPr>
              <w:t>方国成</w:t>
            </w:r>
            <w:r>
              <w:rPr>
                <w:rFonts w:hint="eastAsia" w:cs="宋体" w:asciiTheme="minorEastAsia" w:hAnsiTheme="minorEastAsia" w:eastAsiaTheme="minorEastAsia"/>
                <w:color w:val="auto"/>
                <w:szCs w:val="21"/>
              </w:rPr>
              <w:t>为管理体系的管理者代表。其职责和权限规定如下：</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确保本公司管理体系所需的过程得到建立、实施和保持，代表总经理行使职权；</w:t>
            </w:r>
          </w:p>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320" w:lineRule="exact"/>
              <w:ind w:firstLine="420" w:firstLineChars="200"/>
              <w:rPr>
                <w:rFonts w:hint="default" w:cs="宋体" w:asciiTheme="minorEastAsia" w:hAnsiTheme="minorEastAsia" w:eastAsiaTheme="minorEastAsia"/>
                <w:color w:val="auto"/>
                <w:szCs w:val="21"/>
                <w:lang w:val="en-US"/>
              </w:rPr>
            </w:pPr>
            <w:r>
              <w:rPr>
                <w:rFonts w:hint="eastAsia" w:cs="宋体" w:asciiTheme="minorEastAsia" w:hAnsiTheme="minorEastAsia" w:eastAsiaTheme="minorEastAsia"/>
                <w:color w:val="auto"/>
                <w:szCs w:val="21"/>
              </w:rPr>
              <w:t>询问管代</w:t>
            </w:r>
            <w:r>
              <w:rPr>
                <w:rFonts w:hint="eastAsia" w:cs="宋体" w:asciiTheme="minorEastAsia" w:hAnsiTheme="minorEastAsia" w:eastAsiaTheme="minorEastAsia"/>
                <w:color w:val="auto"/>
                <w:szCs w:val="21"/>
                <w:lang w:eastAsia="zh-CN"/>
              </w:rPr>
              <w:t>方国成</w:t>
            </w:r>
            <w:r>
              <w:rPr>
                <w:rFonts w:hint="eastAsia" w:cs="宋体" w:asciiTheme="minorEastAsia" w:hAnsiTheme="minorEastAsia" w:eastAsiaTheme="minorEastAsia"/>
                <w:color w:val="auto"/>
                <w:szCs w:val="21"/>
              </w:rPr>
              <w:t>职责回答基本正确。</w:t>
            </w:r>
            <w:r>
              <w:rPr>
                <w:rFonts w:hint="eastAsia" w:cs="宋体" w:asciiTheme="minorEastAsia" w:hAnsiTheme="minorEastAsia" w:eastAsiaTheme="minorEastAsia"/>
                <w:color w:val="auto"/>
                <w:szCs w:val="21"/>
                <w:lang w:val="en-US" w:eastAsia="zh-CN"/>
              </w:rPr>
              <w:t>询问</w:t>
            </w:r>
            <w:r>
              <w:rPr>
                <w:rFonts w:hint="eastAsia" w:asciiTheme="minorEastAsia" w:hAnsiTheme="minorEastAsia" w:eastAsiaTheme="minorEastAsia"/>
                <w:color w:val="auto"/>
                <w:szCs w:val="21"/>
                <w:lang w:val="zh-CN"/>
              </w:rPr>
              <w:t>职业健康安全员工代表陈炎芳</w:t>
            </w:r>
            <w:r>
              <w:rPr>
                <w:rFonts w:hint="eastAsia" w:asciiTheme="minorEastAsia" w:hAnsiTheme="minorEastAsia" w:eastAsiaTheme="minorEastAsia"/>
                <w:color w:val="auto"/>
                <w:szCs w:val="21"/>
                <w:lang w:val="en-US" w:eastAsia="zh-CN"/>
              </w:rPr>
              <w:t xml:space="preserve"> 对其员工代表履行其相应的权利，建议对公司实行养老保险按时缴纳，对生产过程中的危险源进行检查和制定控制措施方案等。</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应对风险和机遇的措施</w:t>
            </w:r>
          </w:p>
          <w:p>
            <w:pPr>
              <w:spacing w:line="320" w:lineRule="exact"/>
              <w:rPr>
                <w:rFonts w:cs="宋体" w:asciiTheme="minorEastAsia" w:hAnsiTheme="minorEastAsia" w:eastAsiaTheme="minorEastAsia"/>
                <w:color w:val="000000" w:themeColor="text1"/>
                <w:szCs w:val="21"/>
              </w:rPr>
            </w:pPr>
          </w:p>
        </w:tc>
        <w:tc>
          <w:tcPr>
            <w:tcW w:w="960" w:type="dxa"/>
          </w:tcPr>
          <w:p>
            <w:pPr>
              <w:spacing w:line="32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lang w:eastAsia="zh-CN"/>
              </w:rPr>
              <w:t>EO</w:t>
            </w:r>
            <w:r>
              <w:rPr>
                <w:rFonts w:hint="eastAsia" w:cs="宋体" w:asciiTheme="minorEastAsia" w:hAnsiTheme="minorEastAsia" w:eastAsiaTheme="minorEastAsia"/>
                <w:color w:val="000000" w:themeColor="text1"/>
                <w:szCs w:val="21"/>
              </w:rPr>
              <w:t>6.1</w:t>
            </w:r>
          </w:p>
          <w:p>
            <w:pPr>
              <w:spacing w:line="320" w:lineRule="exact"/>
              <w:rPr>
                <w:rFonts w:asciiTheme="minorEastAsia" w:hAnsiTheme="minorEastAsia" w:eastAsiaTheme="minorEastAsia"/>
                <w:color w:val="000000" w:themeColor="text1"/>
                <w:szCs w:val="21"/>
              </w:rPr>
            </w:pPr>
          </w:p>
          <w:p>
            <w:pPr>
              <w:spacing w:line="320" w:lineRule="exact"/>
              <w:rPr>
                <w:rFonts w:cs="宋体" w:asciiTheme="minorEastAsia" w:hAnsiTheme="minorEastAsia" w:eastAsiaTheme="minorEastAsia"/>
                <w:color w:val="000000" w:themeColor="text1"/>
                <w:szCs w:val="21"/>
              </w:rPr>
            </w:pPr>
          </w:p>
          <w:p>
            <w:pPr>
              <w:spacing w:line="320" w:lineRule="exact"/>
              <w:rPr>
                <w:rFonts w:cs="宋体" w:asciiTheme="minorEastAsia" w:hAnsiTheme="minorEastAsia" w:eastAsiaTheme="minorEastAsia"/>
                <w:color w:val="000000" w:themeColor="text1"/>
                <w:szCs w:val="21"/>
              </w:rPr>
            </w:pPr>
          </w:p>
        </w:tc>
        <w:tc>
          <w:tcPr>
            <w:tcW w:w="10880" w:type="dxa"/>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制定《</w:t>
            </w:r>
            <w:r>
              <w:rPr>
                <w:rFonts w:hint="eastAsia" w:cs="宋体" w:asciiTheme="minorEastAsia" w:hAnsiTheme="minorEastAsia" w:eastAsiaTheme="minorEastAsia"/>
                <w:color w:val="000000" w:themeColor="text1"/>
                <w:szCs w:val="21"/>
              </w:rPr>
              <w:t>风险和机遇的控制程序</w:t>
            </w:r>
            <w:r>
              <w:rPr>
                <w:rFonts w:hint="eastAsia" w:ascii="宋体" w:hAnsi="宋体" w:cs="宋体"/>
                <w:color w:val="000000" w:themeColor="text1"/>
                <w:szCs w:val="21"/>
              </w:rPr>
              <w:t>》</w:t>
            </w:r>
          </w:p>
          <w:p>
            <w:pPr>
              <w:spacing w:line="320" w:lineRule="exact"/>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320" w:lineRule="exact"/>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320" w:lineRule="exact"/>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在策划管理体系时考虑了风险和机遇以及相应的应对措施，制定了《风险和机遇控制程序》，明确风险和机遇事件的识别方法/途径、风险和机遇事件的评估方式、制定主要风险和机遇事件的应对措施的要求、评价这些措施有效性的方法。</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提供“风险与机遇评价与应对策划表”，按照</w:t>
            </w:r>
            <w:r>
              <w:rPr>
                <w:rFonts w:hint="eastAsia"/>
                <w:color w:val="000000" w:themeColor="text1"/>
                <w:sz w:val="20"/>
                <w:lang w:eastAsia="zh-CN"/>
              </w:rPr>
              <w:t>资质范围内气腹机、医用灌注泵、冷光源、医用加压器、吸引切割器、医用清洗机、气压弹道碎石机、YAG激光治疗机、医用内窥镜摄像系统的研发、生产（组装）</w:t>
            </w:r>
            <w:r>
              <w:rPr>
                <w:color w:val="000000" w:themeColor="text1"/>
                <w:sz w:val="20"/>
              </w:rPr>
              <w:t>（资质许可范围内）</w:t>
            </w:r>
            <w:r>
              <w:rPr>
                <w:rFonts w:hint="eastAsia" w:asciiTheme="minorEastAsia" w:hAnsiTheme="minorEastAsia" w:eastAsiaTheme="minorEastAsia"/>
                <w:color w:val="000000" w:themeColor="text1"/>
                <w:szCs w:val="21"/>
              </w:rPr>
              <w:t>的</w:t>
            </w:r>
            <w:r>
              <w:rPr>
                <w:rFonts w:hint="eastAsia" w:asciiTheme="minorEastAsia" w:hAnsiTheme="minorEastAsia" w:eastAsiaTheme="minorEastAsia"/>
                <w:color w:val="000000" w:themeColor="text1"/>
                <w:szCs w:val="21"/>
                <w:lang w:val="en-US" w:eastAsia="zh-CN"/>
              </w:rPr>
              <w:t>采购、</w:t>
            </w:r>
            <w:r>
              <w:rPr>
                <w:rFonts w:hint="eastAsia" w:asciiTheme="minorEastAsia" w:hAnsiTheme="minorEastAsia" w:eastAsiaTheme="minorEastAsia"/>
                <w:color w:val="000000" w:themeColor="text1"/>
                <w:szCs w:val="21"/>
              </w:rPr>
              <w:t>销售</w:t>
            </w:r>
            <w:r>
              <w:rPr>
                <w:rFonts w:hint="eastAsia" w:ascii="宋体" w:hAnsi="宋体" w:cs="宋体"/>
                <w:color w:val="000000" w:themeColor="text1"/>
                <w:szCs w:val="21"/>
              </w:rPr>
              <w:t>等过程</w:t>
            </w:r>
            <w:r>
              <w:rPr>
                <w:rFonts w:ascii="宋体" w:hAnsi="宋体" w:cs="宋体"/>
                <w:color w:val="000000" w:themeColor="text1"/>
                <w:szCs w:val="21"/>
              </w:rPr>
              <w:t>/部门对风险和机遇进行了评价识别，并制定应对措施。如</w:t>
            </w:r>
            <w:r>
              <w:rPr>
                <w:rFonts w:hint="eastAsia" w:ascii="宋体" w:hAnsi="宋体" w:cs="宋体"/>
                <w:color w:val="000000" w:themeColor="text1"/>
                <w:szCs w:val="21"/>
              </w:rPr>
              <w:t>外部因素、管理体系策划过程、顾客关系管理过程订单管理过程、外部提供的过程产品和服务的控制和验证过程、施工提供控制、力资源管理过程、文件化信息管理过程、分析、评价与改进过程等。应急管理过程</w:t>
            </w:r>
            <w:r>
              <w:rPr>
                <w:rFonts w:ascii="宋体" w:hAnsi="宋体" w:cs="宋体"/>
                <w:color w:val="000000" w:themeColor="text1"/>
                <w:szCs w:val="21"/>
              </w:rPr>
              <w:t>人员管理过程中出现的岗位人员突然离岗；员工能力、不能满足岗位需求；员工思想波动，工作不安心等风险</w:t>
            </w:r>
            <w:r>
              <w:rPr>
                <w:rFonts w:hint="eastAsia" w:ascii="宋体" w:hAnsi="宋体" w:cs="宋体"/>
                <w:color w:val="000000" w:themeColor="text1"/>
                <w:szCs w:val="21"/>
              </w:rPr>
              <w:t>等内容</w:t>
            </w:r>
            <w:r>
              <w:rPr>
                <w:rFonts w:ascii="宋体" w:hAnsi="宋体" w:cs="宋体"/>
                <w:color w:val="000000" w:themeColor="text1"/>
                <w:szCs w:val="21"/>
              </w:rPr>
              <w:t>。</w:t>
            </w:r>
          </w:p>
          <w:p>
            <w:pPr>
              <w:ind w:firstLine="420" w:firstLineChars="200"/>
              <w:rPr>
                <w:rFonts w:ascii="宋体" w:hAnsi="宋体" w:cs="宋体"/>
                <w:color w:val="000000" w:themeColor="text1"/>
                <w:szCs w:val="21"/>
              </w:rPr>
            </w:pPr>
            <w:r>
              <w:rPr>
                <w:rFonts w:ascii="宋体" w:hAnsi="宋体" w:cs="宋体"/>
                <w:color w:val="000000" w:themeColor="text1"/>
                <w:szCs w:val="21"/>
              </w:rPr>
              <w:t>采取措施是：</w:t>
            </w:r>
            <w:r>
              <w:rPr>
                <w:rFonts w:hint="eastAsia" w:ascii="宋体" w:hAnsi="宋体" w:cs="宋体"/>
                <w:color w:val="000000" w:themeColor="text1"/>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运行控制程序/制定目标、产品的监视和测量控制程序/制定目标、过程控制程序/制定控制计划、噪声、废气、废水污染、火灾防治控制程序、环境监测和测量控制程序/制定目标、固体废弃物污染防治控制程序、环境监测和测量控制程序/制定目标、环境信息沟通控制程序、资源、能源节约控制程序/制定目标、应急准备与响应控制程序、应急预案/人员培训、制定目标</w:t>
            </w:r>
            <w:r>
              <w:rPr>
                <w:rFonts w:ascii="宋体" w:hAnsi="宋体" w:cs="宋体"/>
                <w:color w:val="000000" w:themeColor="text1"/>
                <w:szCs w:val="21"/>
              </w:rPr>
              <w:t>等。</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评审人员：</w:t>
            </w:r>
            <w:r>
              <w:rPr>
                <w:rFonts w:hint="eastAsia"/>
                <w:color w:val="000000" w:themeColor="text1"/>
                <w:lang w:eastAsia="zh-CN"/>
              </w:rPr>
              <w:t>陈胜华</w:t>
            </w:r>
            <w:r>
              <w:rPr>
                <w:rFonts w:hint="eastAsia"/>
                <w:color w:val="000000" w:themeColor="text1"/>
              </w:rPr>
              <w:t>、</w:t>
            </w:r>
            <w:r>
              <w:rPr>
                <w:rFonts w:hint="eastAsia"/>
                <w:color w:val="000000" w:themeColor="text1"/>
                <w:lang w:eastAsia="zh-CN"/>
              </w:rPr>
              <w:t>方国成</w:t>
            </w:r>
            <w:r>
              <w:rPr>
                <w:rFonts w:hint="eastAsia"/>
                <w:color w:val="000000" w:themeColor="text1"/>
              </w:rPr>
              <w:t>、</w:t>
            </w:r>
            <w:r>
              <w:rPr>
                <w:rFonts w:hint="eastAsia"/>
                <w:color w:val="000000" w:themeColor="text1"/>
                <w:lang w:val="en-US" w:eastAsia="zh-CN"/>
              </w:rPr>
              <w:t>梅晓妍、</w:t>
            </w:r>
            <w:r>
              <w:rPr>
                <w:rFonts w:hint="eastAsia" w:asciiTheme="minorEastAsia" w:hAnsiTheme="minorEastAsia" w:eastAsiaTheme="minorEastAsia"/>
                <w:color w:val="000000" w:themeColor="text1"/>
                <w:szCs w:val="21"/>
                <w:lang w:val="zh-CN"/>
              </w:rPr>
              <w:t>陈炎芳</w:t>
            </w:r>
            <w:r>
              <w:rPr>
                <w:rFonts w:hint="eastAsia" w:asciiTheme="minorEastAsia" w:hAnsiTheme="minorEastAsia" w:eastAsiaTheme="minorEastAsia"/>
                <w:color w:val="000000" w:themeColor="text1"/>
                <w:szCs w:val="21"/>
                <w:lang w:val="en-US" w:eastAsia="zh-CN"/>
              </w:rPr>
              <w:t>等</w:t>
            </w:r>
            <w:r>
              <w:rPr>
                <w:rFonts w:ascii="宋体" w:hAnsi="宋体" w:cs="宋体"/>
                <w:color w:val="000000" w:themeColor="text1"/>
                <w:szCs w:val="21"/>
              </w:rPr>
              <w:t>。</w:t>
            </w:r>
          </w:p>
          <w:p>
            <w:pPr>
              <w:spacing w:line="320" w:lineRule="exact"/>
              <w:ind w:firstLine="420" w:firstLineChars="200"/>
              <w:rPr>
                <w:rFonts w:cs="宋体" w:asciiTheme="minorEastAsia" w:hAnsiTheme="minorEastAsia" w:eastAsiaTheme="minorEastAsia"/>
                <w:color w:val="000000" w:themeColor="text1"/>
                <w:szCs w:val="21"/>
              </w:rPr>
            </w:pPr>
            <w:r>
              <w:rPr>
                <w:rFonts w:hint="eastAsia" w:ascii="宋体" w:hAnsi="宋体" w:cs="宋体"/>
                <w:color w:val="000000" w:themeColor="text1"/>
                <w:szCs w:val="21"/>
              </w:rPr>
              <w:t>风险机遇识别基本充分，应对风险和机遇的措施基本适宜。</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2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措施的策划</w:t>
            </w:r>
          </w:p>
          <w:p>
            <w:pPr>
              <w:spacing w:line="320" w:lineRule="exact"/>
              <w:rPr>
                <w:rFonts w:cs="宋体" w:asciiTheme="minorEastAsia" w:hAnsiTheme="minorEastAsia" w:eastAsiaTheme="minorEastAsia"/>
                <w:color w:val="000000" w:themeColor="text1"/>
                <w:szCs w:val="21"/>
              </w:rPr>
            </w:pPr>
          </w:p>
        </w:tc>
        <w:tc>
          <w:tcPr>
            <w:tcW w:w="960" w:type="dxa"/>
          </w:tcPr>
          <w:p>
            <w:pPr>
              <w:spacing w:line="32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E6.1.4</w:t>
            </w:r>
          </w:p>
          <w:p>
            <w:pPr>
              <w:spacing w:line="320" w:lineRule="exact"/>
              <w:rPr>
                <w:rFonts w:asciiTheme="minorEastAsia" w:hAnsiTheme="minorEastAsia" w:eastAsiaTheme="minorEastAsia"/>
                <w:color w:val="000000" w:themeColor="text1"/>
                <w:szCs w:val="21"/>
              </w:rPr>
            </w:pPr>
          </w:p>
        </w:tc>
        <w:tc>
          <w:tcPr>
            <w:tcW w:w="10880" w:type="dxa"/>
            <w:vAlign w:val="center"/>
          </w:tcPr>
          <w:p>
            <w:pPr>
              <w:spacing w:line="320" w:lineRule="exact"/>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在策划</w:t>
            </w:r>
            <w:r>
              <w:rPr>
                <w:rFonts w:hint="eastAsia" w:cs="宋体" w:asciiTheme="minorEastAsia" w:hAnsiTheme="minorEastAsia" w:eastAsiaTheme="minorEastAsia"/>
                <w:color w:val="000000" w:themeColor="text1"/>
                <w:szCs w:val="21"/>
              </w:rPr>
              <w:t>应对风险和机遇</w:t>
            </w:r>
            <w:r>
              <w:rPr>
                <w:rFonts w:hint="eastAsia" w:cs="宋体" w:asciiTheme="minorEastAsia" w:hAnsiTheme="minorEastAsia" w:eastAsiaTheme="minorEastAsia"/>
                <w:color w:val="000000" w:themeColor="text1"/>
                <w:kern w:val="0"/>
                <w:szCs w:val="21"/>
              </w:rPr>
              <w:t>的措施时，</w:t>
            </w:r>
            <w:r>
              <w:rPr>
                <w:rFonts w:hint="eastAsia" w:cs="宋体" w:asciiTheme="minorEastAsia" w:hAnsiTheme="minorEastAsia" w:eastAsiaTheme="minorEastAsia"/>
                <w:color w:val="000000" w:themeColor="text1"/>
                <w:szCs w:val="21"/>
              </w:rPr>
              <w:t>综合部综合考虑了企业所处的环境、重要环境因素、合规义务，以及面对的风险和机遇，制定了环境、职业健康安全目标及管理方案，总经理</w:t>
            </w:r>
            <w:r>
              <w:rPr>
                <w:rFonts w:hint="eastAsia" w:cs="宋体" w:asciiTheme="minorEastAsia" w:hAnsiTheme="minorEastAsia" w:eastAsiaTheme="minorEastAsia"/>
                <w:color w:val="000000" w:themeColor="text1"/>
                <w:szCs w:val="21"/>
                <w:lang w:eastAsia="zh-CN"/>
              </w:rPr>
              <w:t>陈胜华</w:t>
            </w:r>
            <w:r>
              <w:rPr>
                <w:rFonts w:hint="eastAsia" w:cs="宋体" w:asciiTheme="minorEastAsia" w:hAnsiTheme="minorEastAsia" w:eastAsiaTheme="minorEastAsia"/>
                <w:color w:val="000000" w:themeColor="text1"/>
                <w:szCs w:val="21"/>
              </w:rPr>
              <w:t>负责批准。环境、职业健康安全管理方案中明确为实现环境、职业健康安全目标和指标的责任部门；规定实现环境、职业健康安全目标和指标的时间；具体措施和经费预算；均由总经理批准。环境、职业健康安全管理方案的实施，体系建立以来综合部对方案实施情况进行检查跟踪，向总经理报告；在管理评审之前对环境、职业健康安全目标及管理方案由综合部对其进行评审，并将完成情况以书面形式呈报管理者代表，以便提交管理评审。</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管理目标及其实现的策划</w:t>
            </w:r>
          </w:p>
          <w:p>
            <w:pPr>
              <w:spacing w:line="320" w:lineRule="exact"/>
              <w:rPr>
                <w:rFonts w:cs="宋体" w:asciiTheme="minorEastAsia" w:hAnsiTheme="minorEastAsia" w:eastAsiaTheme="minorEastAsia"/>
                <w:color w:val="auto"/>
                <w:szCs w:val="21"/>
              </w:rPr>
            </w:pPr>
          </w:p>
        </w:tc>
        <w:tc>
          <w:tcPr>
            <w:tcW w:w="96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EO</w:t>
            </w:r>
            <w:r>
              <w:rPr>
                <w:rFonts w:hint="eastAsia" w:asciiTheme="minorEastAsia" w:hAnsiTheme="minorEastAsia" w:eastAsiaTheme="minorEastAsia"/>
                <w:color w:val="auto"/>
                <w:szCs w:val="21"/>
              </w:rPr>
              <w:t>6.2</w:t>
            </w:r>
          </w:p>
          <w:p>
            <w:pPr>
              <w:spacing w:line="320" w:lineRule="exact"/>
              <w:rPr>
                <w:rFonts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10880" w:type="dxa"/>
            <w:vAlign w:val="center"/>
          </w:tcPr>
          <w:p>
            <w:pPr>
              <w:spacing w:line="320" w:lineRule="exact"/>
              <w:ind w:firstLine="420" w:firstLineChars="200"/>
              <w:rPr>
                <w:rFonts w:cs="宋体" w:asciiTheme="minorEastAsia" w:hAnsiTheme="minorEastAsia" w:eastAsiaTheme="minorEastAsia"/>
                <w:color w:val="000000" w:themeColor="text1"/>
                <w:kern w:val="0"/>
                <w:sz w:val="21"/>
                <w:szCs w:val="21"/>
              </w:rPr>
            </w:pPr>
            <w:r>
              <w:rPr>
                <w:rFonts w:hint="eastAsia" w:cs="宋体" w:asciiTheme="minorEastAsia" w:hAnsiTheme="minorEastAsia" w:eastAsiaTheme="minorEastAsia"/>
                <w:color w:val="000000" w:themeColor="text1"/>
                <w:kern w:val="0"/>
                <w:sz w:val="21"/>
                <w:szCs w:val="21"/>
              </w:rPr>
              <w:t>公司对管理体系所需的相关职能、层次和过程设定管理目标。</w:t>
            </w:r>
          </w:p>
          <w:p>
            <w:pPr>
              <w:spacing w:line="320" w:lineRule="exact"/>
              <w:ind w:firstLine="420" w:firstLineChars="200"/>
              <w:rPr>
                <w:rFonts w:cs="宋体" w:asciiTheme="minorEastAsia" w:hAnsiTheme="minorEastAsia" w:eastAsiaTheme="minorEastAsia"/>
                <w:color w:val="000000" w:themeColor="text1"/>
                <w:kern w:val="0"/>
                <w:sz w:val="21"/>
                <w:szCs w:val="21"/>
              </w:rPr>
            </w:pPr>
            <w:r>
              <w:rPr>
                <w:rFonts w:hint="eastAsia" w:cs="宋体" w:asciiTheme="minorEastAsia" w:hAnsiTheme="minorEastAsia" w:eastAsiaTheme="minorEastAsia"/>
                <w:color w:val="000000" w:themeColor="text1"/>
                <w:kern w:val="0"/>
                <w:sz w:val="21"/>
                <w:szCs w:val="21"/>
              </w:rPr>
              <w:t>公司</w:t>
            </w:r>
            <w:r>
              <w:rPr>
                <w:rFonts w:hint="eastAsia" w:cs="宋体" w:asciiTheme="minorEastAsia" w:hAnsiTheme="minorEastAsia" w:eastAsiaTheme="minorEastAsia"/>
                <w:color w:val="000000" w:themeColor="text1"/>
                <w:kern w:val="0"/>
                <w:sz w:val="21"/>
                <w:szCs w:val="21"/>
                <w:lang w:eastAsia="zh-CN"/>
              </w:rPr>
              <w:t>EO</w:t>
            </w:r>
            <w:r>
              <w:rPr>
                <w:rFonts w:hint="eastAsia" w:cs="宋体" w:asciiTheme="minorEastAsia" w:hAnsiTheme="minorEastAsia" w:eastAsiaTheme="minorEastAsia"/>
                <w:color w:val="000000" w:themeColor="text1"/>
                <w:kern w:val="0"/>
                <w:sz w:val="21"/>
                <w:szCs w:val="21"/>
              </w:rPr>
              <w:t>管理目标是：</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firstLine="946" w:firstLineChars="450"/>
              <w:jc w:val="left"/>
              <w:textAlignment w:val="auto"/>
              <w:rPr>
                <w:rFonts w:hint="eastAsia" w:ascii="华文楷体" w:hAnsi="华文楷体" w:eastAsia="华文楷体"/>
                <w:b/>
                <w:bCs/>
                <w:color w:val="000000" w:themeColor="text1"/>
                <w:sz w:val="21"/>
                <w:szCs w:val="21"/>
                <w:highlight w:val="none"/>
                <w:lang w:eastAsia="zh-CN"/>
              </w:rPr>
            </w:pPr>
            <w:r>
              <w:rPr>
                <w:rFonts w:hint="eastAsia" w:ascii="华文楷体" w:hAnsi="华文楷体" w:eastAsia="华文楷体"/>
                <w:b/>
                <w:bCs/>
                <w:color w:val="000000" w:themeColor="text1"/>
                <w:sz w:val="21"/>
                <w:szCs w:val="21"/>
                <w:highlight w:val="none"/>
              </w:rPr>
              <w:t>固体废弃物实现分类收集、分类处置</w:t>
            </w:r>
            <w:r>
              <w:rPr>
                <w:rFonts w:hint="eastAsia" w:ascii="华文楷体" w:hAnsi="华文楷体" w:eastAsia="华文楷体"/>
                <w:b/>
                <w:bCs/>
                <w:color w:val="000000" w:themeColor="text1"/>
                <w:sz w:val="21"/>
                <w:szCs w:val="21"/>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firstLine="946" w:firstLineChars="450"/>
              <w:jc w:val="left"/>
              <w:textAlignment w:val="auto"/>
              <w:rPr>
                <w:rFonts w:hint="eastAsia" w:ascii="华文楷体" w:hAnsi="华文楷体" w:eastAsia="华文楷体"/>
                <w:b/>
                <w:bCs/>
                <w:color w:val="000000" w:themeColor="text1"/>
                <w:sz w:val="21"/>
                <w:szCs w:val="21"/>
                <w:highlight w:val="none"/>
                <w:lang w:eastAsia="zh-CN"/>
              </w:rPr>
            </w:pPr>
            <w:r>
              <w:rPr>
                <w:rFonts w:hint="eastAsia" w:ascii="华文楷体" w:hAnsi="华文楷体" w:eastAsia="华文楷体"/>
                <w:b/>
                <w:bCs/>
                <w:color w:val="000000" w:themeColor="text1"/>
                <w:sz w:val="21"/>
                <w:szCs w:val="21"/>
                <w:highlight w:val="none"/>
                <w:lang w:eastAsia="zh-CN"/>
              </w:rPr>
              <w:t>无安全事故发生；</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firstLine="946" w:firstLineChars="450"/>
              <w:jc w:val="left"/>
              <w:textAlignment w:val="auto"/>
              <w:rPr>
                <w:rFonts w:hint="eastAsia" w:ascii="华文楷体" w:hAnsi="华文楷体" w:eastAsia="华文楷体"/>
                <w:b/>
                <w:bCs/>
                <w:color w:val="000000" w:themeColor="text1"/>
                <w:sz w:val="21"/>
                <w:szCs w:val="21"/>
                <w:highlight w:val="none"/>
                <w:lang w:eastAsia="zh-CN"/>
              </w:rPr>
            </w:pPr>
            <w:r>
              <w:rPr>
                <w:rFonts w:hint="eastAsia" w:ascii="华文楷体" w:hAnsi="华文楷体" w:eastAsia="华文楷体"/>
                <w:b/>
                <w:bCs/>
                <w:color w:val="000000" w:themeColor="text1"/>
                <w:sz w:val="21"/>
                <w:szCs w:val="21"/>
                <w:highlight w:val="none"/>
                <w:lang w:eastAsia="zh-CN"/>
              </w:rPr>
              <w:t>无</w:t>
            </w:r>
            <w:r>
              <w:rPr>
                <w:rFonts w:hint="eastAsia" w:ascii="华文楷体" w:hAnsi="华文楷体" w:eastAsia="华文楷体"/>
                <w:b/>
                <w:bCs/>
                <w:color w:val="000000" w:themeColor="text1"/>
                <w:sz w:val="21"/>
                <w:szCs w:val="21"/>
                <w:highlight w:val="none"/>
                <w:lang w:val="en-US" w:eastAsia="zh-CN"/>
              </w:rPr>
              <w:t>传染病</w:t>
            </w:r>
            <w:r>
              <w:rPr>
                <w:rFonts w:hint="eastAsia" w:ascii="华文楷体" w:hAnsi="华文楷体" w:eastAsia="华文楷体"/>
                <w:b/>
                <w:bCs/>
                <w:color w:val="000000" w:themeColor="text1"/>
                <w:sz w:val="21"/>
                <w:szCs w:val="21"/>
                <w:highlight w:val="none"/>
                <w:lang w:eastAsia="zh-CN"/>
              </w:rPr>
              <w:t>发生。</w:t>
            </w:r>
          </w:p>
          <w:p>
            <w:pPr>
              <w:pStyle w:val="2"/>
              <w:rPr>
                <w:sz w:val="21"/>
                <w:szCs w:val="21"/>
              </w:rPr>
            </w:pPr>
            <w:r>
              <w:rPr>
                <w:rFonts w:hint="eastAsia" w:ascii="黑体" w:hAnsi="宋体" w:eastAsia="黑体"/>
                <w:sz w:val="21"/>
                <w:szCs w:val="21"/>
                <w:lang w:val="en-US" w:eastAsia="zh-CN"/>
              </w:rPr>
              <w:t>查到公司EO</w:t>
            </w:r>
            <w:r>
              <w:rPr>
                <w:rFonts w:hint="eastAsia" w:ascii="黑体" w:hAnsi="宋体" w:eastAsia="黑体"/>
                <w:sz w:val="21"/>
                <w:szCs w:val="21"/>
              </w:rPr>
              <w:t>管理方案</w:t>
            </w:r>
            <w:r>
              <w:rPr>
                <w:rFonts w:hint="eastAsia" w:ascii="黑体" w:hAnsi="宋体" w:eastAsia="黑体"/>
                <w:sz w:val="21"/>
                <w:szCs w:val="21"/>
                <w:lang w:val="en-US" w:eastAsia="zh-CN"/>
              </w:rPr>
              <w:t xml:space="preserve">   </w:t>
            </w:r>
            <w:r>
              <w:rPr>
                <w:rFonts w:hint="eastAsia" w:ascii="黑体" w:eastAsia="黑体"/>
                <w:sz w:val="21"/>
                <w:szCs w:val="21"/>
              </w:rPr>
              <w:t>颁布时间：</w:t>
            </w:r>
            <w:r>
              <w:rPr>
                <w:rFonts w:hint="eastAsia" w:ascii="黑体" w:eastAsia="黑体"/>
                <w:sz w:val="21"/>
                <w:szCs w:val="21"/>
                <w:lang w:eastAsia="zh-CN"/>
              </w:rPr>
              <w:t>2021</w:t>
            </w:r>
            <w:r>
              <w:rPr>
                <w:rFonts w:hint="eastAsia" w:ascii="黑体" w:eastAsia="黑体"/>
                <w:sz w:val="21"/>
                <w:szCs w:val="21"/>
              </w:rPr>
              <w:t>年</w:t>
            </w:r>
            <w:r>
              <w:rPr>
                <w:rFonts w:hint="eastAsia" w:ascii="黑体" w:eastAsia="黑体"/>
                <w:sz w:val="21"/>
                <w:szCs w:val="21"/>
                <w:lang w:val="en-US" w:eastAsia="zh-CN"/>
              </w:rPr>
              <w:t>10</w:t>
            </w:r>
            <w:r>
              <w:rPr>
                <w:rFonts w:hint="eastAsia" w:ascii="黑体" w:eastAsia="黑体"/>
                <w:sz w:val="21"/>
                <w:szCs w:val="21"/>
              </w:rPr>
              <w:t>月</w:t>
            </w:r>
            <w:r>
              <w:rPr>
                <w:rFonts w:hint="eastAsia" w:ascii="黑体" w:eastAsia="黑体"/>
                <w:sz w:val="21"/>
                <w:szCs w:val="21"/>
                <w:lang w:val="en-US" w:eastAsia="zh-CN"/>
              </w:rPr>
              <w:t>15日</w:t>
            </w:r>
          </w:p>
          <w:p>
            <w:pPr>
              <w:spacing w:line="32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目标可测量，与公司</w:t>
            </w:r>
            <w:r>
              <w:rPr>
                <w:rFonts w:hint="eastAsia" w:cs="宋体" w:asciiTheme="minorEastAsia" w:hAnsiTheme="minorEastAsia" w:eastAsiaTheme="minorEastAsia"/>
                <w:color w:val="auto"/>
                <w:kern w:val="0"/>
                <w:szCs w:val="21"/>
                <w:lang w:eastAsia="zh-CN"/>
              </w:rPr>
              <w:t>EO</w:t>
            </w:r>
            <w:r>
              <w:rPr>
                <w:rFonts w:hint="eastAsia" w:cs="宋体" w:asciiTheme="minorEastAsia" w:hAnsiTheme="minorEastAsia" w:eastAsiaTheme="minorEastAsia"/>
                <w:color w:val="auto"/>
                <w:kern w:val="0"/>
                <w:szCs w:val="21"/>
              </w:rPr>
              <w:t>管理方针一致。</w:t>
            </w:r>
          </w:p>
          <w:p>
            <w:pPr>
              <w:jc w:val="center"/>
              <w:rPr>
                <w:b/>
                <w:color w:val="auto"/>
                <w:szCs w:val="21"/>
              </w:rPr>
            </w:pPr>
            <w:r>
              <w:rPr>
                <w:rFonts w:hint="eastAsia" w:cs="宋体" w:asciiTheme="minorEastAsia" w:hAnsiTheme="minorEastAsia" w:eastAsiaTheme="minorEastAsia"/>
                <w:color w:val="auto"/>
                <w:kern w:val="0"/>
                <w:szCs w:val="21"/>
              </w:rPr>
              <w:t>管理者代表</w:t>
            </w:r>
            <w:r>
              <w:rPr>
                <w:rFonts w:hint="eastAsia" w:cs="宋体" w:asciiTheme="minorEastAsia" w:hAnsiTheme="minorEastAsia" w:eastAsiaTheme="minorEastAsia"/>
                <w:color w:val="auto"/>
                <w:kern w:val="0"/>
                <w:szCs w:val="21"/>
                <w:lang w:eastAsia="zh-CN"/>
              </w:rPr>
              <w:t>方国成</w:t>
            </w:r>
            <w:r>
              <w:rPr>
                <w:rFonts w:hint="eastAsia" w:cs="宋体" w:asciiTheme="minorEastAsia" w:hAnsiTheme="minorEastAsia" w:eastAsiaTheme="minorEastAsia"/>
                <w:color w:val="auto"/>
                <w:kern w:val="0"/>
                <w:szCs w:val="21"/>
              </w:rPr>
              <w:t>介绍：公司规定每半年由综合部按公司管理目标考核要求统计考核公司管理目标完成情况，提交管理评审会议。查到体系建立以来公司</w:t>
            </w:r>
            <w:r>
              <w:rPr>
                <w:rFonts w:hint="eastAsia" w:cs="宋体" w:asciiTheme="minorEastAsia" w:hAnsiTheme="minorEastAsia" w:eastAsiaTheme="minorEastAsia"/>
                <w:color w:val="auto"/>
                <w:kern w:val="0"/>
                <w:szCs w:val="21"/>
                <w:lang w:eastAsia="zh-CN"/>
              </w:rPr>
              <w:t>EO</w:t>
            </w:r>
            <w:r>
              <w:rPr>
                <w:rFonts w:hint="eastAsia" w:cs="宋体" w:asciiTheme="minorEastAsia" w:hAnsiTheme="minorEastAsia" w:eastAsiaTheme="minorEastAsia"/>
                <w:color w:val="auto"/>
                <w:kern w:val="0"/>
                <w:szCs w:val="21"/>
              </w:rPr>
              <w:t>管理目标完成情况，各项目标均已完成，查到</w:t>
            </w:r>
            <w:r>
              <w:rPr>
                <w:rFonts w:hint="eastAsia" w:cs="宋体" w:asciiTheme="minorEastAsia" w:hAnsiTheme="minorEastAsia" w:eastAsiaTheme="minorEastAsia"/>
                <w:color w:val="auto"/>
                <w:kern w:val="0"/>
                <w:szCs w:val="21"/>
                <w:lang w:val="en-US" w:eastAsia="zh-CN"/>
              </w:rPr>
              <w:t>EO</w:t>
            </w:r>
            <w:r>
              <w:rPr>
                <w:rFonts w:hint="eastAsia"/>
                <w:b/>
                <w:color w:val="auto"/>
                <w:szCs w:val="21"/>
              </w:rPr>
              <w:t>目标分解与实施表、</w:t>
            </w:r>
            <w:r>
              <w:rPr>
                <w:rFonts w:hint="eastAsia" w:cs="宋体" w:asciiTheme="minorEastAsia" w:hAnsiTheme="minorEastAsia" w:eastAsiaTheme="minorEastAsia"/>
                <w:color w:val="auto"/>
                <w:kern w:val="0"/>
                <w:szCs w:val="21"/>
              </w:rPr>
              <w:t>环境目标统计表。职业健康安全目标统计表 查到202</w:t>
            </w:r>
            <w:r>
              <w:rPr>
                <w:rFonts w:hint="eastAsia" w:cs="宋体" w:asciiTheme="minorEastAsia" w:hAnsiTheme="minorEastAsia" w:eastAsiaTheme="minorEastAsia"/>
                <w:color w:val="auto"/>
                <w:kern w:val="0"/>
                <w:szCs w:val="21"/>
                <w:lang w:val="en-US" w:eastAsia="zh-CN"/>
              </w:rPr>
              <w:t>1</w:t>
            </w:r>
            <w:r>
              <w:rPr>
                <w:rFonts w:hint="eastAsia" w:cs="宋体" w:asciiTheme="minorEastAsia" w:hAnsiTheme="minorEastAsia" w:eastAsiaTheme="minorEastAsia"/>
                <w:color w:val="auto"/>
                <w:kern w:val="0"/>
                <w:szCs w:val="21"/>
              </w:rPr>
              <w:t>年</w:t>
            </w:r>
            <w:r>
              <w:rPr>
                <w:rFonts w:hint="eastAsia" w:cs="宋体" w:asciiTheme="minorEastAsia" w:hAnsiTheme="minorEastAsia" w:eastAsiaTheme="minorEastAsia"/>
                <w:color w:val="auto"/>
                <w:kern w:val="0"/>
                <w:szCs w:val="21"/>
                <w:lang w:val="en-US" w:eastAsia="zh-CN"/>
              </w:rPr>
              <w:t>10</w:t>
            </w:r>
            <w:r>
              <w:rPr>
                <w:rFonts w:hint="eastAsia" w:cs="宋体" w:asciiTheme="minorEastAsia" w:hAnsiTheme="minorEastAsia" w:eastAsiaTheme="minorEastAsia"/>
                <w:color w:val="auto"/>
                <w:kern w:val="0"/>
                <w:szCs w:val="21"/>
              </w:rPr>
              <w:t>月</w:t>
            </w:r>
            <w:r>
              <w:rPr>
                <w:rFonts w:hint="eastAsia" w:cs="宋体" w:asciiTheme="minorEastAsia" w:hAnsiTheme="minorEastAsia" w:eastAsiaTheme="minorEastAsia"/>
                <w:color w:val="auto"/>
                <w:kern w:val="0"/>
                <w:szCs w:val="21"/>
                <w:lang w:val="en-US" w:eastAsia="zh-CN"/>
              </w:rPr>
              <w:t>以来的</w:t>
            </w:r>
            <w:r>
              <w:rPr>
                <w:rFonts w:hint="eastAsia" w:cs="宋体" w:asciiTheme="minorEastAsia" w:hAnsiTheme="minorEastAsia" w:eastAsiaTheme="minorEastAsia"/>
                <w:color w:val="auto"/>
                <w:kern w:val="0"/>
                <w:szCs w:val="21"/>
              </w:rPr>
              <w:t>目标统计表</w:t>
            </w:r>
          </w:p>
          <w:p>
            <w:pPr>
              <w:spacing w:line="320" w:lineRule="exact"/>
              <w:ind w:firstLine="420" w:firstLineChars="200"/>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auto"/>
                <w:kern w:val="0"/>
                <w:szCs w:val="21"/>
              </w:rPr>
              <w:t>考核人</w:t>
            </w:r>
            <w:r>
              <w:rPr>
                <w:rFonts w:hint="eastAsia" w:cs="宋体" w:asciiTheme="minorEastAsia" w:hAnsiTheme="minorEastAsia" w:eastAsiaTheme="minorEastAsia"/>
                <w:color w:val="auto"/>
                <w:kern w:val="0"/>
                <w:szCs w:val="21"/>
                <w:lang w:eastAsia="zh-CN"/>
              </w:rPr>
              <w:t>方国成</w:t>
            </w:r>
            <w:r>
              <w:rPr>
                <w:rFonts w:hint="eastAsia" w:cs="宋体" w:asciiTheme="minorEastAsia" w:hAnsiTheme="minorEastAsia" w:eastAsiaTheme="minorEastAsia"/>
                <w:color w:val="auto"/>
                <w:kern w:val="0"/>
                <w:szCs w:val="21"/>
              </w:rPr>
              <w:t>。针对重要环境因素、不可接受风险制订了管理方案并予以实施，基本有效，各部门目标考核详见综合部、销售部该条款审核记录。</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资源、总则</w:t>
            </w:r>
          </w:p>
          <w:p>
            <w:pPr>
              <w:spacing w:line="320" w:lineRule="exact"/>
              <w:rPr>
                <w:rFonts w:cs="宋体" w:asciiTheme="minorEastAsia" w:hAnsiTheme="minorEastAsia" w:eastAsiaTheme="minorEastAsia"/>
                <w:color w:val="auto"/>
                <w:szCs w:val="21"/>
              </w:rPr>
            </w:pPr>
          </w:p>
        </w:tc>
        <w:tc>
          <w:tcPr>
            <w:tcW w:w="960" w:type="dxa"/>
          </w:tcPr>
          <w:p>
            <w:pPr>
              <w:spacing w:line="320" w:lineRule="exact"/>
              <w:rPr>
                <w:rFonts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E7.1</w:t>
            </w:r>
          </w:p>
          <w:p>
            <w:pPr>
              <w:spacing w:line="320" w:lineRule="exact"/>
              <w:rPr>
                <w:rFonts w:asciiTheme="minorEastAsia" w:hAnsiTheme="minorEastAsia" w:eastAsiaTheme="minorEastAsia"/>
                <w:color w:val="auto"/>
                <w:szCs w:val="21"/>
              </w:rPr>
            </w:pPr>
          </w:p>
        </w:tc>
        <w:tc>
          <w:tcPr>
            <w:tcW w:w="10880" w:type="dxa"/>
            <w:vAlign w:val="center"/>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查公司配备了必要的人力资源，基础设施</w:t>
            </w:r>
            <w:r>
              <w:rPr>
                <w:rFonts w:hint="eastAsia" w:cs="宋体" w:asciiTheme="minorEastAsia" w:hAnsiTheme="minorEastAsia" w:eastAsiaTheme="minorEastAsia"/>
                <w:color w:val="auto"/>
                <w:szCs w:val="21"/>
                <w:lang w:val="en-US" w:eastAsia="zh-CN"/>
              </w:rPr>
              <w:t>及</w:t>
            </w:r>
            <w:r>
              <w:rPr>
                <w:rFonts w:hint="eastAsia" w:asciiTheme="minorEastAsia" w:hAnsiTheme="minorEastAsia" w:eastAsiaTheme="minorEastAsia"/>
                <w:color w:val="auto"/>
                <w:szCs w:val="21"/>
              </w:rPr>
              <w:t>销售</w:t>
            </w:r>
            <w:r>
              <w:rPr>
                <w:rFonts w:hint="eastAsia" w:cs="宋体" w:asciiTheme="minorEastAsia" w:hAnsiTheme="minorEastAsia" w:eastAsiaTheme="minorEastAsia"/>
                <w:color w:val="auto"/>
                <w:szCs w:val="21"/>
              </w:rPr>
              <w:t>相关的办公/运输设备、规范类文件/标准、资金等必要的资源，能够持续满足顾客需求和管理体系改进的需要。</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spacing w:line="32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沟通</w:t>
            </w:r>
          </w:p>
          <w:p>
            <w:pPr>
              <w:spacing w:line="320" w:lineRule="exact"/>
              <w:rPr>
                <w:rFonts w:cs="宋体" w:asciiTheme="minorEastAsia" w:hAnsiTheme="minorEastAsia" w:eastAsiaTheme="minorEastAsia"/>
                <w:color w:val="auto"/>
                <w:szCs w:val="21"/>
              </w:rPr>
            </w:pPr>
          </w:p>
        </w:tc>
        <w:tc>
          <w:tcPr>
            <w:tcW w:w="960" w:type="dxa"/>
          </w:tcPr>
          <w:p>
            <w:pPr>
              <w:spacing w:line="320" w:lineRule="exac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lang w:eastAsia="zh-CN"/>
              </w:rPr>
              <w:t>EO</w:t>
            </w:r>
            <w:r>
              <w:rPr>
                <w:rFonts w:hint="eastAsia" w:cs="宋体" w:asciiTheme="minorEastAsia" w:hAnsiTheme="minorEastAsia" w:eastAsiaTheme="minorEastAsia"/>
                <w:color w:val="auto"/>
                <w:kern w:val="0"/>
                <w:szCs w:val="21"/>
              </w:rPr>
              <w:t>7.4</w:t>
            </w:r>
          </w:p>
          <w:p>
            <w:pPr>
              <w:spacing w:line="320" w:lineRule="exact"/>
              <w:rPr>
                <w:rFonts w:asciiTheme="minorEastAsia" w:hAnsiTheme="minorEastAsia" w:eastAsiaTheme="minorEastAsia"/>
                <w:color w:val="auto"/>
                <w:szCs w:val="21"/>
              </w:rPr>
            </w:pPr>
          </w:p>
        </w:tc>
        <w:tc>
          <w:tcPr>
            <w:tcW w:w="10880" w:type="dxa"/>
            <w:vAlign w:val="center"/>
          </w:tcPr>
          <w:p>
            <w:pPr>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公司编制并实施了《信息交流</w:t>
            </w:r>
            <w:r>
              <w:rPr>
                <w:rFonts w:hint="eastAsia" w:asciiTheme="minorEastAsia" w:hAnsiTheme="minorEastAsia" w:eastAsiaTheme="minorEastAsia"/>
                <w:color w:val="auto"/>
                <w:szCs w:val="21"/>
                <w:lang w:val="en-US" w:eastAsia="zh-CN"/>
              </w:rPr>
              <w:t>控制</w:t>
            </w:r>
            <w:r>
              <w:rPr>
                <w:rFonts w:hint="eastAsia" w:asciiTheme="minorEastAsia" w:hAnsiTheme="minorEastAsia" w:eastAsiaTheme="minorEastAsia"/>
                <w:color w:val="auto"/>
                <w:szCs w:val="21"/>
              </w:rPr>
              <w:t>程序》，规定了职责、工作流程，包括内部沟通和外部沟通的方法和要求。</w:t>
            </w:r>
          </w:p>
          <w:p>
            <w:pPr>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公司确定了</w:t>
            </w:r>
            <w:r>
              <w:rPr>
                <w:rFonts w:hint="eastAsia" w:asciiTheme="minorEastAsia" w:hAnsiTheme="minorEastAsia" w:eastAsiaTheme="minorEastAsia"/>
                <w:color w:val="auto"/>
                <w:szCs w:val="21"/>
                <w:lang w:eastAsia="zh-CN"/>
              </w:rPr>
              <w:t>环境、职业健康安全</w:t>
            </w:r>
            <w:r>
              <w:rPr>
                <w:rFonts w:hint="eastAsia" w:asciiTheme="minorEastAsia" w:hAnsiTheme="minorEastAsia" w:eastAsiaTheme="minorEastAsia"/>
                <w:color w:val="auto"/>
                <w:szCs w:val="21"/>
              </w:rPr>
              <w:t>管理体系相关的内部和外部沟通，包括：沟通什么；何时沟通；与谁沟通；如何沟通；由谁负责，内外部沟通具体体现在公司内部工作会议、</w:t>
            </w:r>
            <w:r>
              <w:rPr>
                <w:rFonts w:hint="eastAsia" w:asciiTheme="minorEastAsia" w:hAnsiTheme="minorEastAsia" w:eastAsiaTheme="minorEastAsia"/>
                <w:color w:val="auto"/>
                <w:szCs w:val="21"/>
                <w:lang w:eastAsia="zh-CN"/>
              </w:rPr>
              <w:t>环境、职业健康安全</w:t>
            </w:r>
            <w:r>
              <w:rPr>
                <w:rFonts w:hint="eastAsia" w:asciiTheme="minorEastAsia" w:hAnsiTheme="minorEastAsia" w:eastAsiaTheme="minorEastAsia"/>
                <w:color w:val="auto"/>
                <w:szCs w:val="21"/>
              </w:rPr>
              <w:t>例会、员工的培训、公司宣传栏等，与外部的沟通具体体现在合同签订、满意度调查。与环保、安监部门及顾客和供方等方面。</w:t>
            </w:r>
          </w:p>
          <w:p>
            <w:pPr>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现场查阅内部交流：方针、目标完成情况、内审和管理评审报告、不符合信息等。</w:t>
            </w:r>
          </w:p>
          <w:p>
            <w:pPr>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外部交流：通过发放《关于对相关方要求的告知书》与相关方就相关环境、职业健康安全信息进行相互沟通。</w:t>
            </w:r>
          </w:p>
          <w:p>
            <w:pPr>
              <w:spacing w:line="320" w:lineRule="exact"/>
              <w:ind w:firstLine="420" w:firstLineChars="200"/>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和员工面谈，知道公司的管理者代表</w:t>
            </w:r>
            <w:r>
              <w:rPr>
                <w:rFonts w:hint="eastAsia" w:asciiTheme="minorEastAsia" w:hAnsiTheme="minorEastAsia" w:eastAsiaTheme="minorEastAsia"/>
                <w:color w:val="auto"/>
                <w:szCs w:val="21"/>
                <w:lang w:eastAsia="zh-CN"/>
              </w:rPr>
              <w:t>方国成</w:t>
            </w:r>
            <w:r>
              <w:rPr>
                <w:rFonts w:hint="eastAsia" w:asciiTheme="minorEastAsia" w:hAnsiTheme="minorEastAsia" w:eastAsiaTheme="minorEastAsia"/>
                <w:color w:val="auto"/>
                <w:szCs w:val="21"/>
              </w:rPr>
              <w:t>及职业健康安全事务代表</w:t>
            </w:r>
            <w:r>
              <w:rPr>
                <w:rFonts w:hint="eastAsia" w:asciiTheme="minorEastAsia" w:hAnsiTheme="minorEastAsia" w:eastAsiaTheme="minorEastAsia"/>
                <w:color w:val="auto"/>
                <w:szCs w:val="21"/>
                <w:lang w:eastAsia="zh-CN"/>
              </w:rPr>
              <w:t>陈炎芳</w:t>
            </w:r>
            <w:r>
              <w:rPr>
                <w:rFonts w:hint="eastAsia" w:asciiTheme="minorEastAsia" w:hAnsiTheme="minorEastAsia" w:eastAsiaTheme="minorEastAsia"/>
                <w:color w:val="auto"/>
                <w:szCs w:val="21"/>
              </w:rPr>
              <w:t>履行了相应的职责。</w:t>
            </w:r>
            <w:r>
              <w:rPr>
                <w:rFonts w:hint="eastAsia" w:cs="宋体" w:asciiTheme="minorEastAsia" w:hAnsiTheme="minorEastAsia" w:eastAsiaTheme="minorEastAsia"/>
                <w:color w:val="auto"/>
                <w:szCs w:val="21"/>
              </w:rPr>
              <w:t>询问管代</w:t>
            </w:r>
            <w:r>
              <w:rPr>
                <w:rFonts w:hint="eastAsia" w:cs="宋体" w:asciiTheme="minorEastAsia" w:hAnsiTheme="minorEastAsia" w:eastAsiaTheme="minorEastAsia"/>
                <w:color w:val="auto"/>
                <w:szCs w:val="21"/>
                <w:lang w:eastAsia="zh-CN"/>
              </w:rPr>
              <w:t>方国成</w:t>
            </w:r>
            <w:r>
              <w:rPr>
                <w:rFonts w:hint="eastAsia" w:cs="宋体" w:asciiTheme="minorEastAsia" w:hAnsiTheme="minorEastAsia" w:eastAsiaTheme="minorEastAsia"/>
                <w:color w:val="auto"/>
                <w:szCs w:val="21"/>
              </w:rPr>
              <w:t>职责回答基本正确。</w:t>
            </w:r>
            <w:r>
              <w:rPr>
                <w:rFonts w:hint="eastAsia" w:cs="宋体" w:asciiTheme="minorEastAsia" w:hAnsiTheme="minorEastAsia" w:eastAsiaTheme="minorEastAsia"/>
                <w:color w:val="auto"/>
                <w:szCs w:val="21"/>
                <w:lang w:val="en-US" w:eastAsia="zh-CN"/>
              </w:rPr>
              <w:t>询问</w:t>
            </w:r>
            <w:r>
              <w:rPr>
                <w:rFonts w:hint="eastAsia" w:asciiTheme="minorEastAsia" w:hAnsiTheme="minorEastAsia" w:eastAsiaTheme="minorEastAsia"/>
                <w:color w:val="auto"/>
                <w:szCs w:val="21"/>
                <w:lang w:val="zh-CN"/>
              </w:rPr>
              <w:t>职业健康安全员工代表陈炎芳</w:t>
            </w:r>
            <w:r>
              <w:rPr>
                <w:rFonts w:hint="eastAsia" w:asciiTheme="minorEastAsia" w:hAnsiTheme="minorEastAsia" w:eastAsiaTheme="minorEastAsia"/>
                <w:color w:val="auto"/>
                <w:szCs w:val="21"/>
                <w:lang w:val="en-US" w:eastAsia="zh-CN"/>
              </w:rPr>
              <w:t xml:space="preserve"> 对其员工代表履行其相应的权利，建议对公司实行养老保险按时缴纳，对生产过程中的危险源进行检查和制定控制措施</w:t>
            </w:r>
            <w:bookmarkStart w:id="1" w:name="_GoBack"/>
            <w:bookmarkEnd w:id="1"/>
            <w:r>
              <w:rPr>
                <w:rFonts w:hint="eastAsia" w:asciiTheme="minorEastAsia" w:hAnsiTheme="minorEastAsia" w:eastAsiaTheme="minorEastAsia"/>
                <w:color w:val="auto"/>
                <w:szCs w:val="21"/>
                <w:lang w:val="en-US" w:eastAsia="zh-CN"/>
              </w:rPr>
              <w:t>方案等。</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管理评审</w:t>
            </w:r>
          </w:p>
          <w:p>
            <w:pPr>
              <w:spacing w:line="320" w:lineRule="exact"/>
              <w:rPr>
                <w:rFonts w:cs="宋体" w:asciiTheme="minorEastAsia" w:hAnsiTheme="minorEastAsia" w:eastAsiaTheme="minorEastAsia"/>
                <w:color w:val="auto"/>
                <w:szCs w:val="21"/>
              </w:rPr>
            </w:pPr>
          </w:p>
        </w:tc>
        <w:tc>
          <w:tcPr>
            <w:tcW w:w="96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EO</w:t>
            </w:r>
            <w:r>
              <w:rPr>
                <w:rFonts w:hint="eastAsia" w:asciiTheme="minorEastAsia" w:hAnsiTheme="minorEastAsia" w:eastAsiaTheme="minorEastAsia"/>
                <w:color w:val="auto"/>
                <w:szCs w:val="21"/>
              </w:rPr>
              <w:t>9.3</w:t>
            </w:r>
          </w:p>
          <w:p>
            <w:pPr>
              <w:spacing w:line="320" w:lineRule="exact"/>
              <w:rPr>
                <w:rFonts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p>
            <w:pPr>
              <w:spacing w:line="320" w:lineRule="exact"/>
              <w:rPr>
                <w:rFonts w:asciiTheme="minorEastAsia" w:hAnsiTheme="minorEastAsia" w:eastAsiaTheme="minorEastAsia"/>
                <w:color w:val="auto"/>
                <w:szCs w:val="21"/>
              </w:rPr>
            </w:pPr>
          </w:p>
        </w:tc>
        <w:tc>
          <w:tcPr>
            <w:tcW w:w="10880" w:type="dxa"/>
            <w:vAlign w:val="center"/>
          </w:tcPr>
          <w:p>
            <w:pPr>
              <w:spacing w:line="320" w:lineRule="exact"/>
              <w:ind w:firstLine="420" w:firstLineChars="200"/>
            </w:pPr>
            <w:r>
              <w:rPr>
                <w:rFonts w:hint="eastAsia"/>
              </w:rPr>
              <w:t>总经理介绍及提供：</w:t>
            </w:r>
          </w:p>
          <w:p>
            <w:pPr>
              <w:spacing w:line="320" w:lineRule="exact"/>
            </w:pPr>
            <w:r>
              <w:rPr>
                <w:rFonts w:hint="eastAsia"/>
              </w:rPr>
              <w:t>1.管理评审计划，评审时间：计划</w:t>
            </w:r>
            <w:r>
              <w:rPr>
                <w:rFonts w:hint="eastAsia"/>
                <w:lang w:eastAsia="zh-CN"/>
              </w:rPr>
              <w:t>2022年1月20日</w:t>
            </w:r>
            <w:r>
              <w:rPr>
                <w:rFonts w:hint="eastAsia"/>
              </w:rPr>
              <w:t>进行，初审无间隔要求， 评审方式：会议评审，管理评审计划编制：</w:t>
            </w:r>
            <w:r>
              <w:rPr>
                <w:rFonts w:hint="eastAsia"/>
                <w:lang w:eastAsia="zh-CN"/>
              </w:rPr>
              <w:t>方国成</w:t>
            </w:r>
            <w:r>
              <w:rPr>
                <w:rFonts w:hint="eastAsia"/>
              </w:rPr>
              <w:t>，批准：</w:t>
            </w:r>
            <w:r>
              <w:rPr>
                <w:rFonts w:hint="eastAsia"/>
                <w:lang w:eastAsia="zh-CN"/>
              </w:rPr>
              <w:t>陈胜华</w:t>
            </w:r>
            <w:r>
              <w:rPr>
                <w:rFonts w:hint="eastAsia"/>
              </w:rPr>
              <w:t>，参加人员包括公司总经理、管理者代表、各部门负责人，计划中明确了管理评审内容和资料准备要求。</w:t>
            </w:r>
          </w:p>
          <w:p>
            <w:pPr>
              <w:spacing w:line="320" w:lineRule="exact"/>
            </w:pPr>
            <w:r>
              <w:rPr>
                <w:rFonts w:hint="eastAsia"/>
              </w:rPr>
              <w:t>2.管理评审会议记录</w:t>
            </w:r>
          </w:p>
          <w:p>
            <w:pPr>
              <w:spacing w:line="320" w:lineRule="exact"/>
            </w:pPr>
            <w:r>
              <w:rPr>
                <w:rFonts w:hint="eastAsia"/>
              </w:rPr>
              <w:t>按管理计划的时间实施了管理评审。管理评审输入：</w:t>
            </w:r>
            <w:r>
              <w:rPr>
                <w:rFonts w:hint="eastAsia"/>
                <w:lang w:eastAsia="zh-CN"/>
              </w:rPr>
              <w:t>EO</w:t>
            </w:r>
            <w:r>
              <w:rPr>
                <w:rFonts w:hint="eastAsia"/>
              </w:rPr>
              <w:t>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建议等；</w:t>
            </w:r>
          </w:p>
          <w:p>
            <w:pPr>
              <w:spacing w:line="320" w:lineRule="exact"/>
            </w:pPr>
            <w:r>
              <w:rPr>
                <w:rFonts w:hint="eastAsia"/>
              </w:rPr>
              <w:t>3.管理评审报告，</w:t>
            </w:r>
          </w:p>
          <w:p>
            <w:pPr>
              <w:spacing w:line="320" w:lineRule="exact"/>
            </w:pPr>
            <w:r>
              <w:rPr>
                <w:rFonts w:hint="eastAsia"/>
              </w:rPr>
              <w:t>管理评审结论：公司各部门基本按照管理体系标准要求实施已初步取得良好的效果。公司</w:t>
            </w:r>
            <w:r>
              <w:rPr>
                <w:rFonts w:hint="eastAsia"/>
                <w:lang w:eastAsia="zh-CN"/>
              </w:rPr>
              <w:t>EO</w:t>
            </w:r>
            <w:r>
              <w:rPr>
                <w:rFonts w:hint="eastAsia"/>
              </w:rPr>
              <w:t>方针、目标及管理方案、管理体系文件、</w:t>
            </w:r>
            <w:r>
              <w:rPr>
                <w:rFonts w:hint="eastAsia"/>
                <w:lang w:eastAsia="zh-CN"/>
              </w:rPr>
              <w:t>环境、职业健康安全</w:t>
            </w:r>
            <w:r>
              <w:rPr>
                <w:rFonts w:hint="eastAsia"/>
              </w:rPr>
              <w:t>控制等符合公司目前发展状况，所配备的各类资源基本满足管理体系要求。公司</w:t>
            </w:r>
            <w:r>
              <w:rPr>
                <w:rFonts w:hint="eastAsia"/>
                <w:lang w:eastAsia="zh-CN"/>
              </w:rPr>
              <w:t>环境、职业健康安全</w:t>
            </w:r>
            <w:r>
              <w:rPr>
                <w:rFonts w:hint="eastAsia"/>
              </w:rPr>
              <w:t>管理体系基本是充分、有效和适宜的。</w:t>
            </w:r>
          </w:p>
          <w:p>
            <w:pPr>
              <w:spacing w:line="320" w:lineRule="exact"/>
            </w:pPr>
            <w:r>
              <w:rPr>
                <w:rFonts w:hint="eastAsia"/>
              </w:rPr>
              <w:t>4.改进计划：</w:t>
            </w:r>
            <w:r>
              <w:rPr>
                <w:rFonts w:hint="eastAsia"/>
                <w:lang w:val="en-US" w:eastAsia="zh-CN"/>
              </w:rPr>
              <w:t>对标准不熟悉，未能按照标准要求实施，</w:t>
            </w:r>
            <w:r>
              <w:rPr>
                <w:rFonts w:hint="eastAsia"/>
              </w:rPr>
              <w:t>综合部对</w:t>
            </w:r>
            <w:r>
              <w:rPr>
                <w:rFonts w:hint="eastAsia"/>
                <w:lang w:val="en-US" w:eastAsia="zh-CN"/>
              </w:rPr>
              <w:t>7.2</w:t>
            </w:r>
            <w:r>
              <w:rPr>
                <w:rFonts w:hint="eastAsia"/>
              </w:rPr>
              <w:t>文件管理要加强</w:t>
            </w:r>
            <w:r>
              <w:rPr>
                <w:rFonts w:hint="eastAsia"/>
                <w:lang w:val="en-US" w:eastAsia="zh-CN"/>
              </w:rPr>
              <w:t>培训。提高销售人员的销售能力等</w:t>
            </w:r>
            <w:r>
              <w:rPr>
                <w:rFonts w:hint="eastAsia"/>
              </w:rPr>
              <w:t>，提出的改进措施计划</w:t>
            </w:r>
            <w:r>
              <w:rPr>
                <w:rFonts w:hint="eastAsia"/>
                <w:lang w:val="en-US" w:eastAsia="zh-CN"/>
              </w:rPr>
              <w:t>欠</w:t>
            </w:r>
            <w:r>
              <w:rPr>
                <w:rFonts w:hint="eastAsia"/>
              </w:rPr>
              <w:t>具体，已同总经理及管代已交流。</w:t>
            </w:r>
          </w:p>
          <w:p>
            <w:pPr>
              <w:spacing w:line="320" w:lineRule="exact"/>
              <w:ind w:firstLine="420" w:firstLineChars="200"/>
              <w:rPr>
                <w:rFonts w:hint="eastAsia"/>
              </w:rPr>
            </w:pPr>
            <w:r>
              <w:rPr>
                <w:rFonts w:hint="eastAsia"/>
              </w:rPr>
              <w:t>总经理及管代表示公司要进一步加强对标准学习，更加要重视和改善管理评审的质量。严格执行相关制度，加大责任处罚的力度，确保环境、安全得到保障，以进一步完善体素要求，提高体系运行能力等，在今后工作中不断改进管理体系及绩效。</w:t>
            </w:r>
          </w:p>
          <w:p>
            <w:pPr>
              <w:pStyle w:val="2"/>
            </w:pPr>
            <w:r>
              <w:drawing>
                <wp:inline distT="0" distB="0" distL="114300" distR="114300">
                  <wp:extent cx="5523865" cy="2337435"/>
                  <wp:effectExtent l="0" t="0" r="63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523865" cy="2337435"/>
                          </a:xfrm>
                          <a:prstGeom prst="rect">
                            <a:avLst/>
                          </a:prstGeom>
                          <a:noFill/>
                          <a:ln>
                            <a:noFill/>
                          </a:ln>
                        </pic:spPr>
                      </pic:pic>
                    </a:graphicData>
                  </a:graphic>
                </wp:inline>
              </w:drawing>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总则</w:t>
            </w:r>
          </w:p>
          <w:p>
            <w:pPr>
              <w:spacing w:line="320" w:lineRule="exact"/>
              <w:rPr>
                <w:rFonts w:cs="宋体" w:asciiTheme="minorEastAsia" w:hAnsiTheme="minorEastAsia" w:eastAsiaTheme="minorEastAsia"/>
                <w:color w:val="auto"/>
                <w:szCs w:val="21"/>
              </w:rPr>
            </w:pPr>
          </w:p>
        </w:tc>
        <w:tc>
          <w:tcPr>
            <w:tcW w:w="96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EO</w:t>
            </w:r>
            <w:r>
              <w:rPr>
                <w:rFonts w:hint="eastAsia" w:asciiTheme="minorEastAsia" w:hAnsiTheme="minorEastAsia" w:eastAsiaTheme="minorEastAsia"/>
                <w:color w:val="auto"/>
                <w:szCs w:val="21"/>
              </w:rPr>
              <w:t xml:space="preserve"> 10.1</w:t>
            </w:r>
          </w:p>
          <w:p>
            <w:pPr>
              <w:spacing w:line="320" w:lineRule="exact"/>
              <w:rPr>
                <w:rFonts w:asciiTheme="minorEastAsia" w:hAnsiTheme="minorEastAsia" w:eastAsiaTheme="minorEastAsia"/>
                <w:color w:val="auto"/>
                <w:szCs w:val="21"/>
              </w:rPr>
            </w:pPr>
          </w:p>
        </w:tc>
        <w:tc>
          <w:tcPr>
            <w:tcW w:w="10880" w:type="dxa"/>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总经理介绍：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——具体事实可见综合部审核10.2条款记录。</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持续改进</w:t>
            </w:r>
          </w:p>
        </w:tc>
        <w:tc>
          <w:tcPr>
            <w:tcW w:w="960" w:type="dxa"/>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EO</w:t>
            </w:r>
            <w:r>
              <w:rPr>
                <w:rFonts w:hint="eastAsia" w:asciiTheme="minorEastAsia" w:hAnsiTheme="minorEastAsia" w:eastAsiaTheme="minorEastAsia"/>
                <w:color w:val="auto"/>
                <w:szCs w:val="21"/>
              </w:rPr>
              <w:t xml:space="preserve"> 10.3</w:t>
            </w:r>
          </w:p>
          <w:p>
            <w:pPr>
              <w:spacing w:line="320" w:lineRule="exact"/>
              <w:rPr>
                <w:rFonts w:asciiTheme="minorEastAsia" w:hAnsiTheme="minorEastAsia" w:eastAsiaTheme="minorEastAsia"/>
                <w:color w:val="auto"/>
                <w:szCs w:val="21"/>
              </w:rPr>
            </w:pPr>
          </w:p>
        </w:tc>
        <w:tc>
          <w:tcPr>
            <w:tcW w:w="10880"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总经理介绍：公司组织确定并选择改进机会，采取必要措施，满足顾客要求和增强顾客满意。</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包括：</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a) 改进产品或服务，以满足要求并关注未来的需求和期望；</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b) 纠正或减少不利影响；</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c) 改进管理体系绩效和有效性。</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对以下方面所需的监视、测量、分析和改进过程进行策划和实施：</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1.证实产品生产和和销售满足规定的要求；</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2.确保管理体系的符合性；</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3.持续改进管理体系的有效性。</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根据不同过程、不同产品和不同要求，采取不同的方法进行监视、测量和分析。</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公司利用管理方针、目标、内审和外审、数据分析、纠正和预防措施以及管理评审，识别任何改进的机会，持续改进管理体系的适宜性、充分性和有效性。详见相关条款审核记录。</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人数</w:t>
            </w:r>
          </w:p>
        </w:tc>
        <w:tc>
          <w:tcPr>
            <w:tcW w:w="960" w:type="dxa"/>
          </w:tcPr>
          <w:p>
            <w:pPr>
              <w:spacing w:line="320" w:lineRule="exact"/>
              <w:rPr>
                <w:rFonts w:cs="宋体" w:asciiTheme="minorEastAsia" w:hAnsiTheme="minorEastAsia" w:eastAsiaTheme="minorEastAsia"/>
                <w:color w:val="auto"/>
                <w:szCs w:val="21"/>
              </w:rPr>
            </w:pPr>
          </w:p>
        </w:tc>
        <w:tc>
          <w:tcPr>
            <w:tcW w:w="10880"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公司现有员工</w:t>
            </w:r>
            <w:r>
              <w:rPr>
                <w:rFonts w:hint="eastAsia" w:cs="宋体" w:asciiTheme="minorEastAsia" w:hAnsiTheme="minorEastAsia" w:eastAsiaTheme="minorEastAsia"/>
                <w:color w:val="auto"/>
                <w:szCs w:val="21"/>
                <w:lang w:val="en-US" w:eastAsia="zh-CN"/>
              </w:rPr>
              <w:t>43</w:t>
            </w:r>
            <w:r>
              <w:rPr>
                <w:rFonts w:hint="eastAsia" w:cs="宋体" w:asciiTheme="minorEastAsia" w:hAnsiTheme="minorEastAsia" w:eastAsiaTheme="minorEastAsia"/>
                <w:color w:val="auto"/>
                <w:szCs w:val="21"/>
              </w:rPr>
              <w:t>人，与申报管理体系人数基本一致。</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事故</w:t>
            </w:r>
          </w:p>
        </w:tc>
        <w:tc>
          <w:tcPr>
            <w:tcW w:w="960" w:type="dxa"/>
          </w:tcPr>
          <w:p>
            <w:pPr>
              <w:spacing w:line="320" w:lineRule="exact"/>
              <w:rPr>
                <w:rFonts w:cs="宋体" w:asciiTheme="minorEastAsia" w:hAnsiTheme="minorEastAsia" w:eastAsiaTheme="minorEastAsia"/>
                <w:color w:val="auto"/>
                <w:szCs w:val="21"/>
              </w:rPr>
            </w:pPr>
          </w:p>
        </w:tc>
        <w:tc>
          <w:tcPr>
            <w:tcW w:w="10880"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公司管理体系自运行以来，未发生、环境、职业健康安全事故</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顾客投诉</w:t>
            </w:r>
          </w:p>
        </w:tc>
        <w:tc>
          <w:tcPr>
            <w:tcW w:w="960" w:type="dxa"/>
          </w:tcPr>
          <w:p>
            <w:pPr>
              <w:spacing w:line="320" w:lineRule="exact"/>
              <w:rPr>
                <w:rFonts w:cs="宋体" w:asciiTheme="minorEastAsia" w:hAnsiTheme="minorEastAsia" w:eastAsiaTheme="minorEastAsia"/>
                <w:color w:val="auto"/>
                <w:szCs w:val="21"/>
              </w:rPr>
            </w:pPr>
          </w:p>
        </w:tc>
        <w:tc>
          <w:tcPr>
            <w:tcW w:w="10880"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管理体系运行期间未发生顾客及相关方投诉情况</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上级主管单位监督抽查</w:t>
            </w:r>
          </w:p>
        </w:tc>
        <w:tc>
          <w:tcPr>
            <w:tcW w:w="960" w:type="dxa"/>
          </w:tcPr>
          <w:p>
            <w:pPr>
              <w:spacing w:line="320" w:lineRule="exact"/>
              <w:rPr>
                <w:rFonts w:cs="宋体" w:asciiTheme="minorEastAsia" w:hAnsiTheme="minorEastAsia" w:eastAsiaTheme="minorEastAsia"/>
                <w:color w:val="auto"/>
                <w:szCs w:val="21"/>
              </w:rPr>
            </w:pPr>
          </w:p>
        </w:tc>
        <w:tc>
          <w:tcPr>
            <w:tcW w:w="10880"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目前没有上级主管部门对公司的在</w:t>
            </w:r>
            <w:r>
              <w:rPr>
                <w:rFonts w:hint="eastAsia" w:cs="宋体" w:asciiTheme="minorEastAsia" w:hAnsiTheme="minorEastAsia" w:eastAsiaTheme="minorEastAsia"/>
                <w:color w:val="auto"/>
                <w:szCs w:val="21"/>
                <w:lang w:eastAsia="zh-CN"/>
              </w:rPr>
              <w:t>环境、职业健康安全</w:t>
            </w:r>
            <w:r>
              <w:rPr>
                <w:rFonts w:hint="eastAsia" w:cs="宋体" w:asciiTheme="minorEastAsia" w:hAnsiTheme="minorEastAsia" w:eastAsiaTheme="minorEastAsia"/>
                <w:color w:val="auto"/>
                <w:szCs w:val="21"/>
              </w:rPr>
              <w:t>监督抽查</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遵纪守法情况</w:t>
            </w:r>
          </w:p>
        </w:tc>
        <w:tc>
          <w:tcPr>
            <w:tcW w:w="960" w:type="dxa"/>
          </w:tcPr>
          <w:p>
            <w:pPr>
              <w:spacing w:line="320" w:lineRule="exact"/>
              <w:rPr>
                <w:rFonts w:cs="宋体" w:asciiTheme="minorEastAsia" w:hAnsiTheme="minorEastAsia" w:eastAsiaTheme="minorEastAsia"/>
                <w:color w:val="auto"/>
                <w:szCs w:val="21"/>
              </w:rPr>
            </w:pPr>
          </w:p>
        </w:tc>
        <w:tc>
          <w:tcPr>
            <w:tcW w:w="1088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目前公司经营过程中没有发生违反相关法律法规及其他要求的情况，提供了守法证明。</w:t>
            </w:r>
          </w:p>
        </w:tc>
        <w:tc>
          <w:tcPr>
            <w:tcW w:w="945" w:type="dxa"/>
          </w:tcPr>
          <w:p>
            <w:pPr>
              <w:spacing w:line="320" w:lineRule="exact"/>
              <w:rPr>
                <w:rFonts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一阶段问题整改</w:t>
            </w:r>
          </w:p>
        </w:tc>
        <w:tc>
          <w:tcPr>
            <w:tcW w:w="960" w:type="dxa"/>
          </w:tcPr>
          <w:p>
            <w:pPr>
              <w:spacing w:line="320" w:lineRule="exact"/>
              <w:rPr>
                <w:rFonts w:cs="宋体" w:asciiTheme="minorEastAsia" w:hAnsiTheme="minorEastAsia" w:eastAsiaTheme="minorEastAsia"/>
                <w:color w:val="auto"/>
                <w:szCs w:val="21"/>
              </w:rPr>
            </w:pPr>
          </w:p>
        </w:tc>
        <w:tc>
          <w:tcPr>
            <w:tcW w:w="10880" w:type="dxa"/>
            <w:vAlign w:val="center"/>
          </w:tcPr>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一阶段提出的问题已得到纠正。</w:t>
            </w:r>
          </w:p>
        </w:tc>
        <w:tc>
          <w:tcPr>
            <w:tcW w:w="945" w:type="dxa"/>
          </w:tcPr>
          <w:p>
            <w:pPr>
              <w:spacing w:line="320" w:lineRule="exact"/>
              <w:rPr>
                <w:rFonts w:asciiTheme="minorEastAsia" w:hAnsiTheme="minorEastAsia" w:eastAsiaTheme="minorEastAsia"/>
                <w:color w:val="FF0000"/>
                <w:szCs w:val="21"/>
              </w:rPr>
            </w:pPr>
          </w:p>
        </w:tc>
      </w:tr>
    </w:tbl>
    <w:p>
      <w:pPr>
        <w:spacing w:line="320" w:lineRule="exact"/>
        <w:rPr>
          <w:rFonts w:asciiTheme="minorEastAsia" w:hAnsiTheme="minorEastAsia" w:eastAsiaTheme="minorEastAsia"/>
          <w:szCs w:val="21"/>
        </w:rPr>
      </w:pPr>
      <w:r>
        <w:rPr>
          <w:rFonts w:asciiTheme="minorEastAsia" w:hAnsiTheme="minorEastAsia" w:eastAsiaTheme="minorEastAsia"/>
          <w:szCs w:val="21"/>
        </w:rPr>
        <w:ptab w:relativeTo="margin" w:alignment="center" w:leader="none"/>
      </w:r>
    </w:p>
    <w:p>
      <w:pPr>
        <w:pStyle w:val="7"/>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介绍明：不符合标注N</w:t>
      </w:r>
    </w:p>
    <w:p>
      <w:pPr>
        <w:spacing w:line="320" w:lineRule="exact"/>
        <w:rPr>
          <w:rFonts w:asciiTheme="minorEastAsia" w:hAnsiTheme="minorEastAsia" w:eastAsiaTheme="minorEastAsia"/>
          <w:szCs w:val="21"/>
        </w:rPr>
      </w:pPr>
      <w:r>
        <w:rPr>
          <w:rFonts w:asciiTheme="minorEastAsia" w:hAnsiTheme="minorEastAsia" w:eastAsiaTheme="minorEastAsia"/>
          <w:szCs w:val="21"/>
        </w:rPr>
        <w:ptab w:relativeTo="margin" w:alignment="center" w:leader="none"/>
      </w: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spacing w:line="320" w:lineRule="exact"/>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pStyle w:val="2"/>
        <w:rPr>
          <w:rFonts w:asciiTheme="minorEastAsia" w:hAnsiTheme="minorEastAsia" w:eastAsiaTheme="minorEastAsia"/>
          <w:szCs w:val="21"/>
        </w:rPr>
      </w:pPr>
    </w:p>
    <w:p>
      <w:pPr>
        <w:spacing w:line="320" w:lineRule="exact"/>
        <w:jc w:val="center"/>
        <w:rPr>
          <w:rFonts w:asciiTheme="minorEastAsia" w:hAnsiTheme="minorEastAsia" w:eastAsiaTheme="minorEastAsia"/>
          <w:bCs/>
          <w:color w:val="000000"/>
          <w:sz w:val="30"/>
          <w:szCs w:val="30"/>
        </w:rPr>
      </w:pPr>
      <w:r>
        <w:rPr>
          <w:rFonts w:hint="eastAsia" w:asciiTheme="minorEastAsia" w:hAnsiTheme="minorEastAsia" w:eastAsiaTheme="minorEastAsia"/>
          <w:bCs/>
          <w:color w:val="000000"/>
          <w:sz w:val="30"/>
          <w:szCs w:val="30"/>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1311" w:type="dxa"/>
            <w:vMerge w:val="restart"/>
            <w:vAlign w:val="center"/>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涉及条款</w:t>
            </w:r>
          </w:p>
        </w:tc>
        <w:tc>
          <w:tcPr>
            <w:tcW w:w="10596" w:type="dxa"/>
            <w:vAlign w:val="center"/>
          </w:tcPr>
          <w:p>
            <w:pPr>
              <w:spacing w:line="320" w:lineRule="exac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受审核部门：销售部</w:t>
            </w:r>
            <w:r>
              <w:rPr>
                <w:rFonts w:hint="eastAsia" w:asciiTheme="minorEastAsia" w:hAnsiTheme="minorEastAsia" w:eastAsiaTheme="minorEastAsia"/>
                <w:color w:val="auto"/>
                <w:szCs w:val="21"/>
                <w:lang w:val="en-US" w:eastAsia="zh-CN"/>
              </w:rPr>
              <w:t xml:space="preserve">/采购部 </w:t>
            </w:r>
            <w:r>
              <w:rPr>
                <w:rFonts w:hint="eastAsia" w:asciiTheme="minorEastAsia" w:hAnsiTheme="minorEastAsia" w:eastAsiaTheme="minorEastAsia"/>
                <w:color w:val="auto"/>
                <w:szCs w:val="21"/>
              </w:rPr>
              <w:t>主管领导：</w:t>
            </w:r>
            <w:r>
              <w:rPr>
                <w:rFonts w:hint="eastAsia" w:asciiTheme="minorEastAsia" w:hAnsiTheme="minorEastAsia" w:eastAsiaTheme="minorEastAsia"/>
                <w:color w:val="auto"/>
                <w:szCs w:val="21"/>
                <w:lang w:eastAsia="zh-CN"/>
              </w:rPr>
              <w:t>梅晓妍、</w:t>
            </w:r>
            <w:r>
              <w:rPr>
                <w:rFonts w:hint="eastAsia" w:asciiTheme="minorEastAsia" w:hAnsiTheme="minorEastAsia" w:eastAsiaTheme="minorEastAsia"/>
                <w:color w:val="auto"/>
                <w:szCs w:val="21"/>
                <w:lang w:val="en-US" w:eastAsia="zh-CN"/>
              </w:rPr>
              <w:t>张露</w:t>
            </w:r>
            <w:r>
              <w:rPr>
                <w:rFonts w:hint="eastAsia" w:asciiTheme="minorEastAsia" w:hAnsiTheme="minorEastAsia" w:eastAsiaTheme="minorEastAsia"/>
                <w:color w:val="auto"/>
                <w:szCs w:val="21"/>
              </w:rPr>
              <w:t xml:space="preserve">   陪同人员：</w:t>
            </w:r>
            <w:r>
              <w:rPr>
                <w:rFonts w:hint="eastAsia" w:asciiTheme="minorEastAsia" w:hAnsiTheme="minorEastAsia" w:eastAsiaTheme="minorEastAsia"/>
                <w:color w:val="auto"/>
                <w:szCs w:val="21"/>
                <w:lang w:eastAsia="zh-CN"/>
              </w:rPr>
              <w:t>方国成</w:t>
            </w:r>
          </w:p>
        </w:tc>
        <w:tc>
          <w:tcPr>
            <w:tcW w:w="993"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20" w:lineRule="exact"/>
              <w:rPr>
                <w:rFonts w:asciiTheme="minorEastAsia" w:hAnsiTheme="minorEastAsia" w:eastAsiaTheme="minorEastAsia"/>
                <w:color w:val="auto"/>
                <w:szCs w:val="21"/>
              </w:rPr>
            </w:pPr>
          </w:p>
        </w:tc>
        <w:tc>
          <w:tcPr>
            <w:tcW w:w="1311" w:type="dxa"/>
            <w:vMerge w:val="continue"/>
            <w:vAlign w:val="center"/>
          </w:tcPr>
          <w:p>
            <w:pPr>
              <w:spacing w:line="320" w:lineRule="exact"/>
              <w:rPr>
                <w:rFonts w:asciiTheme="minorEastAsia" w:hAnsiTheme="minorEastAsia" w:eastAsiaTheme="minorEastAsia"/>
                <w:color w:val="auto"/>
                <w:szCs w:val="21"/>
              </w:rPr>
            </w:pPr>
          </w:p>
        </w:tc>
        <w:tc>
          <w:tcPr>
            <w:tcW w:w="10596" w:type="dxa"/>
            <w:vAlign w:val="center"/>
          </w:tcPr>
          <w:p>
            <w:pPr>
              <w:spacing w:before="120" w:line="320" w:lineRule="exact"/>
              <w:rPr>
                <w:rFonts w:hint="default" w:asciiTheme="minorEastAsia" w:hAnsiTheme="minorEastAsia" w:eastAsiaTheme="minorEastAsia"/>
                <w:color w:val="auto"/>
                <w:szCs w:val="21"/>
                <w:lang w:val="en-US"/>
              </w:rPr>
            </w:pPr>
            <w:r>
              <w:rPr>
                <w:rFonts w:hint="eastAsia" w:asciiTheme="minorEastAsia" w:hAnsiTheme="minorEastAsia" w:eastAsiaTheme="minorEastAsia"/>
                <w:color w:val="auto"/>
                <w:szCs w:val="21"/>
              </w:rPr>
              <w:t>审核员：李凤仪</w:t>
            </w:r>
            <w:r>
              <w:rPr>
                <w:rFonts w:hint="eastAsia" w:asciiTheme="minorEastAsia" w:hAnsiTheme="minorEastAsia" w:eastAsiaTheme="minorEastAsia"/>
                <w:color w:val="auto"/>
                <w:szCs w:val="21"/>
                <w:lang w:val="en-US" w:eastAsia="zh-CN"/>
              </w:rPr>
              <w:t xml:space="preserve">  </w:t>
            </w:r>
            <w:r>
              <w:rPr>
                <w:sz w:val="20"/>
                <w:lang w:val="de-DE"/>
              </w:rPr>
              <w:t>桂成奎</w:t>
            </w:r>
            <w:r>
              <w:rPr>
                <w:rFonts w:hint="eastAsia"/>
                <w:sz w:val="20"/>
                <w:lang w:val="de-DE" w:eastAsia="zh-CN"/>
              </w:rPr>
              <w:t>（</w:t>
            </w:r>
            <w:r>
              <w:rPr>
                <w:rFonts w:hint="eastAsia"/>
                <w:sz w:val="20"/>
                <w:lang w:val="en-US" w:eastAsia="zh-CN"/>
              </w:rPr>
              <w:t>专家</w:t>
            </w:r>
            <w:r>
              <w:rPr>
                <w:rFonts w:hint="eastAsia"/>
                <w:sz w:val="20"/>
                <w:lang w:val="de-DE" w:eastAsia="zh-CN"/>
              </w:rPr>
              <w:t>）</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审核时间：202</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.0</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20</w:t>
            </w:r>
          </w:p>
        </w:tc>
        <w:tc>
          <w:tcPr>
            <w:tcW w:w="993"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20" w:lineRule="exact"/>
              <w:rPr>
                <w:rFonts w:asciiTheme="minorEastAsia" w:hAnsiTheme="minorEastAsia" w:eastAsiaTheme="minorEastAsia"/>
                <w:color w:val="auto"/>
                <w:szCs w:val="21"/>
              </w:rPr>
            </w:pPr>
          </w:p>
        </w:tc>
        <w:tc>
          <w:tcPr>
            <w:tcW w:w="1311" w:type="dxa"/>
            <w:vMerge w:val="continue"/>
            <w:vAlign w:val="center"/>
          </w:tcPr>
          <w:p>
            <w:pPr>
              <w:spacing w:line="320" w:lineRule="exact"/>
              <w:rPr>
                <w:rFonts w:asciiTheme="minorEastAsia" w:hAnsiTheme="minorEastAsia" w:eastAsiaTheme="minorEastAsia"/>
                <w:color w:val="auto"/>
                <w:szCs w:val="21"/>
              </w:rPr>
            </w:pPr>
          </w:p>
        </w:tc>
        <w:tc>
          <w:tcPr>
            <w:tcW w:w="10596" w:type="dxa"/>
            <w:vAlign w:val="center"/>
          </w:tcPr>
          <w:p>
            <w:pPr>
              <w:spacing w:line="320" w:lineRule="exact"/>
              <w:rPr>
                <w:rFonts w:cs="Arial" w:asciiTheme="minorEastAsia" w:hAnsiTheme="minorEastAsia" w:eastAsiaTheme="minorEastAsia"/>
                <w:color w:val="auto"/>
                <w:szCs w:val="21"/>
              </w:rPr>
            </w:pPr>
            <w:r>
              <w:rPr>
                <w:rFonts w:hint="eastAsia" w:asciiTheme="minorEastAsia" w:hAnsiTheme="minorEastAsia" w:eastAsiaTheme="minorEastAsia"/>
                <w:color w:val="auto"/>
                <w:szCs w:val="21"/>
              </w:rPr>
              <w:t>审核条款：</w:t>
            </w:r>
          </w:p>
          <w:p>
            <w:pPr>
              <w:adjustRightInd w:val="0"/>
              <w:snapToGrid w:val="0"/>
              <w:spacing w:line="320" w:lineRule="exact"/>
              <w:ind w:right="105" w:rightChars="50"/>
              <w:jc w:val="left"/>
              <w:textAlignment w:val="baseline"/>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EO: 5.3组织的岗位、职责和权限、6.2环境与职业健康安全目标、6.1.2环境因素/危险源辨识与评价、8.1运行策划和控制，</w:t>
            </w:r>
          </w:p>
          <w:p>
            <w:pPr>
              <w:spacing w:line="320" w:lineRule="exact"/>
              <w:rPr>
                <w:rFonts w:cs="Arial" w:asciiTheme="minorEastAsia" w:hAnsiTheme="minorEastAsia" w:eastAsiaTheme="minorEastAsia"/>
                <w:color w:val="auto"/>
                <w:szCs w:val="21"/>
              </w:rPr>
            </w:pPr>
          </w:p>
        </w:tc>
        <w:tc>
          <w:tcPr>
            <w:tcW w:w="993"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20" w:lineRule="exact"/>
              <w:rPr>
                <w:rFonts w:asciiTheme="minorEastAsia" w:hAnsiTheme="minorEastAsia" w:eastAsiaTheme="minorEastAsia"/>
                <w:color w:val="000000" w:themeColor="text1"/>
                <w:szCs w:val="21"/>
              </w:rPr>
            </w:pPr>
            <w:r>
              <w:rPr>
                <w:rFonts w:hint="eastAsia" w:cs="Arial" w:asciiTheme="minorEastAsia" w:hAnsiTheme="minorEastAsia" w:eastAsiaTheme="minorEastAsia"/>
                <w:color w:val="000000" w:themeColor="text1"/>
                <w:szCs w:val="21"/>
              </w:rPr>
              <w:t>组织的岗位、职责和权限</w:t>
            </w:r>
          </w:p>
        </w:tc>
        <w:tc>
          <w:tcPr>
            <w:tcW w:w="1311" w:type="dxa"/>
          </w:tcPr>
          <w:p>
            <w:pPr>
              <w:spacing w:line="320" w:lineRule="exact"/>
              <w:rPr>
                <w:rFonts w:cs="Arial" w:asciiTheme="minorEastAsia" w:hAnsiTheme="minorEastAsia" w:eastAsiaTheme="minorEastAsia"/>
                <w:color w:val="000000" w:themeColor="text1"/>
                <w:szCs w:val="21"/>
              </w:rPr>
            </w:pPr>
            <w:r>
              <w:rPr>
                <w:rFonts w:hint="eastAsia" w:cs="Arial" w:asciiTheme="minorEastAsia" w:hAnsiTheme="minorEastAsia" w:eastAsiaTheme="minorEastAsia"/>
                <w:color w:val="000000" w:themeColor="text1"/>
                <w:szCs w:val="21"/>
              </w:rPr>
              <w:t>ES5.3</w:t>
            </w:r>
          </w:p>
        </w:tc>
        <w:tc>
          <w:tcPr>
            <w:tcW w:w="10596" w:type="dxa"/>
          </w:tcPr>
          <w:p>
            <w:pPr>
              <w:spacing w:line="320" w:lineRule="exact"/>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现场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p>
            <w:pPr>
              <w:tabs>
                <w:tab w:val="left" w:pos="6597"/>
              </w:tabs>
              <w:spacing w:line="320" w:lineRule="exact"/>
              <w:ind w:firstLine="420" w:firstLineChars="200"/>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经与安经理交流发现其对部门职责权限基本掌握，部门职责得到合理分配，未发现因职责不清责任不明而造成体系运行失效的情况。</w:t>
            </w:r>
          </w:p>
        </w:tc>
        <w:tc>
          <w:tcPr>
            <w:tcW w:w="993"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20" w:lineRule="exac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 xml:space="preserve">目标 </w:t>
            </w:r>
          </w:p>
        </w:tc>
        <w:tc>
          <w:tcPr>
            <w:tcW w:w="1311" w:type="dxa"/>
            <w:vAlign w:val="center"/>
          </w:tcPr>
          <w:p>
            <w:pPr>
              <w:spacing w:line="320" w:lineRule="exac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EO:6.2</w:t>
            </w:r>
          </w:p>
        </w:tc>
        <w:tc>
          <w:tcPr>
            <w:tcW w:w="10596" w:type="dxa"/>
            <w:vAlign w:val="center"/>
          </w:tcPr>
          <w:p>
            <w:pPr>
              <w:spacing w:line="320" w:lineRule="exact"/>
              <w:rPr>
                <w:rFonts w:cs="Arial" w:asciiTheme="minorEastAsia" w:hAnsiTheme="minorEastAsia" w:eastAsiaTheme="minorEastAsia"/>
                <w:color w:val="auto"/>
                <w:szCs w:val="21"/>
              </w:rPr>
            </w:pPr>
            <w:r>
              <w:rPr>
                <w:rFonts w:hint="eastAsia" w:cs="楷体" w:asciiTheme="minorEastAsia" w:hAnsiTheme="minorEastAsia" w:eastAsiaTheme="minorEastAsia"/>
                <w:color w:val="000000" w:themeColor="text1"/>
                <w:szCs w:val="21"/>
              </w:rPr>
              <w:t>销售部</w:t>
            </w:r>
            <w:r>
              <w:rPr>
                <w:rFonts w:hint="eastAsia" w:cs="楷体" w:asciiTheme="minorEastAsia" w:hAnsiTheme="minorEastAsia" w:eastAsiaTheme="minorEastAsia"/>
                <w:color w:val="000000" w:themeColor="text1"/>
                <w:szCs w:val="21"/>
                <w:lang w:val="en-US" w:eastAsia="zh-CN"/>
              </w:rPr>
              <w:t>/采购部</w:t>
            </w:r>
            <w:r>
              <w:rPr>
                <w:rFonts w:hint="eastAsia" w:cs="Arial" w:asciiTheme="minorEastAsia" w:hAnsiTheme="minorEastAsia" w:eastAsiaTheme="minorEastAsia"/>
                <w:color w:val="auto"/>
                <w:szCs w:val="21"/>
                <w:lang w:eastAsia="zh-CN"/>
              </w:rPr>
              <w:t>EO</w:t>
            </w:r>
            <w:r>
              <w:rPr>
                <w:rFonts w:hint="eastAsia" w:cs="Arial" w:asciiTheme="minorEastAsia" w:hAnsiTheme="minorEastAsia" w:eastAsiaTheme="minorEastAsia"/>
                <w:color w:val="auto"/>
                <w:szCs w:val="21"/>
              </w:rPr>
              <w:t xml:space="preserve">目标：              </w:t>
            </w:r>
          </w:p>
          <w:p>
            <w:pPr>
              <w:rPr>
                <w:rFonts w:hint="eastAsia" w:ascii="宋体" w:hAnsi="宋体"/>
                <w:color w:val="auto"/>
                <w:szCs w:val="21"/>
              </w:rPr>
            </w:pPr>
            <w:r>
              <w:rPr>
                <w:rFonts w:hint="eastAsia" w:ascii="宋体" w:hAnsi="宋体"/>
                <w:color w:val="auto"/>
                <w:szCs w:val="21"/>
              </w:rPr>
              <w:t>1、办公固废分类并及时处理率100%</w:t>
            </w:r>
          </w:p>
          <w:p>
            <w:pPr>
              <w:spacing w:line="320" w:lineRule="exact"/>
              <w:rPr>
                <w:rFonts w:cs="Arial" w:asciiTheme="minorEastAsia" w:hAnsiTheme="minorEastAsia" w:eastAsiaTheme="minorEastAsia"/>
                <w:color w:val="auto"/>
                <w:szCs w:val="21"/>
              </w:rPr>
            </w:pPr>
            <w:r>
              <w:rPr>
                <w:rFonts w:hint="eastAsia" w:ascii="宋体" w:hAnsi="宋体"/>
                <w:color w:val="auto"/>
                <w:szCs w:val="21"/>
                <w:lang w:val="en-US" w:eastAsia="zh-CN"/>
              </w:rPr>
              <w:t>2、</w:t>
            </w:r>
            <w:r>
              <w:rPr>
                <w:rFonts w:hint="eastAsia" w:ascii="宋体" w:hAnsi="宋体"/>
                <w:color w:val="auto"/>
                <w:szCs w:val="21"/>
              </w:rPr>
              <w:t>全年无安全事故</w:t>
            </w:r>
          </w:p>
          <w:p>
            <w:pPr>
              <w:spacing w:line="320" w:lineRule="exac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考核情况：经查以上</w:t>
            </w:r>
            <w:r>
              <w:rPr>
                <w:rFonts w:hint="eastAsia" w:cs="Arial" w:asciiTheme="minorEastAsia" w:hAnsiTheme="minorEastAsia" w:eastAsiaTheme="minorEastAsia"/>
                <w:color w:val="auto"/>
                <w:szCs w:val="21"/>
                <w:lang w:eastAsia="zh-CN"/>
              </w:rPr>
              <w:t>EO</w:t>
            </w:r>
            <w:r>
              <w:rPr>
                <w:rFonts w:hint="eastAsia" w:cs="Arial" w:asciiTheme="minorEastAsia" w:hAnsiTheme="minorEastAsia" w:eastAsiaTheme="minorEastAsia"/>
                <w:color w:val="auto"/>
                <w:szCs w:val="21"/>
              </w:rPr>
              <w:t>目标已完成</w:t>
            </w:r>
            <w:r>
              <w:rPr>
                <w:rFonts w:hint="eastAsia" w:cs="Arial" w:asciiTheme="minorEastAsia" w:hAnsiTheme="minorEastAsia" w:eastAsiaTheme="minorEastAsia"/>
                <w:color w:val="auto"/>
                <w:szCs w:val="21"/>
                <w:lang w:eastAsia="zh-CN"/>
              </w:rPr>
              <w:t>。</w:t>
            </w:r>
          </w:p>
          <w:p>
            <w:pPr>
              <w:spacing w:line="320" w:lineRule="exact"/>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考核情况：经查</w:t>
            </w:r>
            <w:r>
              <w:rPr>
                <w:rFonts w:hint="eastAsia" w:cs="Arial" w:asciiTheme="minorEastAsia" w:hAnsiTheme="minorEastAsia" w:eastAsiaTheme="minorEastAsia"/>
                <w:color w:val="auto"/>
                <w:szCs w:val="21"/>
                <w:lang w:val="en-US" w:eastAsia="zh-CN"/>
              </w:rPr>
              <w:t>2021年10-12月；2022年1-2月份年</w:t>
            </w:r>
            <w:r>
              <w:rPr>
                <w:rFonts w:hint="eastAsia" w:cs="Arial" w:asciiTheme="minorEastAsia" w:hAnsiTheme="minorEastAsia" w:eastAsiaTheme="minorEastAsia"/>
                <w:color w:val="auto"/>
                <w:szCs w:val="21"/>
              </w:rPr>
              <w:t>以上</w:t>
            </w:r>
            <w:r>
              <w:rPr>
                <w:rFonts w:hint="eastAsia" w:cs="Arial" w:asciiTheme="minorEastAsia" w:hAnsiTheme="minorEastAsia" w:eastAsiaTheme="minorEastAsia"/>
                <w:color w:val="auto"/>
                <w:szCs w:val="21"/>
                <w:lang w:eastAsia="zh-CN"/>
              </w:rPr>
              <w:t>EO</w:t>
            </w:r>
            <w:r>
              <w:rPr>
                <w:rFonts w:hint="eastAsia" w:cs="Arial" w:asciiTheme="minorEastAsia" w:hAnsiTheme="minorEastAsia" w:eastAsiaTheme="minorEastAsia"/>
                <w:color w:val="auto"/>
                <w:szCs w:val="21"/>
              </w:rPr>
              <w:t>目标已完成。</w:t>
            </w:r>
          </w:p>
          <w:p>
            <w:pPr>
              <w:spacing w:line="320" w:lineRule="exact"/>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 xml:space="preserve">编制：方国成             审批：陈胜华 2022.3.5  </w:t>
            </w:r>
          </w:p>
          <w:p>
            <w:pPr>
              <w:spacing w:line="320" w:lineRule="exact"/>
              <w:rPr>
                <w:rFonts w:hint="default" w:cs="Arial" w:asciiTheme="minorEastAsia" w:hAnsiTheme="minorEastAsia" w:eastAsiaTheme="minorEastAsia"/>
                <w:color w:val="auto"/>
                <w:szCs w:val="21"/>
                <w:lang w:val="en-US" w:eastAsia="zh-CN"/>
              </w:rPr>
            </w:pPr>
            <w:r>
              <w:rPr>
                <w:rFonts w:hint="eastAsia" w:cs="Arial" w:asciiTheme="minorEastAsia" w:hAnsiTheme="minorEastAsia" w:eastAsiaTheme="minorEastAsia"/>
                <w:color w:val="auto"/>
                <w:szCs w:val="21"/>
              </w:rPr>
              <w:t xml:space="preserve"> 环境+安全管理方案</w:t>
            </w:r>
            <w:r>
              <w:rPr>
                <w:rFonts w:hint="eastAsia" w:cs="Arial" w:asciiTheme="minorEastAsia" w:hAnsiTheme="minorEastAsia" w:eastAsiaTheme="minorEastAsia"/>
                <w:color w:val="auto"/>
                <w:szCs w:val="21"/>
                <w:lang w:val="en-US" w:eastAsia="zh-CN"/>
              </w:rPr>
              <w:t>详见附件，已带回。</w:t>
            </w:r>
          </w:p>
        </w:tc>
        <w:tc>
          <w:tcPr>
            <w:tcW w:w="993"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09" w:type="dxa"/>
            <w:vAlign w:val="center"/>
          </w:tcPr>
          <w:p>
            <w:pPr>
              <w:spacing w:line="320" w:lineRule="exact"/>
              <w:rPr>
                <w:rFonts w:asciiTheme="minorEastAsia" w:hAnsiTheme="minorEastAsia" w:eastAsiaTheme="minorEastAsia"/>
                <w:color w:val="000000" w:themeColor="text1"/>
                <w:szCs w:val="21"/>
              </w:rPr>
            </w:pPr>
            <w:r>
              <w:rPr>
                <w:rFonts w:hint="eastAsia" w:cs="Arial" w:asciiTheme="minorEastAsia" w:hAnsiTheme="minorEastAsia" w:eastAsiaTheme="minorEastAsia"/>
                <w:color w:val="000000" w:themeColor="text1"/>
                <w:szCs w:val="21"/>
              </w:rPr>
              <w:t>环境因素/危险源</w:t>
            </w:r>
          </w:p>
        </w:tc>
        <w:tc>
          <w:tcPr>
            <w:tcW w:w="1311" w:type="dxa"/>
            <w:vAlign w:val="top"/>
          </w:tcPr>
          <w:p>
            <w:pPr>
              <w:spacing w:line="320" w:lineRule="exact"/>
              <w:rPr>
                <w:rFonts w:cs="Arial" w:asciiTheme="minorEastAsia" w:hAnsiTheme="minorEastAsia" w:eastAsiaTheme="minorEastAsia"/>
                <w:color w:val="000000" w:themeColor="text1"/>
                <w:szCs w:val="21"/>
              </w:rPr>
            </w:pPr>
            <w:r>
              <w:rPr>
                <w:rFonts w:hint="eastAsia" w:cs="Arial" w:asciiTheme="minorEastAsia" w:hAnsiTheme="minorEastAsia" w:eastAsiaTheme="minorEastAsia"/>
                <w:color w:val="000000" w:themeColor="text1"/>
                <w:szCs w:val="21"/>
              </w:rPr>
              <w:t>EO6.1.2</w:t>
            </w:r>
          </w:p>
          <w:p>
            <w:pPr>
              <w:spacing w:line="320" w:lineRule="exact"/>
              <w:rPr>
                <w:rFonts w:cs="Arial" w:asciiTheme="minorEastAsia" w:hAnsiTheme="minorEastAsia" w:eastAsiaTheme="minorEastAsia"/>
                <w:color w:val="000000" w:themeColor="text1"/>
                <w:szCs w:val="21"/>
              </w:rPr>
            </w:pPr>
          </w:p>
        </w:tc>
        <w:tc>
          <w:tcPr>
            <w:tcW w:w="10596" w:type="dxa"/>
            <w:vAlign w:val="center"/>
          </w:tcPr>
          <w:p>
            <w:pPr>
              <w:snapToGrid w:val="0"/>
              <w:spacing w:line="320" w:lineRule="exact"/>
              <w:ind w:firstLine="420" w:firstLineChars="200"/>
              <w:rPr>
                <w:rFonts w:cs="楷体" w:asciiTheme="minorEastAsia" w:hAnsiTheme="minorEastAsia" w:eastAsiaTheme="minorEastAsia"/>
                <w:color w:val="000000" w:themeColor="text1"/>
                <w:szCs w:val="21"/>
              </w:rPr>
            </w:pPr>
            <w:r>
              <w:rPr>
                <w:rFonts w:hint="eastAsia" w:cs="楷体" w:asciiTheme="minorEastAsia" w:hAnsiTheme="minorEastAsia" w:eastAsiaTheme="minorEastAsia"/>
                <w:color w:val="000000" w:themeColor="text1"/>
                <w:szCs w:val="21"/>
              </w:rPr>
              <w:t>查有：《危险源</w:t>
            </w:r>
            <w:r>
              <w:rPr>
                <w:rFonts w:hint="eastAsia" w:cs="楷体" w:asciiTheme="minorEastAsia" w:hAnsiTheme="minorEastAsia" w:eastAsiaTheme="minorEastAsia"/>
                <w:color w:val="000000" w:themeColor="text1"/>
                <w:szCs w:val="21"/>
                <w:lang w:val="en-US" w:eastAsia="zh-CN"/>
              </w:rPr>
              <w:t>和环境因素</w:t>
            </w:r>
            <w:r>
              <w:rPr>
                <w:rFonts w:hint="eastAsia" w:cs="楷体" w:asciiTheme="minorEastAsia" w:hAnsiTheme="minorEastAsia" w:eastAsiaTheme="minorEastAsia"/>
                <w:color w:val="000000" w:themeColor="text1"/>
                <w:szCs w:val="21"/>
              </w:rPr>
              <w:t>辩识</w:t>
            </w:r>
            <w:r>
              <w:rPr>
                <w:rFonts w:hint="eastAsia" w:cs="楷体" w:asciiTheme="minorEastAsia" w:hAnsiTheme="minorEastAsia" w:eastAsiaTheme="minorEastAsia"/>
                <w:color w:val="000000" w:themeColor="text1"/>
                <w:szCs w:val="21"/>
                <w:lang w:eastAsia="zh-CN"/>
              </w:rPr>
              <w:t>、</w:t>
            </w:r>
            <w:r>
              <w:rPr>
                <w:rFonts w:hint="eastAsia" w:cs="楷体" w:asciiTheme="minorEastAsia" w:hAnsiTheme="minorEastAsia" w:eastAsiaTheme="minorEastAsia"/>
                <w:color w:val="000000" w:themeColor="text1"/>
                <w:szCs w:val="21"/>
              </w:rPr>
              <w:t>评价控制程序》。</w:t>
            </w:r>
          </w:p>
          <w:p>
            <w:pPr>
              <w:snapToGrid w:val="0"/>
              <w:spacing w:line="320" w:lineRule="exact"/>
              <w:ind w:firstLine="420" w:firstLineChars="200"/>
              <w:rPr>
                <w:rFonts w:cs="楷体" w:asciiTheme="minorEastAsia" w:hAnsiTheme="minorEastAsia" w:eastAsiaTheme="minorEastAsia"/>
                <w:color w:val="000000" w:themeColor="text1"/>
                <w:szCs w:val="21"/>
              </w:rPr>
            </w:pPr>
            <w:r>
              <w:rPr>
                <w:rFonts w:hint="eastAsia" w:cs="楷体" w:asciiTheme="minorEastAsia" w:hAnsiTheme="minorEastAsia" w:eastAsiaTheme="minorEastAsia"/>
                <w:color w:val="000000" w:themeColor="text1"/>
                <w:szCs w:val="21"/>
              </w:rPr>
              <w:t>销售部</w:t>
            </w:r>
            <w:r>
              <w:rPr>
                <w:rFonts w:hint="eastAsia" w:cs="楷体" w:asciiTheme="minorEastAsia" w:hAnsiTheme="minorEastAsia" w:eastAsiaTheme="minorEastAsia"/>
                <w:color w:val="000000" w:themeColor="text1"/>
                <w:szCs w:val="21"/>
                <w:lang w:val="en-US" w:eastAsia="zh-CN"/>
              </w:rPr>
              <w:t>/采购部</w:t>
            </w:r>
            <w:r>
              <w:rPr>
                <w:rFonts w:hint="eastAsia" w:cs="楷体" w:asciiTheme="minorEastAsia" w:hAnsiTheme="minorEastAsia" w:eastAsiaTheme="minorEastAsia"/>
                <w:color w:val="000000" w:themeColor="text1"/>
                <w:szCs w:val="21"/>
              </w:rPr>
              <w:t>按照办公区域及服务过程对环境因素、危险源进行了辨识，辨识时考虑了三种时态，过去、现在和将来，三种状态，正常、异常和紧急。</w:t>
            </w:r>
          </w:p>
          <w:p>
            <w:pPr>
              <w:spacing w:line="320" w:lineRule="exact"/>
              <w:ind w:firstLine="420" w:firstLineChars="200"/>
              <w:rPr>
                <w:rFonts w:cs="楷体" w:asciiTheme="minorEastAsia" w:hAnsiTheme="minorEastAsia" w:eastAsiaTheme="minorEastAsia"/>
                <w:color w:val="000000" w:themeColor="text1"/>
                <w:szCs w:val="21"/>
              </w:rPr>
            </w:pPr>
            <w:r>
              <w:rPr>
                <w:rFonts w:hint="eastAsia" w:cs="楷体" w:asciiTheme="minorEastAsia" w:hAnsiTheme="minorEastAsia" w:eastAsiaTheme="minorEastAsia"/>
                <w:color w:val="000000" w:themeColor="text1"/>
                <w:szCs w:val="21"/>
              </w:rPr>
              <w:t>查到《环境因素识别评价汇总表》，识别了本部门在办公、检验等各有关过程的环境因素，包括日光灯更换、电脑使用用电消耗、办公纸张消耗、不合格品排放等环境因素。</w:t>
            </w:r>
          </w:p>
          <w:p>
            <w:pPr>
              <w:spacing w:line="320" w:lineRule="exact"/>
              <w:ind w:firstLine="420" w:firstLineChars="200"/>
              <w:rPr>
                <w:rFonts w:cs="楷体" w:asciiTheme="minorEastAsia" w:hAnsiTheme="minorEastAsia" w:eastAsiaTheme="minorEastAsia"/>
                <w:color w:val="000000" w:themeColor="text1"/>
                <w:szCs w:val="21"/>
              </w:rPr>
            </w:pPr>
            <w:r>
              <w:rPr>
                <w:rFonts w:hint="eastAsia" w:cs="楷体" w:asciiTheme="minorEastAsia" w:hAnsiTheme="minorEastAsia" w:eastAsiaTheme="minorEastAsia"/>
                <w:color w:val="000000" w:themeColor="text1"/>
                <w:szCs w:val="21"/>
              </w:rPr>
              <w:t>经评价涉及部门有3项重要环境因素：火灾发生、固废排放、</w:t>
            </w:r>
            <w:r>
              <w:rPr>
                <w:rFonts w:hint="eastAsia" w:ascii="宋体" w:hAnsi="宋体"/>
                <w:bCs/>
                <w:color w:val="000000" w:themeColor="text1"/>
                <w:szCs w:val="21"/>
              </w:rPr>
              <w:t>尾气排放（运输自用车辆废气排放）</w:t>
            </w:r>
            <w:r>
              <w:rPr>
                <w:rFonts w:hint="eastAsia" w:cs="楷体" w:asciiTheme="minorEastAsia" w:hAnsiTheme="minorEastAsia" w:eastAsiaTheme="minorEastAsia"/>
                <w:color w:val="000000" w:themeColor="text1"/>
                <w:szCs w:val="21"/>
              </w:rPr>
              <w:t>。</w:t>
            </w:r>
          </w:p>
          <w:p>
            <w:pPr>
              <w:spacing w:line="320" w:lineRule="exact"/>
              <w:ind w:firstLine="420" w:firstLineChars="200"/>
              <w:rPr>
                <w:rFonts w:cs="楷体" w:asciiTheme="minorEastAsia" w:hAnsiTheme="minorEastAsia" w:eastAsiaTheme="minorEastAsia"/>
                <w:color w:val="000000" w:themeColor="text1"/>
                <w:szCs w:val="21"/>
              </w:rPr>
            </w:pPr>
            <w:r>
              <w:rPr>
                <w:rFonts w:hint="eastAsia" w:cs="楷体" w:asciiTheme="minorEastAsia" w:hAnsiTheme="minorEastAsia" w:eastAsiaTheme="minorEastAsia"/>
                <w:color w:val="000000" w:themeColor="text1"/>
                <w:szCs w:val="21"/>
              </w:rPr>
              <w:t>控制措施：固废分类存放、垃圾等由综合部负责按规定处置，日常监督检查和培训教育，消防配备有消防器材等措施</w:t>
            </w:r>
          </w:p>
          <w:p>
            <w:pPr>
              <w:snapToGrid w:val="0"/>
              <w:spacing w:line="320" w:lineRule="exact"/>
              <w:rPr>
                <w:rFonts w:cs="楷体" w:asciiTheme="minorEastAsia" w:hAnsiTheme="minorEastAsia" w:eastAsiaTheme="minorEastAsia"/>
                <w:color w:val="000000" w:themeColor="text1"/>
                <w:szCs w:val="21"/>
              </w:rPr>
            </w:pPr>
            <w:r>
              <w:rPr>
                <w:rFonts w:hint="eastAsia" w:cs="楷体" w:asciiTheme="minorEastAsia" w:hAnsiTheme="minorEastAsia" w:eastAsiaTheme="minorEastAsia"/>
                <w:color w:val="000000" w:themeColor="text1"/>
                <w:szCs w:val="21"/>
              </w:rPr>
              <w:t xml:space="preserve">    查到《危险源识别及风险评价表》，识别了办公过程的电脑、复印辐射、办公电器漏电触电、检验活动过程中的玻璃仪器划伤等危险源。</w:t>
            </w:r>
          </w:p>
          <w:p>
            <w:pPr>
              <w:spacing w:line="320" w:lineRule="exact"/>
              <w:ind w:firstLine="468"/>
              <w:rPr>
                <w:rFonts w:cs="楷体" w:asciiTheme="minorEastAsia" w:hAnsiTheme="minorEastAsia" w:eastAsiaTheme="minorEastAsia"/>
                <w:color w:val="000000" w:themeColor="text1"/>
                <w:szCs w:val="21"/>
              </w:rPr>
            </w:pPr>
            <w:r>
              <w:rPr>
                <w:rFonts w:hint="eastAsia" w:cs="楷体" w:asciiTheme="minorEastAsia" w:hAnsiTheme="minorEastAsia" w:eastAsiaTheme="minorEastAsia"/>
                <w:color w:val="000000" w:themeColor="text1"/>
                <w:szCs w:val="21"/>
              </w:rPr>
              <w:t>经评价涉及部门的不可接受危险源：火灾和触电事故的发生。</w:t>
            </w:r>
          </w:p>
          <w:p>
            <w:pPr>
              <w:spacing w:line="320" w:lineRule="exact"/>
              <w:ind w:firstLine="420" w:firstLineChars="200"/>
              <w:rPr>
                <w:rFonts w:cs="楷体" w:asciiTheme="minorEastAsia" w:hAnsiTheme="minorEastAsia" w:eastAsiaTheme="minorEastAsia"/>
                <w:color w:val="000000" w:themeColor="text1"/>
                <w:szCs w:val="21"/>
              </w:rPr>
            </w:pPr>
            <w:r>
              <w:rPr>
                <w:rFonts w:hint="eastAsia" w:cs="楷体" w:asciiTheme="minorEastAsia" w:hAnsiTheme="minorEastAsia" w:eastAsiaTheme="minorEastAsia"/>
                <w:color w:val="000000" w:themeColor="text1"/>
                <w:szCs w:val="21"/>
              </w:rPr>
              <w:t>危险源控制执行管理方案、配备消防器材、个体防护、日常检查、日常培训教育等运行控制措施。</w:t>
            </w:r>
          </w:p>
          <w:p>
            <w:pPr>
              <w:spacing w:line="320" w:lineRule="exact"/>
              <w:ind w:firstLine="315" w:firstLineChars="150"/>
              <w:rPr>
                <w:rFonts w:asciiTheme="minorEastAsia" w:hAnsiTheme="minorEastAsia" w:eastAsiaTheme="minorEastAsia"/>
                <w:color w:val="000000" w:themeColor="text1"/>
                <w:szCs w:val="21"/>
              </w:rPr>
            </w:pPr>
            <w:r>
              <w:rPr>
                <w:rFonts w:hint="eastAsia" w:cs="楷体" w:asciiTheme="minorEastAsia" w:hAnsiTheme="minorEastAsia" w:eastAsiaTheme="minorEastAsia"/>
                <w:color w:val="000000" w:themeColor="text1"/>
                <w:szCs w:val="21"/>
              </w:rPr>
              <w:t xml:space="preserve"> 部门识别和评价基本充分，符合规定要求。</w:t>
            </w:r>
          </w:p>
        </w:tc>
        <w:tc>
          <w:tcPr>
            <w:tcW w:w="993"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809" w:type="dxa"/>
            <w:vAlign w:val="center"/>
          </w:tcPr>
          <w:p>
            <w:pPr>
              <w:spacing w:line="320" w:lineRule="exact"/>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运行控制</w:t>
            </w:r>
          </w:p>
        </w:tc>
        <w:tc>
          <w:tcPr>
            <w:tcW w:w="1311" w:type="dxa"/>
            <w:vAlign w:val="top"/>
          </w:tcPr>
          <w:p>
            <w:pPr>
              <w:spacing w:line="320" w:lineRule="exact"/>
              <w:rPr>
                <w:rFonts w:cs="楷体" w:asciiTheme="minorEastAsia" w:hAnsiTheme="minorEastAsia" w:eastAsiaTheme="minorEastAsia"/>
                <w:color w:val="auto"/>
                <w:szCs w:val="21"/>
              </w:rPr>
            </w:pPr>
            <w:r>
              <w:rPr>
                <w:rFonts w:hint="eastAsia" w:cs="Arial" w:asciiTheme="minorEastAsia" w:hAnsiTheme="minorEastAsia" w:eastAsiaTheme="minorEastAsia"/>
                <w:color w:val="auto"/>
                <w:szCs w:val="21"/>
              </w:rPr>
              <w:t xml:space="preserve">EO8.1 </w:t>
            </w:r>
          </w:p>
        </w:tc>
        <w:tc>
          <w:tcPr>
            <w:tcW w:w="10596" w:type="dxa"/>
            <w:vAlign w:val="center"/>
          </w:tcPr>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公司制定实施了《消防安全管理</w:t>
            </w:r>
            <w:r>
              <w:rPr>
                <w:rFonts w:hint="eastAsia" w:cs="楷体" w:asciiTheme="minorEastAsia" w:hAnsiTheme="minorEastAsia" w:eastAsiaTheme="minorEastAsia"/>
                <w:color w:val="auto"/>
                <w:szCs w:val="21"/>
                <w:lang w:val="en-US" w:eastAsia="zh-CN"/>
              </w:rPr>
              <w:t>制度</w:t>
            </w:r>
            <w:r>
              <w:rPr>
                <w:rFonts w:hint="eastAsia" w:cs="楷体" w:asciiTheme="minorEastAsia" w:hAnsiTheme="minorEastAsia" w:eastAsiaTheme="minorEastAsia"/>
                <w:color w:val="auto"/>
                <w:szCs w:val="21"/>
              </w:rPr>
              <w:t>》、《环境保护管理办法》、《废弃物</w:t>
            </w:r>
            <w:r>
              <w:rPr>
                <w:rFonts w:hint="eastAsia" w:cs="楷体" w:asciiTheme="minorEastAsia" w:hAnsiTheme="minorEastAsia" w:eastAsiaTheme="minorEastAsia"/>
                <w:color w:val="auto"/>
                <w:szCs w:val="21"/>
                <w:lang w:val="en-US" w:eastAsia="zh-CN"/>
              </w:rPr>
              <w:t>管理</w:t>
            </w:r>
            <w:r>
              <w:rPr>
                <w:rFonts w:hint="eastAsia" w:cs="楷体" w:asciiTheme="minorEastAsia" w:hAnsiTheme="minorEastAsia" w:eastAsiaTheme="minorEastAsia"/>
                <w:color w:val="auto"/>
                <w:szCs w:val="21"/>
              </w:rPr>
              <w:t>程序》、《</w:t>
            </w:r>
            <w:r>
              <w:rPr>
                <w:rFonts w:hint="eastAsia" w:cs="楷体" w:asciiTheme="minorEastAsia" w:hAnsiTheme="minorEastAsia" w:eastAsiaTheme="minorEastAsia"/>
                <w:color w:val="auto"/>
                <w:szCs w:val="21"/>
                <w:lang w:val="en-US" w:eastAsia="zh-CN"/>
              </w:rPr>
              <w:t>废气、废水综合治理</w:t>
            </w:r>
            <w:r>
              <w:rPr>
                <w:rFonts w:hint="eastAsia" w:cs="楷体" w:asciiTheme="minorEastAsia" w:hAnsiTheme="minorEastAsia" w:eastAsiaTheme="minorEastAsia"/>
                <w:color w:val="auto"/>
                <w:szCs w:val="21"/>
              </w:rPr>
              <w:t>管理程序》、《节约能源资源管理</w:t>
            </w:r>
            <w:r>
              <w:rPr>
                <w:rFonts w:hint="eastAsia" w:cs="楷体" w:asciiTheme="minorEastAsia" w:hAnsiTheme="minorEastAsia" w:eastAsiaTheme="minorEastAsia"/>
                <w:color w:val="auto"/>
                <w:szCs w:val="21"/>
                <w:lang w:val="en-US" w:eastAsia="zh-CN"/>
              </w:rPr>
              <w:t>规定</w:t>
            </w:r>
            <w:r>
              <w:rPr>
                <w:rFonts w:hint="eastAsia" w:cs="楷体" w:asciiTheme="minorEastAsia" w:hAnsiTheme="minorEastAsia" w:eastAsiaTheme="minorEastAsia"/>
                <w:color w:val="auto"/>
                <w:szCs w:val="21"/>
              </w:rPr>
              <w:t>》、《仓库管理制度》、《劳保用品管理办法》、《火灾</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爆炸</w:t>
            </w:r>
            <w:r>
              <w:rPr>
                <w:rFonts w:hint="eastAsia" w:cs="楷体" w:asciiTheme="minorEastAsia" w:hAnsiTheme="minorEastAsia" w:eastAsiaTheme="minorEastAsia"/>
                <w:color w:val="auto"/>
                <w:szCs w:val="21"/>
              </w:rPr>
              <w:t>应急</w:t>
            </w:r>
            <w:r>
              <w:rPr>
                <w:rFonts w:hint="eastAsia" w:cs="楷体" w:asciiTheme="minorEastAsia" w:hAnsiTheme="minorEastAsia" w:eastAsiaTheme="minorEastAsia"/>
                <w:color w:val="auto"/>
                <w:szCs w:val="21"/>
                <w:lang w:val="en-US" w:eastAsia="zh-CN"/>
              </w:rPr>
              <w:t>预案</w:t>
            </w:r>
            <w:r>
              <w:rPr>
                <w:rFonts w:hint="eastAsia" w:cs="楷体" w:asciiTheme="minorEastAsia" w:hAnsiTheme="minorEastAsia" w:eastAsiaTheme="minorEastAsia"/>
                <w:color w:val="auto"/>
                <w:szCs w:val="21"/>
              </w:rPr>
              <w:t>》、《安全</w:t>
            </w:r>
            <w:r>
              <w:rPr>
                <w:rFonts w:hint="eastAsia" w:cs="楷体" w:asciiTheme="minorEastAsia" w:hAnsiTheme="minorEastAsia" w:eastAsiaTheme="minorEastAsia"/>
                <w:color w:val="auto"/>
                <w:szCs w:val="21"/>
                <w:lang w:val="en-US" w:eastAsia="zh-CN"/>
              </w:rPr>
              <w:t>生产管理制度</w:t>
            </w:r>
            <w:r>
              <w:rPr>
                <w:rFonts w:hint="eastAsia" w:cs="楷体" w:asciiTheme="minorEastAsia" w:hAnsiTheme="minorEastAsia" w:eastAsiaTheme="minorEastAsia"/>
                <w:color w:val="auto"/>
                <w:szCs w:val="21"/>
              </w:rPr>
              <w:t>》等环境与安全管理制度。</w:t>
            </w:r>
          </w:p>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公司销售的产品主要全部由供方提供产品</w:t>
            </w:r>
            <w:r>
              <w:rPr>
                <w:rFonts w:hint="eastAsia" w:cs="楷体" w:asciiTheme="minorEastAsia" w:hAnsiTheme="minorEastAsia" w:eastAsiaTheme="minorEastAsia"/>
                <w:color w:val="auto"/>
                <w:szCs w:val="21"/>
                <w:lang w:val="en-US" w:eastAsia="zh-CN"/>
              </w:rPr>
              <w:t>入场检验报告</w:t>
            </w:r>
            <w:r>
              <w:rPr>
                <w:rFonts w:hint="eastAsia" w:cs="楷体" w:asciiTheme="minorEastAsia" w:hAnsiTheme="minorEastAsia" w:eastAsiaTheme="minorEastAsia"/>
                <w:color w:val="auto"/>
                <w:szCs w:val="21"/>
              </w:rPr>
              <w:t xml:space="preserve">，均有合格证或检验报告。 </w:t>
            </w:r>
          </w:p>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产品的检验采取现场查验合格证、外观、数量、包装的方式进行。现场检验时检验员严格遵守公司的规章制度，尽量采取大箱换小箱的方式节约使用包装物。</w:t>
            </w:r>
          </w:p>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检验时注意滑倒、碰伤、砸伤，合格品回用，不合格品退货处理。</w:t>
            </w:r>
          </w:p>
          <w:p>
            <w:pPr>
              <w:spacing w:line="320" w:lineRule="exac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    查《废弃物处置统计表》，部门办公产生的废纸、采购产品的废旧包装物等废弃物，处理办法：集中卖给回收站；危废（灯管）分类存放，硒鼓墨盒回收交办公耗材公司折价回收。</w:t>
            </w:r>
          </w:p>
          <w:p>
            <w:pPr>
              <w:spacing w:line="320" w:lineRule="exac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    视频现场巡视办公区域灭火器正常，电线、电气插座完整，未见隐患。</w:t>
            </w:r>
          </w:p>
          <w:p>
            <w:pPr>
              <w:spacing w:line="320" w:lineRule="exact"/>
              <w:ind w:firstLine="420" w:firstLineChars="200"/>
              <w:rPr>
                <w:rFonts w:hint="default" w:cs="楷体" w:asciiTheme="minorEastAsia" w:hAnsiTheme="minorEastAsia" w:eastAsiaTheme="minorEastAsia"/>
                <w:color w:val="auto"/>
                <w:szCs w:val="21"/>
                <w:lang w:val="en-US" w:eastAsia="zh-CN"/>
              </w:rPr>
            </w:pPr>
            <w:r>
              <w:rPr>
                <w:rFonts w:hint="eastAsia" w:cs="楷体" w:asciiTheme="minorEastAsia" w:hAnsiTheme="minorEastAsia" w:eastAsiaTheme="minorEastAsia"/>
                <w:color w:val="auto"/>
                <w:szCs w:val="21"/>
              </w:rPr>
              <w:t>办公纸张采取双面打印，人走灯灭，定期检查水管跑冒滴漏。</w:t>
            </w:r>
            <w:r>
              <w:rPr>
                <w:rFonts w:hint="eastAsia" w:cs="楷体" w:asciiTheme="minorEastAsia" w:hAnsiTheme="minorEastAsia" w:eastAsiaTheme="minorEastAsia"/>
                <w:color w:val="auto"/>
                <w:szCs w:val="21"/>
                <w:lang w:val="en-US" w:eastAsia="zh-CN"/>
              </w:rPr>
              <w:t>公司取得排污登记回执，2020.06.19</w:t>
            </w:r>
          </w:p>
          <w:p>
            <w:pPr>
              <w:pStyle w:val="2"/>
            </w:pPr>
            <w:r>
              <w:drawing>
                <wp:inline distT="0" distB="0" distL="114300" distR="114300">
                  <wp:extent cx="4625340" cy="5541645"/>
                  <wp:effectExtent l="0" t="0" r="381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625340" cy="5541645"/>
                          </a:xfrm>
                          <a:prstGeom prst="rect">
                            <a:avLst/>
                          </a:prstGeom>
                          <a:noFill/>
                          <a:ln>
                            <a:noFill/>
                          </a:ln>
                        </pic:spPr>
                      </pic:pic>
                    </a:graphicData>
                  </a:graphic>
                </wp:inline>
              </w:drawing>
            </w:r>
          </w:p>
          <w:p>
            <w:pPr>
              <w:spacing w:line="400" w:lineRule="atLeast"/>
              <w:rPr>
                <w:rFonts w:asciiTheme="minorEastAsia" w:hAnsiTheme="minorEastAsia" w:eastAsiaTheme="minorEastAsia"/>
                <w:color w:val="auto"/>
                <w:szCs w:val="21"/>
              </w:rPr>
            </w:pPr>
            <w:r>
              <w:rPr>
                <w:rFonts w:hint="eastAsia" w:cs="楷体" w:asciiTheme="minorEastAsia" w:hAnsiTheme="minorEastAsia" w:eastAsiaTheme="minorEastAsia"/>
                <w:color w:val="auto"/>
                <w:szCs w:val="21"/>
              </w:rPr>
              <w:t>销售部</w:t>
            </w:r>
            <w:r>
              <w:rPr>
                <w:rFonts w:hint="eastAsia" w:cs="楷体" w:asciiTheme="minorEastAsia" w:hAnsiTheme="minorEastAsia" w:eastAsiaTheme="minorEastAsia"/>
                <w:color w:val="auto"/>
                <w:szCs w:val="21"/>
                <w:lang w:val="en-US" w:eastAsia="zh-CN"/>
              </w:rPr>
              <w:t>/采购部</w:t>
            </w:r>
            <w:r>
              <w:rPr>
                <w:rFonts w:hint="eastAsia" w:asciiTheme="minorEastAsia" w:hAnsiTheme="minorEastAsia" w:eastAsiaTheme="minorEastAsia"/>
                <w:color w:val="auto"/>
              </w:rPr>
              <w:t>经理介绍：在新冠脑炎疫情控制期间，</w:t>
            </w:r>
            <w:r>
              <w:rPr>
                <w:rFonts w:hint="eastAsia" w:asciiTheme="minorEastAsia" w:hAnsiTheme="minorEastAsia" w:eastAsiaTheme="minorEastAsia"/>
                <w:color w:val="auto"/>
                <w:szCs w:val="21"/>
              </w:rPr>
              <w:t>公司所在的</w:t>
            </w:r>
            <w:r>
              <w:rPr>
                <w:rFonts w:hint="eastAsia" w:asciiTheme="minorEastAsia" w:hAnsiTheme="minorEastAsia" w:eastAsiaTheme="minorEastAsia"/>
                <w:color w:val="auto"/>
                <w:szCs w:val="21"/>
                <w:lang w:eastAsia="zh-CN"/>
              </w:rPr>
              <w:t>厂区</w:t>
            </w:r>
            <w:r>
              <w:rPr>
                <w:rFonts w:hint="eastAsia" w:asciiTheme="minorEastAsia" w:hAnsiTheme="minorEastAsia" w:eastAsiaTheme="minorEastAsia"/>
                <w:color w:val="auto"/>
                <w:szCs w:val="21"/>
              </w:rPr>
              <w:t>实行封闭管理，实行一人一卡制，外来人员进入</w:t>
            </w:r>
            <w:r>
              <w:rPr>
                <w:rFonts w:hint="eastAsia" w:asciiTheme="minorEastAsia" w:hAnsiTheme="minorEastAsia" w:eastAsiaTheme="minorEastAsia"/>
                <w:color w:val="auto"/>
                <w:szCs w:val="21"/>
                <w:lang w:eastAsia="zh-CN"/>
              </w:rPr>
              <w:t>厂区</w:t>
            </w:r>
            <w:r>
              <w:rPr>
                <w:rFonts w:hint="eastAsia" w:asciiTheme="minorEastAsia" w:hAnsiTheme="minorEastAsia" w:eastAsiaTheme="minorEastAsia"/>
                <w:color w:val="auto"/>
                <w:szCs w:val="21"/>
              </w:rPr>
              <w:t>必须进行登记以及手接受门岗人员的基本信息询问，测量体温合格后，方可进入</w:t>
            </w:r>
            <w:r>
              <w:rPr>
                <w:rFonts w:hint="eastAsia" w:asciiTheme="minorEastAsia" w:hAnsiTheme="minorEastAsia" w:eastAsiaTheme="minorEastAsia"/>
                <w:color w:val="auto"/>
                <w:szCs w:val="21"/>
                <w:lang w:eastAsia="zh-CN"/>
              </w:rPr>
              <w:t>厂区</w:t>
            </w:r>
            <w:r>
              <w:rPr>
                <w:rFonts w:hint="eastAsia" w:asciiTheme="minorEastAsia" w:hAnsiTheme="minorEastAsia" w:eastAsiaTheme="minorEastAsia"/>
                <w:color w:val="auto"/>
                <w:szCs w:val="21"/>
              </w:rPr>
              <w:t>。现场标识有一人一卡及外来人员登记等温馨提示。</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rPr>
              <w:t>销售部经理介绍：公司对非公司人员谢绝入内，有工作联络人员需通过电话、微信等进行沟通。本公司人员工作距离要求在2.米以外，在公司门前设置清洁桌，每天对公司环境常接触的座椅、键盘等常接触部位进行消毒液清洁，发现体温高于37℃人员立即向社区报告处理，现场配备有体温测试仪和体温测试记录表。</w:t>
            </w:r>
            <w:r>
              <w:rPr>
                <w:rFonts w:hint="eastAsia" w:cs="楷体" w:asciiTheme="minorEastAsia" w:hAnsiTheme="minorEastAsia" w:eastAsiaTheme="minorEastAsia"/>
                <w:color w:val="auto"/>
                <w:szCs w:val="21"/>
              </w:rPr>
              <w:t>部门运行控制能结合产品生命周期方法，基本有效。</w:t>
            </w:r>
          </w:p>
        </w:tc>
        <w:tc>
          <w:tcPr>
            <w:tcW w:w="993"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809" w:type="dxa"/>
            <w:vAlign w:val="center"/>
          </w:tcPr>
          <w:p>
            <w:pPr>
              <w:spacing w:line="320" w:lineRule="exact"/>
              <w:rPr>
                <w:rFonts w:asciiTheme="minorEastAsia" w:hAnsiTheme="minorEastAsia" w:eastAsiaTheme="minorEastAsia"/>
                <w:color w:val="auto"/>
                <w:szCs w:val="21"/>
              </w:rPr>
            </w:pPr>
          </w:p>
        </w:tc>
        <w:tc>
          <w:tcPr>
            <w:tcW w:w="1311" w:type="dxa"/>
            <w:vAlign w:val="top"/>
          </w:tcPr>
          <w:p>
            <w:pPr>
              <w:spacing w:line="320" w:lineRule="exact"/>
              <w:rPr>
                <w:rFonts w:cs="楷体" w:asciiTheme="minorEastAsia" w:hAnsiTheme="minorEastAsia" w:eastAsiaTheme="minorEastAsia"/>
                <w:color w:val="auto"/>
                <w:szCs w:val="21"/>
              </w:rPr>
            </w:pPr>
            <w:r>
              <w:rPr>
                <w:rFonts w:hint="eastAsia" w:cs="Arial" w:asciiTheme="minorEastAsia" w:hAnsiTheme="minorEastAsia" w:eastAsiaTheme="minorEastAsia"/>
                <w:color w:val="auto"/>
                <w:szCs w:val="21"/>
              </w:rPr>
              <w:t>EO8.2</w:t>
            </w:r>
          </w:p>
        </w:tc>
        <w:tc>
          <w:tcPr>
            <w:tcW w:w="10596" w:type="dxa"/>
            <w:vAlign w:val="center"/>
          </w:tcPr>
          <w:p>
            <w:pPr>
              <w:spacing w:line="320" w:lineRule="exact"/>
              <w:ind w:left="210" w:hanging="210" w:hanging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应急准备与相应活动的演练及对预案可行性的评价(当有规定时) </w:t>
            </w:r>
          </w:p>
          <w:p>
            <w:pPr>
              <w:tabs>
                <w:tab w:val="left" w:pos="6597"/>
              </w:tabs>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编制了《应急准备和响应控制程序》，确定的紧急情况有：火灾、触电、人身伤害等。提供了应急预案，其中包括目的、适用范围、职责、应急处理细则、演习、必备资料等，相关内容基本充分。</w:t>
            </w:r>
          </w:p>
          <w:p>
            <w:pPr>
              <w:tabs>
                <w:tab w:val="left" w:pos="6597"/>
              </w:tabs>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应急设施配置：在办公场所内、仓库内均配备了灭火器等消防设施，状态良好。</w:t>
            </w:r>
          </w:p>
          <w:p>
            <w:pPr>
              <w:spacing w:line="320" w:lineRule="exact"/>
              <w:rPr>
                <w:rFonts w:hint="eastAsia" w:cs="宋体"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查</w:t>
            </w:r>
            <w:r>
              <w:rPr>
                <w:rFonts w:hint="eastAsia" w:asciiTheme="minorEastAsia" w:hAnsiTheme="minorEastAsia" w:eastAsiaTheme="minorEastAsia"/>
                <w:color w:val="auto"/>
                <w:szCs w:val="21"/>
                <w:lang w:val="en-US" w:eastAsia="zh-CN"/>
              </w:rPr>
              <w:t>销售部参加</w:t>
            </w:r>
            <w:r>
              <w:rPr>
                <w:rFonts w:hint="eastAsia" w:cs="宋体" w:asciiTheme="minorEastAsia" w:hAnsiTheme="minorEastAsia" w:eastAsiaTheme="minorEastAsia"/>
                <w:color w:val="auto"/>
                <w:szCs w:val="21"/>
              </w:rPr>
              <w:t>综合部组织在公司内部组织了消防演练。</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可详见综合部EO8.2的审核记录</w:t>
            </w:r>
            <w:r>
              <w:rPr>
                <w:rFonts w:hint="eastAsia" w:cs="宋体" w:asciiTheme="minorEastAsia" w:hAnsiTheme="minorEastAsia" w:eastAsiaTheme="minorEastAsia"/>
                <w:color w:val="auto"/>
                <w:szCs w:val="21"/>
                <w:lang w:eastAsia="zh-CN"/>
              </w:rPr>
              <w:t>）</w:t>
            </w:r>
          </w:p>
          <w:p>
            <w:pPr>
              <w:spacing w:line="320" w:lineRule="exact"/>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演练的内容是模仿发生火情，公司领导按照“应急预案”规定的情况进行灭火。</w:t>
            </w:r>
          </w:p>
          <w:p>
            <w:pPr>
              <w:spacing w:line="320" w:lineRule="exact"/>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现场演练情况如下：</w:t>
            </w:r>
          </w:p>
          <w:p>
            <w:pPr>
              <w:numPr>
                <w:ilvl w:val="0"/>
                <w:numId w:val="3"/>
              </w:num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综合部内现场发生火灾，灭火组立即切断电源。</w:t>
            </w:r>
          </w:p>
          <w:p>
            <w:pPr>
              <w:numPr>
                <w:ilvl w:val="0"/>
                <w:numId w:val="3"/>
              </w:num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人员，组织一部分员工厨房操作间负责用灭火器灭火，火情勘察组、紧急疏散组、现场救护组、通信联络组、后勤保障组和秩序维护组按照要求执行。其他人员参与灭火和转移物资，主要是用灭火器实施灭火。</w:t>
            </w:r>
          </w:p>
          <w:p>
            <w:pPr>
              <w:numPr>
                <w:ilvl w:val="0"/>
                <w:numId w:val="3"/>
              </w:num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有人员负伤，由专人负责打急救电话，专人负责转移伤员并配合医务人员抢救伤员。</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4、 火警电话：119</w:t>
            </w:r>
          </w:p>
          <w:p>
            <w:pPr>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火灾应急预案和应急准备及响应程序符合实际、内容充分、规定有效，经评审无需修定。</w:t>
            </w:r>
          </w:p>
        </w:tc>
        <w:tc>
          <w:tcPr>
            <w:tcW w:w="993" w:type="dxa"/>
          </w:tcPr>
          <w:p>
            <w:pPr>
              <w:spacing w:line="320" w:lineRule="exact"/>
              <w:rPr>
                <w:rFonts w:asciiTheme="minorEastAsia" w:hAnsiTheme="minorEastAsia" w:eastAsiaTheme="minorEastAsia"/>
                <w:szCs w:val="21"/>
              </w:rPr>
            </w:pPr>
          </w:p>
        </w:tc>
      </w:tr>
    </w:tbl>
    <w:p>
      <w:pPr>
        <w:spacing w:line="320" w:lineRule="exact"/>
        <w:rPr>
          <w:rFonts w:asciiTheme="minorEastAsia" w:hAnsiTheme="minorEastAsia" w:eastAsiaTheme="minorEastAsia"/>
          <w:bCs/>
          <w:color w:val="000000"/>
          <w:szCs w:val="21"/>
        </w:rPr>
      </w:pPr>
    </w:p>
    <w:p>
      <w:pPr>
        <w:pStyle w:val="7"/>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介绍</w:t>
      </w:r>
      <w:r>
        <w:rPr>
          <w:rFonts w:hint="eastAsia" w:asciiTheme="minorEastAsia" w:hAnsiTheme="minorEastAsia" w:eastAsiaTheme="minorEastAsia"/>
          <w:sz w:val="21"/>
          <w:szCs w:val="21"/>
          <w:lang w:val="en-US" w:eastAsia="zh-CN"/>
        </w:rPr>
        <w:t>说</w:t>
      </w:r>
      <w:r>
        <w:rPr>
          <w:rFonts w:hint="eastAsia" w:asciiTheme="minorEastAsia" w:hAnsiTheme="minorEastAsia" w:eastAsiaTheme="minorEastAsia"/>
          <w:sz w:val="21"/>
          <w:szCs w:val="21"/>
        </w:rPr>
        <w:t>明：不符合标注N</w:t>
      </w:r>
    </w:p>
    <w:p>
      <w:pPr>
        <w:pStyle w:val="7"/>
        <w:spacing w:line="320" w:lineRule="exact"/>
        <w:rPr>
          <w:rFonts w:asciiTheme="minorEastAsia" w:hAnsiTheme="minorEastAsia" w:eastAsiaTheme="minorEastAsia"/>
          <w:sz w:val="21"/>
          <w:szCs w:val="21"/>
        </w:rPr>
      </w:pPr>
    </w:p>
    <w:p>
      <w:pPr>
        <w:pStyle w:val="7"/>
        <w:spacing w:line="320" w:lineRule="exact"/>
        <w:rPr>
          <w:rFonts w:asciiTheme="minorEastAsia" w:hAnsiTheme="minorEastAsia" w:eastAsiaTheme="minorEastAsia"/>
          <w:sz w:val="21"/>
          <w:szCs w:val="21"/>
        </w:rPr>
      </w:pPr>
    </w:p>
    <w:p>
      <w:pPr>
        <w:pStyle w:val="7"/>
        <w:spacing w:line="320" w:lineRule="exact"/>
        <w:rPr>
          <w:rFonts w:asciiTheme="minorEastAsia" w:hAnsiTheme="minorEastAsia" w:eastAsiaTheme="minorEastAsia"/>
          <w:sz w:val="21"/>
          <w:szCs w:val="21"/>
        </w:rPr>
      </w:pPr>
    </w:p>
    <w:p>
      <w:pPr>
        <w:pStyle w:val="7"/>
        <w:spacing w:line="320" w:lineRule="exact"/>
        <w:rPr>
          <w:rFonts w:asciiTheme="minorEastAsia" w:hAnsiTheme="minorEastAsia" w:eastAsiaTheme="minorEastAsia"/>
          <w:sz w:val="21"/>
          <w:szCs w:val="21"/>
        </w:rPr>
      </w:pPr>
    </w:p>
    <w:p>
      <w:pPr>
        <w:pStyle w:val="7"/>
        <w:spacing w:line="320" w:lineRule="exact"/>
        <w:rPr>
          <w:rFonts w:asciiTheme="minorEastAsia" w:hAnsiTheme="minorEastAsia" w:eastAsiaTheme="minorEastAsia"/>
          <w:sz w:val="21"/>
          <w:szCs w:val="21"/>
        </w:rPr>
      </w:pPr>
    </w:p>
    <w:p>
      <w:pPr>
        <w:pStyle w:val="7"/>
        <w:spacing w:line="320" w:lineRule="exact"/>
        <w:rPr>
          <w:rFonts w:asciiTheme="minorEastAsia" w:hAnsiTheme="minorEastAsia" w:eastAsiaTheme="minorEastAsia"/>
          <w:sz w:val="21"/>
          <w:szCs w:val="21"/>
        </w:rPr>
      </w:pPr>
    </w:p>
    <w:p>
      <w:pPr>
        <w:pStyle w:val="7"/>
        <w:spacing w:line="320" w:lineRule="exact"/>
        <w:rPr>
          <w:rFonts w:asciiTheme="minorEastAsia" w:hAnsiTheme="minorEastAsia" w:eastAsiaTheme="minorEastAsia"/>
          <w:sz w:val="21"/>
          <w:szCs w:val="21"/>
        </w:rPr>
      </w:pPr>
    </w:p>
    <w:p>
      <w:pPr>
        <w:pStyle w:val="7"/>
        <w:spacing w:line="320" w:lineRule="exact"/>
        <w:rPr>
          <w:rFonts w:asciiTheme="minorEastAsia" w:hAnsiTheme="minorEastAsia" w:eastAsiaTheme="minorEastAsia"/>
          <w:sz w:val="21"/>
          <w:szCs w:val="21"/>
        </w:rPr>
      </w:pPr>
    </w:p>
    <w:p>
      <w:pPr>
        <w:pStyle w:val="7"/>
        <w:spacing w:line="320" w:lineRule="exact"/>
        <w:rPr>
          <w:rFonts w:asciiTheme="minorEastAsia" w:hAnsiTheme="minorEastAsia" w:eastAsiaTheme="minorEastAsia"/>
          <w:sz w:val="21"/>
          <w:szCs w:val="21"/>
        </w:rPr>
      </w:pPr>
    </w:p>
    <w:p>
      <w:pPr>
        <w:pStyle w:val="7"/>
        <w:spacing w:line="320" w:lineRule="exact"/>
        <w:rPr>
          <w:rFonts w:asciiTheme="minorEastAsia" w:hAnsiTheme="minorEastAsia" w:eastAsiaTheme="minorEastAsia"/>
          <w:sz w:val="21"/>
          <w:szCs w:val="21"/>
        </w:rPr>
      </w:pPr>
    </w:p>
    <w:p>
      <w:pPr>
        <w:pStyle w:val="7"/>
        <w:spacing w:line="320" w:lineRule="exact"/>
        <w:rPr>
          <w:rFonts w:asciiTheme="minorEastAsia" w:hAnsiTheme="minorEastAsia" w:eastAsiaTheme="minorEastAsia"/>
          <w:sz w:val="21"/>
          <w:szCs w:val="21"/>
        </w:rPr>
      </w:pPr>
    </w:p>
    <w:p>
      <w:pPr>
        <w:spacing w:line="320" w:lineRule="exact"/>
        <w:jc w:val="center"/>
        <w:rPr>
          <w:rFonts w:asciiTheme="minorEastAsia" w:hAnsiTheme="minorEastAsia" w:eastAsiaTheme="minorEastAsia"/>
          <w:bCs/>
          <w:color w:val="000000"/>
          <w:sz w:val="30"/>
          <w:szCs w:val="30"/>
        </w:rPr>
      </w:pPr>
      <w:r>
        <w:rPr>
          <w:rFonts w:hint="eastAsia" w:asciiTheme="minorEastAsia" w:hAnsiTheme="minorEastAsia" w:eastAsiaTheme="minorEastAsia"/>
          <w:bCs/>
          <w:color w:val="000000"/>
          <w:sz w:val="30"/>
          <w:szCs w:val="30"/>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1311" w:type="dxa"/>
            <w:vMerge w:val="restart"/>
            <w:vAlign w:val="center"/>
          </w:tcPr>
          <w:p>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涉及条款</w:t>
            </w:r>
          </w:p>
        </w:tc>
        <w:tc>
          <w:tcPr>
            <w:tcW w:w="10596" w:type="dxa"/>
            <w:vAlign w:val="center"/>
          </w:tcPr>
          <w:p>
            <w:pPr>
              <w:spacing w:line="320" w:lineRule="exac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受审核部门：</w:t>
            </w:r>
            <w:r>
              <w:rPr>
                <w:rFonts w:hint="eastAsia" w:asciiTheme="minorEastAsia" w:hAnsiTheme="minorEastAsia" w:eastAsiaTheme="minorEastAsia"/>
                <w:color w:val="auto"/>
                <w:szCs w:val="21"/>
                <w:lang w:val="en-US" w:eastAsia="zh-CN"/>
              </w:rPr>
              <w:t xml:space="preserve">技术部 </w:t>
            </w:r>
            <w:r>
              <w:rPr>
                <w:rFonts w:hint="eastAsia" w:asciiTheme="minorEastAsia" w:hAnsiTheme="minorEastAsia" w:eastAsiaTheme="minorEastAsia"/>
                <w:color w:val="auto"/>
                <w:szCs w:val="21"/>
              </w:rPr>
              <w:t>主管领导：</w:t>
            </w:r>
            <w:r>
              <w:rPr>
                <w:rFonts w:hint="eastAsia" w:asciiTheme="minorEastAsia" w:hAnsiTheme="minorEastAsia" w:eastAsiaTheme="minorEastAsia"/>
                <w:color w:val="auto"/>
                <w:szCs w:val="21"/>
                <w:lang w:val="en-US" w:eastAsia="zh-CN"/>
              </w:rPr>
              <w:t>洪启龙</w:t>
            </w:r>
            <w:r>
              <w:rPr>
                <w:rFonts w:hint="eastAsia" w:asciiTheme="minorEastAsia" w:hAnsiTheme="minorEastAsia" w:eastAsiaTheme="minorEastAsia"/>
                <w:color w:val="auto"/>
                <w:szCs w:val="21"/>
              </w:rPr>
              <w:t xml:space="preserve">   陪同人员：</w:t>
            </w:r>
            <w:r>
              <w:rPr>
                <w:rFonts w:hint="eastAsia" w:asciiTheme="minorEastAsia" w:hAnsiTheme="minorEastAsia" w:eastAsiaTheme="minorEastAsia"/>
                <w:color w:val="auto"/>
                <w:szCs w:val="21"/>
                <w:lang w:eastAsia="zh-CN"/>
              </w:rPr>
              <w:t>方国成</w:t>
            </w:r>
          </w:p>
        </w:tc>
        <w:tc>
          <w:tcPr>
            <w:tcW w:w="993" w:type="dxa"/>
            <w:vMerge w:val="restart"/>
            <w:vAlign w:val="center"/>
          </w:tcPr>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20" w:lineRule="exact"/>
              <w:rPr>
                <w:rFonts w:asciiTheme="minorEastAsia" w:hAnsiTheme="minorEastAsia" w:eastAsiaTheme="minorEastAsia"/>
                <w:color w:val="auto"/>
                <w:szCs w:val="21"/>
              </w:rPr>
            </w:pPr>
          </w:p>
        </w:tc>
        <w:tc>
          <w:tcPr>
            <w:tcW w:w="1311" w:type="dxa"/>
            <w:vMerge w:val="continue"/>
            <w:vAlign w:val="center"/>
          </w:tcPr>
          <w:p>
            <w:pPr>
              <w:spacing w:line="320" w:lineRule="exact"/>
              <w:rPr>
                <w:rFonts w:asciiTheme="minorEastAsia" w:hAnsiTheme="minorEastAsia" w:eastAsiaTheme="minorEastAsia"/>
                <w:color w:val="auto"/>
                <w:szCs w:val="21"/>
              </w:rPr>
            </w:pPr>
          </w:p>
        </w:tc>
        <w:tc>
          <w:tcPr>
            <w:tcW w:w="10596" w:type="dxa"/>
            <w:vAlign w:val="center"/>
          </w:tcPr>
          <w:p>
            <w:pPr>
              <w:spacing w:before="120" w:line="320" w:lineRule="exact"/>
              <w:rPr>
                <w:rFonts w:hint="default" w:asciiTheme="minorEastAsia" w:hAnsiTheme="minorEastAsia" w:eastAsiaTheme="minorEastAsia"/>
                <w:color w:val="auto"/>
                <w:szCs w:val="21"/>
                <w:lang w:val="en-US"/>
              </w:rPr>
            </w:pPr>
            <w:r>
              <w:rPr>
                <w:rFonts w:hint="eastAsia" w:asciiTheme="minorEastAsia" w:hAnsiTheme="minorEastAsia" w:eastAsiaTheme="minorEastAsia"/>
                <w:color w:val="auto"/>
                <w:szCs w:val="21"/>
              </w:rPr>
              <w:t>审核员：李凤仪</w:t>
            </w:r>
            <w:r>
              <w:rPr>
                <w:rFonts w:hint="eastAsia" w:asciiTheme="minorEastAsia" w:hAnsiTheme="minorEastAsia" w:eastAsiaTheme="minorEastAsia"/>
                <w:color w:val="auto"/>
                <w:szCs w:val="21"/>
                <w:lang w:val="en-US" w:eastAsia="zh-CN"/>
              </w:rPr>
              <w:t xml:space="preserve">  </w:t>
            </w:r>
            <w:r>
              <w:rPr>
                <w:color w:val="auto"/>
                <w:sz w:val="20"/>
                <w:lang w:val="de-DE"/>
              </w:rPr>
              <w:t>桂成奎</w:t>
            </w:r>
            <w:r>
              <w:rPr>
                <w:rFonts w:hint="eastAsia"/>
                <w:color w:val="auto"/>
                <w:sz w:val="20"/>
                <w:lang w:val="de-DE" w:eastAsia="zh-CN"/>
              </w:rPr>
              <w:t>（</w:t>
            </w:r>
            <w:r>
              <w:rPr>
                <w:rFonts w:hint="eastAsia"/>
                <w:color w:val="auto"/>
                <w:sz w:val="20"/>
                <w:lang w:val="en-US" w:eastAsia="zh-CN"/>
              </w:rPr>
              <w:t>专家</w:t>
            </w:r>
            <w:r>
              <w:rPr>
                <w:rFonts w:hint="eastAsia"/>
                <w:color w:val="auto"/>
                <w:sz w:val="20"/>
                <w:lang w:val="de-DE" w:eastAsia="zh-CN"/>
              </w:rPr>
              <w:t>）</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审核时间：202</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.0</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20</w:t>
            </w:r>
          </w:p>
        </w:tc>
        <w:tc>
          <w:tcPr>
            <w:tcW w:w="993"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20" w:lineRule="exact"/>
              <w:rPr>
                <w:rFonts w:asciiTheme="minorEastAsia" w:hAnsiTheme="minorEastAsia" w:eastAsiaTheme="minorEastAsia"/>
                <w:color w:val="auto"/>
                <w:szCs w:val="21"/>
              </w:rPr>
            </w:pPr>
          </w:p>
        </w:tc>
        <w:tc>
          <w:tcPr>
            <w:tcW w:w="1311" w:type="dxa"/>
            <w:vMerge w:val="continue"/>
            <w:vAlign w:val="center"/>
          </w:tcPr>
          <w:p>
            <w:pPr>
              <w:spacing w:line="320" w:lineRule="exact"/>
              <w:rPr>
                <w:rFonts w:asciiTheme="minorEastAsia" w:hAnsiTheme="minorEastAsia" w:eastAsiaTheme="minorEastAsia"/>
                <w:color w:val="auto"/>
                <w:szCs w:val="21"/>
              </w:rPr>
            </w:pPr>
          </w:p>
        </w:tc>
        <w:tc>
          <w:tcPr>
            <w:tcW w:w="10596" w:type="dxa"/>
            <w:vAlign w:val="center"/>
          </w:tcPr>
          <w:p>
            <w:pPr>
              <w:spacing w:line="320" w:lineRule="exact"/>
              <w:rPr>
                <w:rFonts w:cs="Arial" w:asciiTheme="minorEastAsia" w:hAnsiTheme="minorEastAsia" w:eastAsiaTheme="minorEastAsia"/>
                <w:color w:val="auto"/>
                <w:szCs w:val="21"/>
              </w:rPr>
            </w:pPr>
            <w:r>
              <w:rPr>
                <w:rFonts w:hint="eastAsia" w:asciiTheme="minorEastAsia" w:hAnsiTheme="minorEastAsia" w:eastAsiaTheme="minorEastAsia"/>
                <w:color w:val="auto"/>
                <w:szCs w:val="21"/>
              </w:rPr>
              <w:t>审核条款：</w:t>
            </w:r>
          </w:p>
          <w:p>
            <w:pPr>
              <w:adjustRightInd w:val="0"/>
              <w:snapToGrid w:val="0"/>
              <w:spacing w:line="320" w:lineRule="exact"/>
              <w:ind w:right="105" w:rightChars="50"/>
              <w:jc w:val="left"/>
              <w:textAlignment w:val="baseline"/>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EO: 5.3组织的岗位、职责和权限、6.2环境与职业健康安全目标、6.1.2环境因素/危险源辨识与评价、8.1运行策划和控制，</w:t>
            </w:r>
          </w:p>
          <w:p>
            <w:pPr>
              <w:spacing w:line="320" w:lineRule="exact"/>
              <w:rPr>
                <w:rFonts w:cs="Arial" w:asciiTheme="minorEastAsia" w:hAnsiTheme="minorEastAsia" w:eastAsiaTheme="minorEastAsia"/>
                <w:color w:val="auto"/>
                <w:szCs w:val="21"/>
              </w:rPr>
            </w:pPr>
          </w:p>
        </w:tc>
        <w:tc>
          <w:tcPr>
            <w:tcW w:w="993" w:type="dxa"/>
            <w:vMerge w:val="continue"/>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20" w:lineRule="exact"/>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组织的岗位、职责和权限</w:t>
            </w:r>
          </w:p>
        </w:tc>
        <w:tc>
          <w:tcPr>
            <w:tcW w:w="1311" w:type="dxa"/>
          </w:tcPr>
          <w:p>
            <w:pPr>
              <w:spacing w:line="320" w:lineRule="exac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ES5.3</w:t>
            </w:r>
          </w:p>
        </w:tc>
        <w:tc>
          <w:tcPr>
            <w:tcW w:w="10596" w:type="dxa"/>
          </w:tcPr>
          <w:p>
            <w:pPr>
              <w:spacing w:line="32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p>
            <w:pPr>
              <w:tabs>
                <w:tab w:val="left" w:pos="6597"/>
              </w:tabs>
              <w:spacing w:line="320" w:lineRule="exact"/>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经与</w:t>
            </w:r>
            <w:r>
              <w:rPr>
                <w:rFonts w:hint="eastAsia" w:cs="宋体" w:asciiTheme="minorEastAsia" w:hAnsiTheme="minorEastAsia" w:eastAsiaTheme="minorEastAsia"/>
                <w:color w:val="auto"/>
                <w:szCs w:val="21"/>
                <w:lang w:val="en-US" w:eastAsia="zh-CN"/>
              </w:rPr>
              <w:t>洪</w:t>
            </w:r>
            <w:r>
              <w:rPr>
                <w:rFonts w:hint="eastAsia" w:asciiTheme="minorEastAsia" w:hAnsiTheme="minorEastAsia" w:eastAsiaTheme="minorEastAsia"/>
                <w:color w:val="auto"/>
                <w:szCs w:val="21"/>
                <w:lang w:val="en-US" w:eastAsia="zh-CN"/>
              </w:rPr>
              <w:t>启龙</w:t>
            </w:r>
            <w:r>
              <w:rPr>
                <w:rFonts w:hint="eastAsia" w:cs="宋体" w:asciiTheme="minorEastAsia" w:hAnsiTheme="minorEastAsia" w:eastAsiaTheme="minorEastAsia"/>
                <w:color w:val="auto"/>
                <w:szCs w:val="21"/>
              </w:rPr>
              <w:t>交流发现其对部门职责权限基本掌握，部门职责得到合理分配，未发现因职责不清责任不明而造成体系运行失效的情况。</w:t>
            </w:r>
          </w:p>
        </w:tc>
        <w:tc>
          <w:tcPr>
            <w:tcW w:w="993"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20" w:lineRule="exact"/>
              <w:rPr>
                <w:rFonts w:cs="Arial" w:asciiTheme="minorEastAsia" w:hAnsiTheme="minorEastAsia" w:eastAsiaTheme="minorEastAsia"/>
                <w:color w:val="FF0000"/>
                <w:szCs w:val="21"/>
              </w:rPr>
            </w:pPr>
            <w:r>
              <w:rPr>
                <w:rFonts w:hint="eastAsia" w:cs="Arial" w:asciiTheme="minorEastAsia" w:hAnsiTheme="minorEastAsia" w:eastAsiaTheme="minorEastAsia"/>
                <w:color w:val="FF0000"/>
                <w:szCs w:val="21"/>
                <w:lang w:val="en-US" w:eastAsia="zh-CN"/>
              </w:rPr>
              <w:t>EO</w:t>
            </w:r>
            <w:r>
              <w:rPr>
                <w:rFonts w:hint="eastAsia" w:cs="Arial" w:asciiTheme="minorEastAsia" w:hAnsiTheme="minorEastAsia" w:eastAsiaTheme="minorEastAsia"/>
                <w:color w:val="FF0000"/>
                <w:szCs w:val="21"/>
              </w:rPr>
              <w:t xml:space="preserve">目标 </w:t>
            </w:r>
          </w:p>
        </w:tc>
        <w:tc>
          <w:tcPr>
            <w:tcW w:w="1311" w:type="dxa"/>
            <w:vAlign w:val="center"/>
          </w:tcPr>
          <w:p>
            <w:pPr>
              <w:spacing w:line="320" w:lineRule="exac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EO:6.2</w:t>
            </w:r>
          </w:p>
        </w:tc>
        <w:tc>
          <w:tcPr>
            <w:tcW w:w="10596" w:type="dxa"/>
            <w:vAlign w:val="center"/>
          </w:tcPr>
          <w:p>
            <w:pPr>
              <w:spacing w:line="320" w:lineRule="exac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lang w:val="en-US" w:eastAsia="zh-CN"/>
              </w:rPr>
              <w:t>技术</w:t>
            </w:r>
            <w:r>
              <w:rPr>
                <w:rFonts w:hint="eastAsia" w:cs="Arial" w:asciiTheme="minorEastAsia" w:hAnsiTheme="minorEastAsia" w:eastAsiaTheme="minorEastAsia"/>
                <w:color w:val="auto"/>
                <w:szCs w:val="21"/>
              </w:rPr>
              <w:t>部</w:t>
            </w:r>
            <w:r>
              <w:rPr>
                <w:rFonts w:hint="eastAsia" w:cs="Arial" w:asciiTheme="minorEastAsia" w:hAnsiTheme="minorEastAsia" w:eastAsiaTheme="minorEastAsia"/>
                <w:color w:val="auto"/>
                <w:szCs w:val="21"/>
                <w:lang w:eastAsia="zh-CN"/>
              </w:rPr>
              <w:t>EO</w:t>
            </w:r>
            <w:r>
              <w:rPr>
                <w:rFonts w:hint="eastAsia" w:cs="Arial" w:asciiTheme="minorEastAsia" w:hAnsiTheme="minorEastAsia" w:eastAsiaTheme="minorEastAsia"/>
                <w:color w:val="auto"/>
                <w:szCs w:val="21"/>
              </w:rPr>
              <w:t xml:space="preserve">目标：              </w:t>
            </w:r>
          </w:p>
          <w:p>
            <w:pPr>
              <w:rPr>
                <w:rFonts w:hint="eastAsia" w:ascii="宋体" w:hAnsi="宋体"/>
                <w:color w:val="auto"/>
                <w:szCs w:val="21"/>
              </w:rPr>
            </w:pPr>
            <w:r>
              <w:rPr>
                <w:rFonts w:hint="eastAsia" w:ascii="宋体" w:hAnsi="宋体"/>
                <w:color w:val="auto"/>
                <w:szCs w:val="21"/>
              </w:rPr>
              <w:t>1、办公固废分类并及时处理率100%</w:t>
            </w:r>
          </w:p>
          <w:p>
            <w:pPr>
              <w:spacing w:line="320" w:lineRule="exact"/>
              <w:rPr>
                <w:rFonts w:cs="Arial" w:asciiTheme="minorEastAsia" w:hAnsiTheme="minorEastAsia" w:eastAsiaTheme="minorEastAsia"/>
                <w:color w:val="auto"/>
                <w:szCs w:val="21"/>
              </w:rPr>
            </w:pPr>
            <w:r>
              <w:rPr>
                <w:rFonts w:hint="eastAsia" w:ascii="宋体" w:hAnsi="宋体"/>
                <w:color w:val="auto"/>
                <w:szCs w:val="21"/>
                <w:lang w:val="en-US" w:eastAsia="zh-CN"/>
              </w:rPr>
              <w:t>2、</w:t>
            </w:r>
            <w:r>
              <w:rPr>
                <w:rFonts w:hint="eastAsia" w:ascii="宋体" w:hAnsi="宋体"/>
                <w:color w:val="auto"/>
                <w:szCs w:val="21"/>
              </w:rPr>
              <w:t>全年无安全事故</w:t>
            </w:r>
          </w:p>
          <w:p>
            <w:pPr>
              <w:spacing w:line="320" w:lineRule="exact"/>
              <w:rPr>
                <w:rFonts w:cs="Arial" w:asciiTheme="minorEastAsia" w:hAnsiTheme="minorEastAsia" w:eastAsiaTheme="minorEastAsia"/>
                <w:color w:val="FF0000"/>
                <w:szCs w:val="21"/>
              </w:rPr>
            </w:pPr>
            <w:r>
              <w:rPr>
                <w:rFonts w:hint="eastAsia" w:cs="Arial" w:asciiTheme="minorEastAsia" w:hAnsiTheme="minorEastAsia" w:eastAsiaTheme="minorEastAsia"/>
                <w:color w:val="auto"/>
                <w:szCs w:val="21"/>
              </w:rPr>
              <w:t>考核情况：经查以上</w:t>
            </w:r>
            <w:r>
              <w:rPr>
                <w:rFonts w:hint="eastAsia" w:cs="Arial" w:asciiTheme="minorEastAsia" w:hAnsiTheme="minorEastAsia" w:eastAsiaTheme="minorEastAsia"/>
                <w:color w:val="auto"/>
                <w:szCs w:val="21"/>
                <w:lang w:eastAsia="zh-CN"/>
              </w:rPr>
              <w:t>EO</w:t>
            </w:r>
            <w:r>
              <w:rPr>
                <w:rFonts w:hint="eastAsia" w:cs="Arial" w:asciiTheme="minorEastAsia" w:hAnsiTheme="minorEastAsia" w:eastAsiaTheme="minorEastAsia"/>
                <w:color w:val="auto"/>
                <w:szCs w:val="21"/>
              </w:rPr>
              <w:t>目标已完成</w:t>
            </w:r>
            <w:r>
              <w:rPr>
                <w:rFonts w:hint="eastAsia" w:cs="Arial" w:asciiTheme="minorEastAsia" w:hAnsiTheme="minorEastAsia" w:eastAsiaTheme="minorEastAsia"/>
                <w:color w:val="auto"/>
                <w:szCs w:val="21"/>
                <w:lang w:eastAsia="zh-CN"/>
              </w:rPr>
              <w:t>。</w:t>
            </w:r>
          </w:p>
          <w:p>
            <w:pPr>
              <w:spacing w:line="320" w:lineRule="exact"/>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考核情况：经查</w:t>
            </w:r>
            <w:r>
              <w:rPr>
                <w:rFonts w:hint="eastAsia" w:cs="Arial" w:asciiTheme="minorEastAsia" w:hAnsiTheme="minorEastAsia" w:eastAsiaTheme="minorEastAsia"/>
                <w:color w:val="auto"/>
                <w:szCs w:val="21"/>
                <w:lang w:val="en-US" w:eastAsia="zh-CN"/>
              </w:rPr>
              <w:t>2021年10-12月；2022年1-2月份年</w:t>
            </w:r>
            <w:r>
              <w:rPr>
                <w:rFonts w:hint="eastAsia" w:cs="Arial" w:asciiTheme="minorEastAsia" w:hAnsiTheme="minorEastAsia" w:eastAsiaTheme="minorEastAsia"/>
                <w:color w:val="auto"/>
                <w:szCs w:val="21"/>
              </w:rPr>
              <w:t>以上</w:t>
            </w:r>
            <w:r>
              <w:rPr>
                <w:rFonts w:hint="eastAsia" w:cs="Arial" w:asciiTheme="minorEastAsia" w:hAnsiTheme="minorEastAsia" w:eastAsiaTheme="minorEastAsia"/>
                <w:color w:val="auto"/>
                <w:szCs w:val="21"/>
                <w:lang w:eastAsia="zh-CN"/>
              </w:rPr>
              <w:t>EO</w:t>
            </w:r>
            <w:r>
              <w:rPr>
                <w:rFonts w:hint="eastAsia" w:cs="Arial" w:asciiTheme="minorEastAsia" w:hAnsiTheme="minorEastAsia" w:eastAsiaTheme="minorEastAsia"/>
                <w:color w:val="auto"/>
                <w:szCs w:val="21"/>
              </w:rPr>
              <w:t>目标已完成。</w:t>
            </w:r>
          </w:p>
          <w:p>
            <w:pPr>
              <w:spacing w:line="320" w:lineRule="exact"/>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 xml:space="preserve">编制：方国成             审批：陈胜华 2022.3.5 </w:t>
            </w:r>
          </w:p>
          <w:p>
            <w:pPr>
              <w:spacing w:line="320" w:lineRule="exac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 xml:space="preserve"> 环境+安全管理方案</w:t>
            </w:r>
            <w:r>
              <w:rPr>
                <w:rFonts w:hint="eastAsia" w:cs="Arial" w:asciiTheme="minorEastAsia" w:hAnsiTheme="minorEastAsia" w:eastAsiaTheme="minorEastAsia"/>
                <w:color w:val="auto"/>
                <w:szCs w:val="21"/>
                <w:lang w:val="en-US" w:eastAsia="zh-CN"/>
              </w:rPr>
              <w:t>详见附件，已带回。</w:t>
            </w:r>
          </w:p>
        </w:tc>
        <w:tc>
          <w:tcPr>
            <w:tcW w:w="993"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09" w:type="dxa"/>
            <w:vAlign w:val="center"/>
          </w:tcPr>
          <w:p>
            <w:pPr>
              <w:spacing w:line="320" w:lineRule="exact"/>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环境因素/危险源</w:t>
            </w:r>
          </w:p>
        </w:tc>
        <w:tc>
          <w:tcPr>
            <w:tcW w:w="1311" w:type="dxa"/>
            <w:vAlign w:val="top"/>
          </w:tcPr>
          <w:p>
            <w:pPr>
              <w:spacing w:line="320" w:lineRule="exact"/>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EO6.1.2</w:t>
            </w:r>
          </w:p>
          <w:p>
            <w:pPr>
              <w:spacing w:line="320" w:lineRule="exact"/>
              <w:rPr>
                <w:rFonts w:cs="Arial" w:asciiTheme="minorEastAsia" w:hAnsiTheme="minorEastAsia" w:eastAsiaTheme="minorEastAsia"/>
                <w:color w:val="auto"/>
                <w:szCs w:val="21"/>
              </w:rPr>
            </w:pPr>
          </w:p>
        </w:tc>
        <w:tc>
          <w:tcPr>
            <w:tcW w:w="10596" w:type="dxa"/>
            <w:vAlign w:val="center"/>
          </w:tcPr>
          <w:p>
            <w:pPr>
              <w:snapToGrid w:val="0"/>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查有：《危险源</w:t>
            </w:r>
            <w:r>
              <w:rPr>
                <w:rFonts w:hint="eastAsia" w:cs="楷体" w:asciiTheme="minorEastAsia" w:hAnsiTheme="minorEastAsia" w:eastAsiaTheme="minorEastAsia"/>
                <w:color w:val="auto"/>
                <w:szCs w:val="21"/>
                <w:lang w:val="en-US" w:eastAsia="zh-CN"/>
              </w:rPr>
              <w:t>和环境因素</w:t>
            </w:r>
            <w:r>
              <w:rPr>
                <w:rFonts w:hint="eastAsia" w:cs="楷体" w:asciiTheme="minorEastAsia" w:hAnsiTheme="minorEastAsia" w:eastAsiaTheme="minorEastAsia"/>
                <w:color w:val="auto"/>
                <w:szCs w:val="21"/>
              </w:rPr>
              <w:t>辩识</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rPr>
              <w:t>评价控制程序》。</w:t>
            </w:r>
          </w:p>
          <w:p>
            <w:pPr>
              <w:snapToGrid w:val="0"/>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lang w:val="en-US" w:eastAsia="zh-CN"/>
              </w:rPr>
              <w:t>技术部</w:t>
            </w:r>
            <w:r>
              <w:rPr>
                <w:rFonts w:hint="eastAsia" w:cs="楷体" w:asciiTheme="minorEastAsia" w:hAnsiTheme="minorEastAsia" w:eastAsiaTheme="minorEastAsia"/>
                <w:color w:val="auto"/>
                <w:szCs w:val="21"/>
              </w:rPr>
              <w:t>按照办公区域及服务过程对环境因素、危险源进行了辨识，辨识时考虑了三种时态，过去、现在和将来，三种状态，正常、异常和紧急。</w:t>
            </w:r>
          </w:p>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查到《环境因素识别评价汇总表》，识别了本部门在办公、检验等各有关过程的环境因素，包括日光灯更换、电脑使用用电消耗、办公纸张消耗、不合格品排放等环境因素。</w:t>
            </w:r>
          </w:p>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经评价涉及部门有3项重要环境因素：火灾发生、固废排放、</w:t>
            </w:r>
            <w:r>
              <w:rPr>
                <w:rFonts w:hint="eastAsia" w:ascii="宋体" w:hAnsi="宋体"/>
                <w:bCs/>
                <w:color w:val="auto"/>
                <w:szCs w:val="21"/>
              </w:rPr>
              <w:t>尾气排放（运输自用车辆废气排放）</w:t>
            </w:r>
            <w:r>
              <w:rPr>
                <w:rFonts w:hint="eastAsia" w:cs="楷体" w:asciiTheme="minorEastAsia" w:hAnsiTheme="minorEastAsia" w:eastAsiaTheme="minorEastAsia"/>
                <w:color w:val="auto"/>
                <w:szCs w:val="21"/>
              </w:rPr>
              <w:t>。</w:t>
            </w:r>
          </w:p>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控制措施：固废分类存放、垃圾等由综合部负责按规定处置，日常监督检查和培训教育，消防配备有消防器材等措施</w:t>
            </w:r>
          </w:p>
          <w:p>
            <w:pPr>
              <w:snapToGrid w:val="0"/>
              <w:spacing w:line="320" w:lineRule="exac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    查到《危险源识别及风险评价表》，识别了办公过程的电脑、复印辐射、办公电器漏电触电、检验活动过程中的玻璃仪器划伤等危险源。</w:t>
            </w:r>
          </w:p>
          <w:p>
            <w:pPr>
              <w:spacing w:line="320" w:lineRule="exact"/>
              <w:ind w:firstLine="468"/>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经评价涉及部门的不可接受危险源：火灾和触电事故的发生。</w:t>
            </w:r>
          </w:p>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危险源控制执行管理方案、配备消防器材、个体防护、日常检查、日常培训教育等运行控制措施。</w:t>
            </w:r>
          </w:p>
          <w:p>
            <w:pPr>
              <w:spacing w:line="320" w:lineRule="exact"/>
              <w:ind w:firstLine="315" w:firstLineChars="150"/>
              <w:rPr>
                <w:rFonts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 部门识别和评价基本充分，符合规定要求。</w:t>
            </w:r>
          </w:p>
        </w:tc>
        <w:tc>
          <w:tcPr>
            <w:tcW w:w="993"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809" w:type="dxa"/>
            <w:vAlign w:val="center"/>
          </w:tcPr>
          <w:p>
            <w:pPr>
              <w:spacing w:line="320" w:lineRule="exact"/>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运行控制</w:t>
            </w:r>
          </w:p>
        </w:tc>
        <w:tc>
          <w:tcPr>
            <w:tcW w:w="1311" w:type="dxa"/>
            <w:vAlign w:val="top"/>
          </w:tcPr>
          <w:p>
            <w:pPr>
              <w:spacing w:line="320" w:lineRule="exact"/>
              <w:rPr>
                <w:rFonts w:cs="楷体" w:asciiTheme="minorEastAsia" w:hAnsiTheme="minorEastAsia" w:eastAsiaTheme="minorEastAsia"/>
                <w:color w:val="auto"/>
                <w:szCs w:val="21"/>
              </w:rPr>
            </w:pPr>
            <w:r>
              <w:rPr>
                <w:rFonts w:hint="eastAsia" w:cs="Arial" w:asciiTheme="minorEastAsia" w:hAnsiTheme="minorEastAsia" w:eastAsiaTheme="minorEastAsia"/>
                <w:color w:val="auto"/>
                <w:szCs w:val="21"/>
              </w:rPr>
              <w:t xml:space="preserve">EO8.1 </w:t>
            </w:r>
          </w:p>
        </w:tc>
        <w:tc>
          <w:tcPr>
            <w:tcW w:w="10596" w:type="dxa"/>
            <w:vAlign w:val="center"/>
          </w:tcPr>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公司制定实施了《消防安全管理</w:t>
            </w:r>
            <w:r>
              <w:rPr>
                <w:rFonts w:hint="eastAsia" w:cs="楷体" w:asciiTheme="minorEastAsia" w:hAnsiTheme="minorEastAsia" w:eastAsiaTheme="minorEastAsia"/>
                <w:color w:val="auto"/>
                <w:szCs w:val="21"/>
                <w:lang w:val="en-US" w:eastAsia="zh-CN"/>
              </w:rPr>
              <w:t>制度</w:t>
            </w:r>
            <w:r>
              <w:rPr>
                <w:rFonts w:hint="eastAsia" w:cs="楷体" w:asciiTheme="minorEastAsia" w:hAnsiTheme="minorEastAsia" w:eastAsiaTheme="minorEastAsia"/>
                <w:color w:val="auto"/>
                <w:szCs w:val="21"/>
              </w:rPr>
              <w:t>》、《环境保护管理办法》、《废弃物</w:t>
            </w:r>
            <w:r>
              <w:rPr>
                <w:rFonts w:hint="eastAsia" w:cs="楷体" w:asciiTheme="minorEastAsia" w:hAnsiTheme="minorEastAsia" w:eastAsiaTheme="minorEastAsia"/>
                <w:color w:val="auto"/>
                <w:szCs w:val="21"/>
                <w:lang w:val="en-US" w:eastAsia="zh-CN"/>
              </w:rPr>
              <w:t>管理</w:t>
            </w:r>
            <w:r>
              <w:rPr>
                <w:rFonts w:hint="eastAsia" w:cs="楷体" w:asciiTheme="minorEastAsia" w:hAnsiTheme="minorEastAsia" w:eastAsiaTheme="minorEastAsia"/>
                <w:color w:val="auto"/>
                <w:szCs w:val="21"/>
              </w:rPr>
              <w:t>程序》、《</w:t>
            </w:r>
            <w:r>
              <w:rPr>
                <w:rFonts w:hint="eastAsia" w:cs="楷体" w:asciiTheme="minorEastAsia" w:hAnsiTheme="minorEastAsia" w:eastAsiaTheme="minorEastAsia"/>
                <w:color w:val="auto"/>
                <w:szCs w:val="21"/>
                <w:lang w:val="en-US" w:eastAsia="zh-CN"/>
              </w:rPr>
              <w:t>废气、废水综合治理</w:t>
            </w:r>
            <w:r>
              <w:rPr>
                <w:rFonts w:hint="eastAsia" w:cs="楷体" w:asciiTheme="minorEastAsia" w:hAnsiTheme="minorEastAsia" w:eastAsiaTheme="minorEastAsia"/>
                <w:color w:val="auto"/>
                <w:szCs w:val="21"/>
              </w:rPr>
              <w:t>管理程序》、《节约能源资源管理</w:t>
            </w:r>
            <w:r>
              <w:rPr>
                <w:rFonts w:hint="eastAsia" w:cs="楷体" w:asciiTheme="minorEastAsia" w:hAnsiTheme="minorEastAsia" w:eastAsiaTheme="minorEastAsia"/>
                <w:color w:val="auto"/>
                <w:szCs w:val="21"/>
                <w:lang w:val="en-US" w:eastAsia="zh-CN"/>
              </w:rPr>
              <w:t>规定</w:t>
            </w:r>
            <w:r>
              <w:rPr>
                <w:rFonts w:hint="eastAsia" w:cs="楷体" w:asciiTheme="minorEastAsia" w:hAnsiTheme="minorEastAsia" w:eastAsiaTheme="minorEastAsia"/>
                <w:color w:val="auto"/>
                <w:szCs w:val="21"/>
              </w:rPr>
              <w:t>》、《仓库管理制度》、《劳保用品管理办法》、《火灾</w:t>
            </w:r>
            <w:r>
              <w:rPr>
                <w:rFonts w:hint="eastAsia" w:cs="楷体" w:asciiTheme="minorEastAsia" w:hAnsiTheme="minorEastAsia" w:eastAsiaTheme="minorEastAsia"/>
                <w:color w:val="auto"/>
                <w:szCs w:val="21"/>
                <w:lang w:eastAsia="zh-CN"/>
              </w:rPr>
              <w:t>、</w:t>
            </w:r>
            <w:r>
              <w:rPr>
                <w:rFonts w:hint="eastAsia" w:cs="楷体" w:asciiTheme="minorEastAsia" w:hAnsiTheme="minorEastAsia" w:eastAsiaTheme="minorEastAsia"/>
                <w:color w:val="auto"/>
                <w:szCs w:val="21"/>
                <w:lang w:val="en-US" w:eastAsia="zh-CN"/>
              </w:rPr>
              <w:t>爆炸</w:t>
            </w:r>
            <w:r>
              <w:rPr>
                <w:rFonts w:hint="eastAsia" w:cs="楷体" w:asciiTheme="minorEastAsia" w:hAnsiTheme="minorEastAsia" w:eastAsiaTheme="minorEastAsia"/>
                <w:color w:val="auto"/>
                <w:szCs w:val="21"/>
              </w:rPr>
              <w:t>应急</w:t>
            </w:r>
            <w:r>
              <w:rPr>
                <w:rFonts w:hint="eastAsia" w:cs="楷体" w:asciiTheme="minorEastAsia" w:hAnsiTheme="minorEastAsia" w:eastAsiaTheme="minorEastAsia"/>
                <w:color w:val="auto"/>
                <w:szCs w:val="21"/>
                <w:lang w:val="en-US" w:eastAsia="zh-CN"/>
              </w:rPr>
              <w:t>预案</w:t>
            </w:r>
            <w:r>
              <w:rPr>
                <w:rFonts w:hint="eastAsia" w:cs="楷体" w:asciiTheme="minorEastAsia" w:hAnsiTheme="minorEastAsia" w:eastAsiaTheme="minorEastAsia"/>
                <w:color w:val="auto"/>
                <w:szCs w:val="21"/>
              </w:rPr>
              <w:t>》、《安全</w:t>
            </w:r>
            <w:r>
              <w:rPr>
                <w:rFonts w:hint="eastAsia" w:cs="楷体" w:asciiTheme="minorEastAsia" w:hAnsiTheme="minorEastAsia" w:eastAsiaTheme="minorEastAsia"/>
                <w:color w:val="auto"/>
                <w:szCs w:val="21"/>
                <w:lang w:val="en-US" w:eastAsia="zh-CN"/>
              </w:rPr>
              <w:t>生产管理制度</w:t>
            </w:r>
            <w:r>
              <w:rPr>
                <w:rFonts w:hint="eastAsia" w:cs="楷体" w:asciiTheme="minorEastAsia" w:hAnsiTheme="minorEastAsia" w:eastAsiaTheme="minorEastAsia"/>
                <w:color w:val="auto"/>
                <w:szCs w:val="21"/>
              </w:rPr>
              <w:t>》等环境与安全管理制度。</w:t>
            </w:r>
          </w:p>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公司销售的产品主要全部由供方提供产品</w:t>
            </w:r>
            <w:r>
              <w:rPr>
                <w:rFonts w:hint="eastAsia" w:cs="楷体" w:asciiTheme="minorEastAsia" w:hAnsiTheme="minorEastAsia" w:eastAsiaTheme="minorEastAsia"/>
                <w:color w:val="auto"/>
                <w:szCs w:val="21"/>
                <w:lang w:val="en-US" w:eastAsia="zh-CN"/>
              </w:rPr>
              <w:t>入场检验报告</w:t>
            </w:r>
            <w:r>
              <w:rPr>
                <w:rFonts w:hint="eastAsia" w:cs="楷体" w:asciiTheme="minorEastAsia" w:hAnsiTheme="minorEastAsia" w:eastAsiaTheme="minorEastAsia"/>
                <w:color w:val="auto"/>
                <w:szCs w:val="21"/>
              </w:rPr>
              <w:t xml:space="preserve">，均有合格证或检验报告。 </w:t>
            </w:r>
          </w:p>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产品的检验采取现场查验合格证、外观、数量、包装的方式进行。现场检验时检验员严格遵守公司的规章制度，尽量采取大箱换小箱的方式节约使用包装物。</w:t>
            </w:r>
          </w:p>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检验时注意滑倒、碰伤、砸伤，合格品回用，不合格品退货处理。</w:t>
            </w:r>
          </w:p>
          <w:p>
            <w:pPr>
              <w:spacing w:line="320" w:lineRule="exac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    查《废弃物处置统计表》，部门办公产生的废纸、采购产品的废旧包装物等废弃物，处理办法：集中卖给回收站；危废（灯管）分类存放，硒鼓墨盒回收交办公耗材公司折价回收。</w:t>
            </w:r>
          </w:p>
          <w:p>
            <w:pPr>
              <w:spacing w:line="320" w:lineRule="exact"/>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 xml:space="preserve">    视频现场巡视办公区域灭火器正常，电线、电气插座完整，未见隐患。</w:t>
            </w:r>
          </w:p>
          <w:p>
            <w:pPr>
              <w:spacing w:line="320" w:lineRule="exact"/>
              <w:ind w:firstLine="420" w:firstLineChars="200"/>
              <w:rPr>
                <w:rFonts w:cs="楷体" w:asciiTheme="minorEastAsia" w:hAnsiTheme="minorEastAsia" w:eastAsiaTheme="minorEastAsia"/>
                <w:color w:val="auto"/>
                <w:szCs w:val="21"/>
              </w:rPr>
            </w:pPr>
            <w:r>
              <w:rPr>
                <w:rFonts w:hint="eastAsia" w:cs="楷体" w:asciiTheme="minorEastAsia" w:hAnsiTheme="minorEastAsia" w:eastAsiaTheme="minorEastAsia"/>
                <w:color w:val="auto"/>
                <w:szCs w:val="21"/>
              </w:rPr>
              <w:t>办公纸张采取双面打印，人走灯灭，定期检查水管跑冒滴漏。</w:t>
            </w:r>
          </w:p>
          <w:p>
            <w:pPr>
              <w:spacing w:line="400" w:lineRule="atLeast"/>
              <w:rPr>
                <w:rFonts w:asciiTheme="minorEastAsia" w:hAnsiTheme="minorEastAsia" w:eastAsiaTheme="minorEastAsia"/>
                <w:color w:val="auto"/>
                <w:szCs w:val="21"/>
              </w:rPr>
            </w:pPr>
            <w:r>
              <w:rPr>
                <w:rFonts w:hint="eastAsia" w:asciiTheme="minorEastAsia" w:hAnsiTheme="minorEastAsia" w:eastAsiaTheme="minorEastAsia"/>
                <w:color w:val="auto"/>
              </w:rPr>
              <w:t>销售部经理介绍：在新冠脑炎疫情控制期间，</w:t>
            </w:r>
            <w:r>
              <w:rPr>
                <w:rFonts w:hint="eastAsia" w:asciiTheme="minorEastAsia" w:hAnsiTheme="minorEastAsia" w:eastAsiaTheme="minorEastAsia"/>
                <w:color w:val="auto"/>
                <w:szCs w:val="21"/>
              </w:rPr>
              <w:t>公司所在的</w:t>
            </w:r>
            <w:r>
              <w:rPr>
                <w:rFonts w:hint="eastAsia" w:asciiTheme="minorEastAsia" w:hAnsiTheme="minorEastAsia" w:eastAsiaTheme="minorEastAsia"/>
                <w:color w:val="auto"/>
                <w:szCs w:val="21"/>
                <w:lang w:eastAsia="zh-CN"/>
              </w:rPr>
              <w:t>厂区</w:t>
            </w:r>
            <w:r>
              <w:rPr>
                <w:rFonts w:hint="eastAsia" w:asciiTheme="minorEastAsia" w:hAnsiTheme="minorEastAsia" w:eastAsiaTheme="minorEastAsia"/>
                <w:color w:val="auto"/>
                <w:szCs w:val="21"/>
              </w:rPr>
              <w:t>实行封闭管理，实行一人一卡制，外来人员进入</w:t>
            </w:r>
            <w:r>
              <w:rPr>
                <w:rFonts w:hint="eastAsia" w:asciiTheme="minorEastAsia" w:hAnsiTheme="minorEastAsia" w:eastAsiaTheme="minorEastAsia"/>
                <w:color w:val="auto"/>
                <w:szCs w:val="21"/>
                <w:lang w:eastAsia="zh-CN"/>
              </w:rPr>
              <w:t>厂区</w:t>
            </w:r>
            <w:r>
              <w:rPr>
                <w:rFonts w:hint="eastAsia" w:asciiTheme="minorEastAsia" w:hAnsiTheme="minorEastAsia" w:eastAsiaTheme="minorEastAsia"/>
                <w:color w:val="auto"/>
                <w:szCs w:val="21"/>
              </w:rPr>
              <w:t>必须进行登记以及手接受门岗人员的基本信息询问，测量体温合格后，方可进入</w:t>
            </w:r>
            <w:r>
              <w:rPr>
                <w:rFonts w:hint="eastAsia" w:asciiTheme="minorEastAsia" w:hAnsiTheme="minorEastAsia" w:eastAsiaTheme="minorEastAsia"/>
                <w:color w:val="auto"/>
                <w:szCs w:val="21"/>
                <w:lang w:eastAsia="zh-CN"/>
              </w:rPr>
              <w:t>厂区</w:t>
            </w:r>
            <w:r>
              <w:rPr>
                <w:rFonts w:hint="eastAsia" w:asciiTheme="minorEastAsia" w:hAnsiTheme="minorEastAsia" w:eastAsiaTheme="minorEastAsia"/>
                <w:color w:val="auto"/>
                <w:szCs w:val="21"/>
              </w:rPr>
              <w:t>。现场标识有一人一卡及外来人员登记等温馨提示。</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rPr>
              <w:t>销售部经理介绍：公司对非公司人员谢绝入内，有工作联络人员需通过电话、微信等进行沟通。本公司人员工作距离要求在2.米以外，在公司门前设置清洁桌，每天对公司环境常接触的座椅、键盘等常接触部位进行消毒液清洁，发现体温高于37℃人员立即向社区报告处理，现场配备有体温测试仪和体温测试记录表。</w:t>
            </w:r>
            <w:r>
              <w:rPr>
                <w:rFonts w:hint="eastAsia" w:cs="楷体" w:asciiTheme="minorEastAsia" w:hAnsiTheme="minorEastAsia" w:eastAsiaTheme="minorEastAsia"/>
                <w:color w:val="auto"/>
                <w:szCs w:val="21"/>
              </w:rPr>
              <w:t>部门运行控制能结合产品生命周期方法，基本有效。</w:t>
            </w:r>
          </w:p>
        </w:tc>
        <w:tc>
          <w:tcPr>
            <w:tcW w:w="993" w:type="dxa"/>
          </w:tcPr>
          <w:p>
            <w:pPr>
              <w:spacing w:line="32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809" w:type="dxa"/>
            <w:vAlign w:val="center"/>
          </w:tcPr>
          <w:p>
            <w:pPr>
              <w:spacing w:line="320" w:lineRule="exact"/>
              <w:rPr>
                <w:rFonts w:asciiTheme="minorEastAsia" w:hAnsiTheme="minorEastAsia" w:eastAsiaTheme="minorEastAsia"/>
                <w:color w:val="auto"/>
                <w:szCs w:val="21"/>
              </w:rPr>
            </w:pPr>
          </w:p>
        </w:tc>
        <w:tc>
          <w:tcPr>
            <w:tcW w:w="1311" w:type="dxa"/>
            <w:vAlign w:val="top"/>
          </w:tcPr>
          <w:p>
            <w:pPr>
              <w:spacing w:line="320" w:lineRule="exact"/>
              <w:rPr>
                <w:rFonts w:cs="楷体" w:asciiTheme="minorEastAsia" w:hAnsiTheme="minorEastAsia" w:eastAsiaTheme="minorEastAsia"/>
                <w:color w:val="auto"/>
                <w:szCs w:val="21"/>
              </w:rPr>
            </w:pPr>
            <w:r>
              <w:rPr>
                <w:rFonts w:hint="eastAsia" w:cs="Arial" w:asciiTheme="minorEastAsia" w:hAnsiTheme="minorEastAsia" w:eastAsiaTheme="minorEastAsia"/>
                <w:color w:val="auto"/>
                <w:szCs w:val="21"/>
              </w:rPr>
              <w:t>EO8.2</w:t>
            </w:r>
          </w:p>
        </w:tc>
        <w:tc>
          <w:tcPr>
            <w:tcW w:w="10596" w:type="dxa"/>
            <w:vAlign w:val="center"/>
          </w:tcPr>
          <w:p>
            <w:pPr>
              <w:spacing w:line="320" w:lineRule="exact"/>
              <w:ind w:left="210" w:hanging="210" w:hanging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应急准备与相应活动的演练及对预案可行性的评价(当有规定时) </w:t>
            </w:r>
          </w:p>
          <w:p>
            <w:pPr>
              <w:tabs>
                <w:tab w:val="left" w:pos="6597"/>
              </w:tabs>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编制了《应急准备和响应控制程序》，确定的紧急情况有：火灾、触电、人身伤害等。提供了应急预案，其中包括目的、适用范围、职责、应急处理细则、演习、必备资料等，相关内容基本充分。</w:t>
            </w:r>
          </w:p>
          <w:p>
            <w:pPr>
              <w:tabs>
                <w:tab w:val="left" w:pos="6597"/>
              </w:tabs>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应急设施配置：在办公场所内、仓库内均配备了灭火器等消防设施，状态良好。</w:t>
            </w:r>
          </w:p>
          <w:p>
            <w:pPr>
              <w:spacing w:line="320" w:lineRule="exact"/>
              <w:rPr>
                <w:rFonts w:hint="eastAsia" w:cs="宋体"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查</w:t>
            </w:r>
            <w:r>
              <w:rPr>
                <w:rFonts w:hint="eastAsia" w:asciiTheme="minorEastAsia" w:hAnsiTheme="minorEastAsia" w:eastAsiaTheme="minorEastAsia"/>
                <w:color w:val="auto"/>
                <w:szCs w:val="21"/>
                <w:lang w:val="en-US" w:eastAsia="zh-CN"/>
              </w:rPr>
              <w:t>销售部参加</w:t>
            </w:r>
            <w:r>
              <w:rPr>
                <w:rFonts w:hint="eastAsia" w:cs="宋体" w:asciiTheme="minorEastAsia" w:hAnsiTheme="minorEastAsia" w:eastAsiaTheme="minorEastAsia"/>
                <w:color w:val="auto"/>
                <w:szCs w:val="21"/>
              </w:rPr>
              <w:t>综合部组织在公司内部组织了消防演练。</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可详见综合部EO8.2的审核记录</w:t>
            </w:r>
            <w:r>
              <w:rPr>
                <w:rFonts w:hint="eastAsia" w:cs="宋体" w:asciiTheme="minorEastAsia" w:hAnsiTheme="minorEastAsia" w:eastAsiaTheme="minorEastAsia"/>
                <w:color w:val="auto"/>
                <w:szCs w:val="21"/>
                <w:lang w:eastAsia="zh-CN"/>
              </w:rPr>
              <w:t>）</w:t>
            </w:r>
          </w:p>
          <w:p>
            <w:pPr>
              <w:spacing w:line="320" w:lineRule="exact"/>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演练的内容是模仿发生火情，公司领导按照“应急预案”规定的情况进行灭火。</w:t>
            </w:r>
          </w:p>
          <w:p>
            <w:pPr>
              <w:spacing w:line="320" w:lineRule="exact"/>
              <w:ind w:firstLine="210" w:firstLineChars="1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现场演练情况如下：</w:t>
            </w:r>
          </w:p>
          <w:p>
            <w:pPr>
              <w:numPr>
                <w:ilvl w:val="0"/>
                <w:numId w:val="3"/>
              </w:num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综合部内现场发生火灾，灭火组立即切断电源。</w:t>
            </w:r>
          </w:p>
          <w:p>
            <w:pPr>
              <w:numPr>
                <w:ilvl w:val="0"/>
                <w:numId w:val="3"/>
              </w:num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现场人员，组织一部分员工厨房操作间负责用灭火器灭火，火情勘察组、紧急疏散组、现场救护组、通信联络组、后勤保障组和秩序维护组按照要求执行。其他人员参与灭火和转移物资，主要是用灭火器实施灭火。</w:t>
            </w:r>
          </w:p>
          <w:p>
            <w:pPr>
              <w:numPr>
                <w:ilvl w:val="0"/>
                <w:numId w:val="3"/>
              </w:num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有人员负伤，由专人负责打急救电话，专人负责转移伤员并配合医务人员抢救伤员。</w:t>
            </w:r>
          </w:p>
          <w:p>
            <w:pPr>
              <w:spacing w:line="32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4、 火警电话：119</w:t>
            </w:r>
          </w:p>
          <w:p>
            <w:pPr>
              <w:spacing w:line="3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火灾应急预案和应急准备及响应程序符合实际、内容充分、规定有效，经评审无需修定。</w:t>
            </w:r>
          </w:p>
        </w:tc>
        <w:tc>
          <w:tcPr>
            <w:tcW w:w="993" w:type="dxa"/>
          </w:tcPr>
          <w:p>
            <w:pPr>
              <w:spacing w:line="320" w:lineRule="exact"/>
              <w:rPr>
                <w:rFonts w:asciiTheme="minorEastAsia" w:hAnsiTheme="minorEastAsia" w:eastAsiaTheme="minorEastAsia"/>
                <w:szCs w:val="21"/>
              </w:rPr>
            </w:pPr>
          </w:p>
        </w:tc>
      </w:tr>
    </w:tbl>
    <w:p>
      <w:pPr>
        <w:spacing w:line="320" w:lineRule="exact"/>
        <w:rPr>
          <w:rFonts w:asciiTheme="minorEastAsia" w:hAnsiTheme="minorEastAsia" w:eastAsiaTheme="minorEastAsia"/>
          <w:bCs/>
          <w:color w:val="000000"/>
          <w:szCs w:val="21"/>
        </w:rPr>
      </w:pPr>
    </w:p>
    <w:p>
      <w:pPr>
        <w:pStyle w:val="7"/>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介绍</w:t>
      </w:r>
      <w:r>
        <w:rPr>
          <w:rFonts w:hint="eastAsia" w:asciiTheme="minorEastAsia" w:hAnsiTheme="minorEastAsia" w:eastAsiaTheme="minorEastAsia"/>
          <w:sz w:val="21"/>
          <w:szCs w:val="21"/>
          <w:lang w:val="en-US" w:eastAsia="zh-CN"/>
        </w:rPr>
        <w:t>说</w:t>
      </w:r>
      <w:r>
        <w:rPr>
          <w:rFonts w:hint="eastAsia" w:asciiTheme="minorEastAsia" w:hAnsiTheme="minorEastAsia" w:eastAsiaTheme="minorEastAsia"/>
          <w:sz w:val="21"/>
          <w:szCs w:val="21"/>
        </w:rPr>
        <w:t>明：不符合标注N</w:t>
      </w:r>
    </w:p>
    <w:p>
      <w:pPr>
        <w:pStyle w:val="7"/>
        <w:spacing w:line="320" w:lineRule="exact"/>
        <w:rPr>
          <w:rFonts w:asciiTheme="minorEastAsia" w:hAnsiTheme="minorEastAsia" w:eastAsiaTheme="minorEastAsia"/>
          <w:sz w:val="21"/>
          <w:szCs w:val="21"/>
        </w:rPr>
      </w:pPr>
    </w:p>
    <w:p>
      <w:pPr>
        <w:pStyle w:val="7"/>
        <w:spacing w:line="320" w:lineRule="exact"/>
        <w:rPr>
          <w:rFonts w:asciiTheme="minorEastAsia" w:hAnsiTheme="minorEastAsia" w:eastAsia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1027" o:spid="_x0000_s102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8"/>
      <w:pBdr>
        <w:bottom w:val="none" w:color="auto" w:sz="0" w:space="0"/>
      </w:pBdr>
      <w:spacing w:line="320" w:lineRule="exact"/>
      <w:ind w:firstLine="756" w:firstLineChars="400"/>
      <w:jc w:val="left"/>
    </w:pPr>
    <w:r>
      <w:rPr>
        <w:rStyle w:val="21"/>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C8548"/>
    <w:multiLevelType w:val="singleLevel"/>
    <w:tmpl w:val="E78C8548"/>
    <w:lvl w:ilvl="0" w:tentative="0">
      <w:start w:val="1"/>
      <w:numFmt w:val="decimal"/>
      <w:suff w:val="nothing"/>
      <w:lvlText w:val="%1）"/>
      <w:lvlJc w:val="left"/>
    </w:lvl>
  </w:abstractNum>
  <w:abstractNum w:abstractNumId="1">
    <w:nsid w:val="2C9B665F"/>
    <w:multiLevelType w:val="multilevel"/>
    <w:tmpl w:val="2C9B665F"/>
    <w:lvl w:ilvl="0" w:tentative="0">
      <w:start w:val="1"/>
      <w:numFmt w:val="decimal"/>
      <w:lvlText w:val="%1、"/>
      <w:lvlJc w:val="left"/>
      <w:pPr>
        <w:tabs>
          <w:tab w:val="left" w:pos="765"/>
        </w:tabs>
        <w:ind w:left="765" w:hanging="525"/>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2">
    <w:nsid w:val="40C32B5F"/>
    <w:multiLevelType w:val="multilevel"/>
    <w:tmpl w:val="40C32B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9A9"/>
    <w:rsid w:val="0000752D"/>
    <w:rsid w:val="00015489"/>
    <w:rsid w:val="000237F6"/>
    <w:rsid w:val="00024902"/>
    <w:rsid w:val="0003373A"/>
    <w:rsid w:val="000375C6"/>
    <w:rsid w:val="00037C38"/>
    <w:rsid w:val="00046099"/>
    <w:rsid w:val="00057CF8"/>
    <w:rsid w:val="00080DCA"/>
    <w:rsid w:val="000A18C8"/>
    <w:rsid w:val="000B5555"/>
    <w:rsid w:val="000C5D0F"/>
    <w:rsid w:val="000D280C"/>
    <w:rsid w:val="000D3816"/>
    <w:rsid w:val="0010132B"/>
    <w:rsid w:val="00113349"/>
    <w:rsid w:val="001266C2"/>
    <w:rsid w:val="00141C60"/>
    <w:rsid w:val="00147640"/>
    <w:rsid w:val="001818E5"/>
    <w:rsid w:val="0019457F"/>
    <w:rsid w:val="001A2D7F"/>
    <w:rsid w:val="001A4632"/>
    <w:rsid w:val="001A71A3"/>
    <w:rsid w:val="001B02A9"/>
    <w:rsid w:val="001C0456"/>
    <w:rsid w:val="001C38A3"/>
    <w:rsid w:val="001D1CAB"/>
    <w:rsid w:val="001F2187"/>
    <w:rsid w:val="001F5202"/>
    <w:rsid w:val="001F7315"/>
    <w:rsid w:val="00214559"/>
    <w:rsid w:val="002160EE"/>
    <w:rsid w:val="002207A5"/>
    <w:rsid w:val="002218DD"/>
    <w:rsid w:val="00253426"/>
    <w:rsid w:val="00254821"/>
    <w:rsid w:val="00262E39"/>
    <w:rsid w:val="00282379"/>
    <w:rsid w:val="00292E40"/>
    <w:rsid w:val="002A54B9"/>
    <w:rsid w:val="002D30C8"/>
    <w:rsid w:val="002D5568"/>
    <w:rsid w:val="002F343A"/>
    <w:rsid w:val="00304AB7"/>
    <w:rsid w:val="0031396D"/>
    <w:rsid w:val="003145C8"/>
    <w:rsid w:val="003151E5"/>
    <w:rsid w:val="00320EDF"/>
    <w:rsid w:val="0033303C"/>
    <w:rsid w:val="00337922"/>
    <w:rsid w:val="00340867"/>
    <w:rsid w:val="00360E55"/>
    <w:rsid w:val="00367AB0"/>
    <w:rsid w:val="00372506"/>
    <w:rsid w:val="0037457B"/>
    <w:rsid w:val="003807AD"/>
    <w:rsid w:val="00380837"/>
    <w:rsid w:val="00381FA9"/>
    <w:rsid w:val="0039404F"/>
    <w:rsid w:val="003951EC"/>
    <w:rsid w:val="003A198A"/>
    <w:rsid w:val="003B31AA"/>
    <w:rsid w:val="003E11CB"/>
    <w:rsid w:val="003E1EC0"/>
    <w:rsid w:val="003F7828"/>
    <w:rsid w:val="003F7E69"/>
    <w:rsid w:val="00403B34"/>
    <w:rsid w:val="00407CDA"/>
    <w:rsid w:val="00410914"/>
    <w:rsid w:val="00425CA8"/>
    <w:rsid w:val="00460254"/>
    <w:rsid w:val="004642F2"/>
    <w:rsid w:val="00465F3C"/>
    <w:rsid w:val="004705BF"/>
    <w:rsid w:val="00484344"/>
    <w:rsid w:val="00485B1D"/>
    <w:rsid w:val="004929ED"/>
    <w:rsid w:val="0049424F"/>
    <w:rsid w:val="004A009F"/>
    <w:rsid w:val="004B42B7"/>
    <w:rsid w:val="004C50BC"/>
    <w:rsid w:val="004F61CD"/>
    <w:rsid w:val="005050C2"/>
    <w:rsid w:val="00513E0E"/>
    <w:rsid w:val="00522F77"/>
    <w:rsid w:val="00530179"/>
    <w:rsid w:val="005340FE"/>
    <w:rsid w:val="00536930"/>
    <w:rsid w:val="0054377F"/>
    <w:rsid w:val="00547D07"/>
    <w:rsid w:val="00556543"/>
    <w:rsid w:val="00562830"/>
    <w:rsid w:val="00564E53"/>
    <w:rsid w:val="00570475"/>
    <w:rsid w:val="00572642"/>
    <w:rsid w:val="005766BC"/>
    <w:rsid w:val="00576829"/>
    <w:rsid w:val="00580148"/>
    <w:rsid w:val="00587B31"/>
    <w:rsid w:val="0059010E"/>
    <w:rsid w:val="00592545"/>
    <w:rsid w:val="005A528E"/>
    <w:rsid w:val="005C1DB5"/>
    <w:rsid w:val="005C79A4"/>
    <w:rsid w:val="005D542C"/>
    <w:rsid w:val="005D5C6F"/>
    <w:rsid w:val="005F2E83"/>
    <w:rsid w:val="005F3118"/>
    <w:rsid w:val="00600B1B"/>
    <w:rsid w:val="0060265C"/>
    <w:rsid w:val="00604357"/>
    <w:rsid w:val="00611C3A"/>
    <w:rsid w:val="00613B06"/>
    <w:rsid w:val="006216DA"/>
    <w:rsid w:val="00635D08"/>
    <w:rsid w:val="00636F30"/>
    <w:rsid w:val="00644FE2"/>
    <w:rsid w:val="00657163"/>
    <w:rsid w:val="0066139D"/>
    <w:rsid w:val="006640A1"/>
    <w:rsid w:val="0067189C"/>
    <w:rsid w:val="0067640C"/>
    <w:rsid w:val="00676BA0"/>
    <w:rsid w:val="006B14E9"/>
    <w:rsid w:val="006B4E10"/>
    <w:rsid w:val="006E1CE0"/>
    <w:rsid w:val="006E386A"/>
    <w:rsid w:val="006E678B"/>
    <w:rsid w:val="006E7988"/>
    <w:rsid w:val="006F00A0"/>
    <w:rsid w:val="006F45A6"/>
    <w:rsid w:val="007223CD"/>
    <w:rsid w:val="00726634"/>
    <w:rsid w:val="007279F6"/>
    <w:rsid w:val="00750A89"/>
    <w:rsid w:val="007642B1"/>
    <w:rsid w:val="0076534A"/>
    <w:rsid w:val="007745EA"/>
    <w:rsid w:val="007757F3"/>
    <w:rsid w:val="007813D2"/>
    <w:rsid w:val="007B087D"/>
    <w:rsid w:val="007E6AEB"/>
    <w:rsid w:val="00814EA8"/>
    <w:rsid w:val="008209B3"/>
    <w:rsid w:val="00836DDF"/>
    <w:rsid w:val="00846FD9"/>
    <w:rsid w:val="00847FF2"/>
    <w:rsid w:val="0086624A"/>
    <w:rsid w:val="008718A2"/>
    <w:rsid w:val="008734C4"/>
    <w:rsid w:val="008760B4"/>
    <w:rsid w:val="00886CF2"/>
    <w:rsid w:val="008973EE"/>
    <w:rsid w:val="008A3A63"/>
    <w:rsid w:val="008A4C5F"/>
    <w:rsid w:val="008C2D56"/>
    <w:rsid w:val="008D2790"/>
    <w:rsid w:val="008D6D23"/>
    <w:rsid w:val="008E265D"/>
    <w:rsid w:val="008F699C"/>
    <w:rsid w:val="00906BA5"/>
    <w:rsid w:val="00906DFD"/>
    <w:rsid w:val="00962A39"/>
    <w:rsid w:val="009649FA"/>
    <w:rsid w:val="00971600"/>
    <w:rsid w:val="00983EBA"/>
    <w:rsid w:val="0099659E"/>
    <w:rsid w:val="009973B4"/>
    <w:rsid w:val="009B67C4"/>
    <w:rsid w:val="009C28C1"/>
    <w:rsid w:val="009F219B"/>
    <w:rsid w:val="009F7EED"/>
    <w:rsid w:val="00A13B66"/>
    <w:rsid w:val="00A261E2"/>
    <w:rsid w:val="00A27C46"/>
    <w:rsid w:val="00A73387"/>
    <w:rsid w:val="00A74AD9"/>
    <w:rsid w:val="00A826EA"/>
    <w:rsid w:val="00A91EBF"/>
    <w:rsid w:val="00A957D1"/>
    <w:rsid w:val="00A96449"/>
    <w:rsid w:val="00A97098"/>
    <w:rsid w:val="00AB70ED"/>
    <w:rsid w:val="00AE0DDF"/>
    <w:rsid w:val="00AE1252"/>
    <w:rsid w:val="00AE398E"/>
    <w:rsid w:val="00AF0AAB"/>
    <w:rsid w:val="00B070D6"/>
    <w:rsid w:val="00B22F36"/>
    <w:rsid w:val="00B266C3"/>
    <w:rsid w:val="00B4608C"/>
    <w:rsid w:val="00B613CB"/>
    <w:rsid w:val="00B63E18"/>
    <w:rsid w:val="00B71EC8"/>
    <w:rsid w:val="00B7798A"/>
    <w:rsid w:val="00B85ADB"/>
    <w:rsid w:val="00BA5456"/>
    <w:rsid w:val="00BA6FB5"/>
    <w:rsid w:val="00BD4090"/>
    <w:rsid w:val="00BF381D"/>
    <w:rsid w:val="00BF597E"/>
    <w:rsid w:val="00BF5C9B"/>
    <w:rsid w:val="00C03CB4"/>
    <w:rsid w:val="00C15667"/>
    <w:rsid w:val="00C15D2A"/>
    <w:rsid w:val="00C17C94"/>
    <w:rsid w:val="00C4055F"/>
    <w:rsid w:val="00C51A36"/>
    <w:rsid w:val="00C55228"/>
    <w:rsid w:val="00C55C1B"/>
    <w:rsid w:val="00C66CB1"/>
    <w:rsid w:val="00C75770"/>
    <w:rsid w:val="00C838CC"/>
    <w:rsid w:val="00C95C4A"/>
    <w:rsid w:val="00CA0D11"/>
    <w:rsid w:val="00CA1E6D"/>
    <w:rsid w:val="00CA26C4"/>
    <w:rsid w:val="00CA7912"/>
    <w:rsid w:val="00CC06A9"/>
    <w:rsid w:val="00CD6CED"/>
    <w:rsid w:val="00CE315A"/>
    <w:rsid w:val="00CE79E9"/>
    <w:rsid w:val="00CF6DF6"/>
    <w:rsid w:val="00D06F59"/>
    <w:rsid w:val="00D379FD"/>
    <w:rsid w:val="00D442D9"/>
    <w:rsid w:val="00D4771D"/>
    <w:rsid w:val="00D6292E"/>
    <w:rsid w:val="00D7317C"/>
    <w:rsid w:val="00D76FAF"/>
    <w:rsid w:val="00D8388C"/>
    <w:rsid w:val="00D90860"/>
    <w:rsid w:val="00D91A6D"/>
    <w:rsid w:val="00D97620"/>
    <w:rsid w:val="00DA5B0A"/>
    <w:rsid w:val="00DA7C22"/>
    <w:rsid w:val="00DB328D"/>
    <w:rsid w:val="00DC331A"/>
    <w:rsid w:val="00DC4503"/>
    <w:rsid w:val="00DC5FFD"/>
    <w:rsid w:val="00DD161C"/>
    <w:rsid w:val="00DD7E5B"/>
    <w:rsid w:val="00DE307B"/>
    <w:rsid w:val="00DE385E"/>
    <w:rsid w:val="00DE3D9F"/>
    <w:rsid w:val="00E01FB7"/>
    <w:rsid w:val="00E07157"/>
    <w:rsid w:val="00E30342"/>
    <w:rsid w:val="00E33DE0"/>
    <w:rsid w:val="00E54628"/>
    <w:rsid w:val="00E73AE3"/>
    <w:rsid w:val="00E75126"/>
    <w:rsid w:val="00E75C2F"/>
    <w:rsid w:val="00E838E4"/>
    <w:rsid w:val="00E83970"/>
    <w:rsid w:val="00EB0164"/>
    <w:rsid w:val="00EB232D"/>
    <w:rsid w:val="00EC3C1B"/>
    <w:rsid w:val="00EC414D"/>
    <w:rsid w:val="00ED0F62"/>
    <w:rsid w:val="00ED3BAF"/>
    <w:rsid w:val="00ED4470"/>
    <w:rsid w:val="00EE3632"/>
    <w:rsid w:val="00F014AB"/>
    <w:rsid w:val="00F0575B"/>
    <w:rsid w:val="00F064A7"/>
    <w:rsid w:val="00F07768"/>
    <w:rsid w:val="00F11894"/>
    <w:rsid w:val="00F15A8E"/>
    <w:rsid w:val="00F24012"/>
    <w:rsid w:val="00F3523B"/>
    <w:rsid w:val="00F42D5A"/>
    <w:rsid w:val="00F55474"/>
    <w:rsid w:val="00F67B25"/>
    <w:rsid w:val="00F67CAF"/>
    <w:rsid w:val="00F740A1"/>
    <w:rsid w:val="00F86CC2"/>
    <w:rsid w:val="00F87080"/>
    <w:rsid w:val="00F95C35"/>
    <w:rsid w:val="00FB3B96"/>
    <w:rsid w:val="00FC0B48"/>
    <w:rsid w:val="02676E6B"/>
    <w:rsid w:val="02737CF4"/>
    <w:rsid w:val="0D2E3937"/>
    <w:rsid w:val="108219C2"/>
    <w:rsid w:val="13D879A0"/>
    <w:rsid w:val="146C3E35"/>
    <w:rsid w:val="15A866D7"/>
    <w:rsid w:val="167D5AC6"/>
    <w:rsid w:val="25254B7B"/>
    <w:rsid w:val="2777103C"/>
    <w:rsid w:val="30610BE3"/>
    <w:rsid w:val="361F6A9B"/>
    <w:rsid w:val="36824695"/>
    <w:rsid w:val="378E4814"/>
    <w:rsid w:val="3C926E07"/>
    <w:rsid w:val="3E64670B"/>
    <w:rsid w:val="416E5511"/>
    <w:rsid w:val="41870DB2"/>
    <w:rsid w:val="430C436E"/>
    <w:rsid w:val="443A4442"/>
    <w:rsid w:val="44F15AEE"/>
    <w:rsid w:val="47565325"/>
    <w:rsid w:val="4F5A1494"/>
    <w:rsid w:val="56A0436A"/>
    <w:rsid w:val="56DF14D7"/>
    <w:rsid w:val="5EA12B9A"/>
    <w:rsid w:val="61A64864"/>
    <w:rsid w:val="66C5316B"/>
    <w:rsid w:val="679E1991"/>
    <w:rsid w:val="69EA3895"/>
    <w:rsid w:val="6F1454BA"/>
    <w:rsid w:val="6FB164E0"/>
    <w:rsid w:val="730B03D5"/>
    <w:rsid w:val="78465777"/>
    <w:rsid w:val="7A2C7B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link w:val="30"/>
    <w:qFormat/>
    <w:uiPriority w:val="0"/>
    <w:pPr>
      <w:widowControl/>
      <w:spacing w:after="120"/>
      <w:ind w:left="420" w:leftChars="200"/>
      <w:jc w:val="left"/>
    </w:pPr>
    <w:rPr>
      <w:kern w:val="0"/>
      <w:sz w:val="20"/>
      <w:lang w:eastAsia="en-US"/>
    </w:rPr>
  </w:style>
  <w:style w:type="paragraph" w:styleId="5">
    <w:name w:val="Plain Text"/>
    <w:basedOn w:val="1"/>
    <w:link w:val="36"/>
    <w:qFormat/>
    <w:uiPriority w:val="0"/>
    <w:rPr>
      <w:rFonts w:ascii="宋体" w:hAnsi="Courier New" w:cs="Courier New" w:eastAsiaTheme="minorEastAsia"/>
      <w:szCs w:val="21"/>
    </w:rPr>
  </w:style>
  <w:style w:type="paragraph" w:styleId="6">
    <w:name w:val="Balloon Text"/>
    <w:basedOn w:val="1"/>
    <w:link w:val="18"/>
    <w:unhideWhenUsed/>
    <w:qFormat/>
    <w:uiPriority w:val="0"/>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33"/>
    <w:unhideWhenUsed/>
    <w:qFormat/>
    <w:uiPriority w:val="99"/>
    <w:pPr>
      <w:spacing w:after="120"/>
      <w:ind w:left="420" w:leftChars="200"/>
    </w:pPr>
    <w:rPr>
      <w:sz w:val="16"/>
      <w:szCs w:val="16"/>
    </w:rPr>
  </w:style>
  <w:style w:type="paragraph" w:styleId="10">
    <w:name w:val="Title"/>
    <w:basedOn w:val="1"/>
    <w:link w:val="27"/>
    <w:qFormat/>
    <w:uiPriority w:val="0"/>
    <w:pPr>
      <w:widowControl/>
      <w:jc w:val="center"/>
    </w:pPr>
    <w:rPr>
      <w:rFonts w:ascii="Book Antiqua" w:hAnsi="Book Antiqua"/>
      <w:b/>
      <w:kern w:val="0"/>
      <w:sz w:val="31"/>
      <w:szCs w:val="31"/>
      <w:u w:val="single"/>
      <w:lang w:eastAsia="en-US"/>
    </w:rPr>
  </w:style>
  <w:style w:type="table" w:styleId="12">
    <w:name w:val="Table Grid"/>
    <w:basedOn w:val="1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rPr>
      <w:rFonts w:ascii="宋体" w:hAnsi="宋体" w:eastAsia="宋体"/>
      <w:kern w:val="0"/>
      <w:sz w:val="24"/>
      <w:szCs w:val="20"/>
      <w:lang w:eastAsia="en-US"/>
    </w:rPr>
  </w:style>
  <w:style w:type="character" w:styleId="15">
    <w:name w:val="FollowedHyperlink"/>
    <w:unhideWhenUsed/>
    <w:qFormat/>
    <w:uiPriority w:val="99"/>
    <w:rPr>
      <w:rFonts w:ascii="Verdana" w:hAnsi="Verdana" w:eastAsia="仿宋_GB2312"/>
      <w:color w:val="800080"/>
      <w:kern w:val="0"/>
      <w:sz w:val="24"/>
      <w:szCs w:val="20"/>
      <w:u w:val="single"/>
      <w:lang w:eastAsia="en-US"/>
    </w:rPr>
  </w:style>
  <w:style w:type="character" w:styleId="16">
    <w:name w:val="Emphasis"/>
    <w:qFormat/>
    <w:uiPriority w:val="20"/>
    <w:rPr>
      <w:rFonts w:ascii="Verdana" w:hAnsi="Verdana" w:eastAsia="仿宋_GB2312"/>
      <w:color w:val="CC0000"/>
      <w:kern w:val="0"/>
      <w:sz w:val="24"/>
      <w:szCs w:val="20"/>
      <w:lang w:eastAsia="en-US"/>
    </w:rPr>
  </w:style>
  <w:style w:type="character" w:styleId="17">
    <w:name w:val="Hyperlink"/>
    <w:qFormat/>
    <w:uiPriority w:val="99"/>
    <w:rPr>
      <w:rFonts w:ascii="Verdana" w:hAnsi="Verdana" w:eastAsia="仿宋_GB2312"/>
      <w:color w:val="0000FF"/>
      <w:kern w:val="0"/>
      <w:sz w:val="24"/>
      <w:szCs w:val="20"/>
      <w:u w:val="single"/>
      <w:lang w:eastAsia="en-US"/>
    </w:rPr>
  </w:style>
  <w:style w:type="character" w:customStyle="1" w:styleId="18">
    <w:name w:val="批注框文本 Char"/>
    <w:basedOn w:val="13"/>
    <w:link w:val="6"/>
    <w:qFormat/>
    <w:uiPriority w:val="0"/>
    <w:rPr>
      <w:rFonts w:ascii="Times New Roman" w:hAnsi="Times New Roman" w:eastAsia="宋体" w:cs="Times New Roman"/>
      <w:sz w:val="18"/>
      <w:szCs w:val="18"/>
    </w:rPr>
  </w:style>
  <w:style w:type="character" w:customStyle="1" w:styleId="19">
    <w:name w:val="页脚 Char"/>
    <w:basedOn w:val="13"/>
    <w:link w:val="7"/>
    <w:qFormat/>
    <w:uiPriority w:val="99"/>
    <w:rPr>
      <w:rFonts w:ascii="Times New Roman" w:hAnsi="Times New Roman" w:eastAsia="宋体" w:cs="Times New Roman"/>
      <w:sz w:val="18"/>
      <w:szCs w:val="18"/>
    </w:rPr>
  </w:style>
  <w:style w:type="character" w:customStyle="1" w:styleId="20">
    <w:name w:val="页眉 Char"/>
    <w:basedOn w:val="13"/>
    <w:link w:val="8"/>
    <w:qFormat/>
    <w:uiPriority w:val="0"/>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styleId="2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fontstyle01"/>
    <w:basedOn w:val="13"/>
    <w:qFormat/>
    <w:uiPriority w:val="0"/>
    <w:rPr>
      <w:rFonts w:hint="eastAsia" w:ascii="宋体" w:hAnsi="宋体" w:eastAsia="宋体"/>
      <w:color w:val="000000"/>
      <w:sz w:val="24"/>
      <w:szCs w:val="24"/>
    </w:rPr>
  </w:style>
  <w:style w:type="character" w:customStyle="1" w:styleId="24">
    <w:name w:val="fontstyle21"/>
    <w:basedOn w:val="13"/>
    <w:qFormat/>
    <w:uiPriority w:val="0"/>
    <w:rPr>
      <w:rFonts w:hint="default" w:ascii="Times New Roman" w:hAnsi="Times New Roman" w:cs="Times New Roman"/>
      <w:color w:val="000000"/>
      <w:sz w:val="24"/>
      <w:szCs w:val="24"/>
    </w:rPr>
  </w:style>
  <w:style w:type="character" w:customStyle="1" w:styleId="25">
    <w:name w:val="unnamed141"/>
    <w:qFormat/>
    <w:uiPriority w:val="0"/>
    <w:rPr>
      <w:rFonts w:ascii="Verdana" w:hAnsi="Verdana" w:eastAsia="仿宋_GB2312"/>
      <w:kern w:val="0"/>
      <w:sz w:val="28"/>
      <w:szCs w:val="28"/>
      <w:lang w:eastAsia="en-US"/>
    </w:rPr>
  </w:style>
  <w:style w:type="character" w:customStyle="1" w:styleId="26">
    <w:name w:val="gaogao1"/>
    <w:basedOn w:val="13"/>
    <w:qFormat/>
    <w:uiPriority w:val="0"/>
    <w:rPr>
      <w:rFonts w:ascii="Verdana" w:hAnsi="Verdana" w:eastAsia="仿宋_GB2312"/>
      <w:kern w:val="0"/>
      <w:sz w:val="24"/>
      <w:szCs w:val="20"/>
      <w:lang w:eastAsia="en-US"/>
    </w:rPr>
  </w:style>
  <w:style w:type="character" w:customStyle="1" w:styleId="27">
    <w:name w:val="标题 Char"/>
    <w:basedOn w:val="13"/>
    <w:link w:val="10"/>
    <w:qFormat/>
    <w:uiPriority w:val="0"/>
    <w:rPr>
      <w:rFonts w:ascii="Book Antiqua" w:hAnsi="Book Antiqua" w:eastAsia="宋体" w:cs="Times New Roman"/>
      <w:b/>
      <w:sz w:val="31"/>
      <w:szCs w:val="31"/>
      <w:u w:val="single"/>
      <w:lang w:eastAsia="en-US"/>
    </w:rPr>
  </w:style>
  <w:style w:type="paragraph" w:customStyle="1" w:styleId="2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9">
    <w:name w:val="p0"/>
    <w:basedOn w:val="1"/>
    <w:qFormat/>
    <w:uiPriority w:val="0"/>
    <w:pPr>
      <w:widowControl/>
      <w:jc w:val="left"/>
    </w:pPr>
    <w:rPr>
      <w:kern w:val="0"/>
      <w:sz w:val="20"/>
      <w:szCs w:val="21"/>
      <w:lang w:eastAsia="en-US"/>
    </w:rPr>
  </w:style>
  <w:style w:type="character" w:customStyle="1" w:styleId="30">
    <w:name w:val="正文文本缩进 Char"/>
    <w:basedOn w:val="13"/>
    <w:link w:val="4"/>
    <w:qFormat/>
    <w:uiPriority w:val="0"/>
    <w:rPr>
      <w:rFonts w:ascii="Times New Roman" w:hAnsi="Times New Roman" w:eastAsia="宋体" w:cs="Times New Roman"/>
      <w:lang w:eastAsia="en-US"/>
    </w:rPr>
  </w:style>
  <w:style w:type="paragraph" w:customStyle="1" w:styleId="31">
    <w:name w:val="东方正文"/>
    <w:basedOn w:val="1"/>
    <w:qFormat/>
    <w:uiPriority w:val="0"/>
    <w:pPr>
      <w:spacing w:line="400" w:lineRule="exact"/>
      <w:ind w:left="284" w:right="284"/>
    </w:pPr>
    <w:rPr>
      <w:sz w:val="24"/>
    </w:rPr>
  </w:style>
  <w:style w:type="paragraph" w:styleId="32">
    <w:name w:val="List Paragraph"/>
    <w:basedOn w:val="1"/>
    <w:unhideWhenUsed/>
    <w:qFormat/>
    <w:uiPriority w:val="99"/>
    <w:pPr>
      <w:ind w:firstLine="420" w:firstLineChars="200"/>
    </w:pPr>
  </w:style>
  <w:style w:type="character" w:customStyle="1" w:styleId="33">
    <w:name w:val="正文文本缩进 3 Char"/>
    <w:basedOn w:val="13"/>
    <w:link w:val="9"/>
    <w:qFormat/>
    <w:uiPriority w:val="99"/>
    <w:rPr>
      <w:rFonts w:ascii="Times New Roman" w:hAnsi="Times New Roman" w:eastAsia="宋体" w:cs="Times New Roman"/>
      <w:kern w:val="2"/>
      <w:sz w:val="16"/>
      <w:szCs w:val="16"/>
    </w:rPr>
  </w:style>
  <w:style w:type="character" w:customStyle="1" w:styleId="34">
    <w:name w:val="标题 1 Char"/>
    <w:basedOn w:val="13"/>
    <w:link w:val="3"/>
    <w:qFormat/>
    <w:uiPriority w:val="9"/>
    <w:rPr>
      <w:rFonts w:ascii="Times New Roman" w:hAnsi="Times New Roman" w:eastAsia="宋体" w:cs="Times New Roman"/>
      <w:b/>
      <w:bCs/>
      <w:kern w:val="44"/>
      <w:sz w:val="44"/>
      <w:szCs w:val="44"/>
    </w:rPr>
  </w:style>
  <w:style w:type="character" w:customStyle="1" w:styleId="35">
    <w:name w:val="纯文本 Char"/>
    <w:link w:val="5"/>
    <w:qFormat/>
    <w:uiPriority w:val="0"/>
    <w:rPr>
      <w:rFonts w:ascii="宋体" w:hAnsi="Courier New" w:cs="Courier New"/>
      <w:kern w:val="2"/>
      <w:sz w:val="21"/>
      <w:szCs w:val="21"/>
    </w:rPr>
  </w:style>
  <w:style w:type="character" w:customStyle="1" w:styleId="36">
    <w:name w:val="纯文本 Char1"/>
    <w:basedOn w:val="13"/>
    <w:link w:val="5"/>
    <w:semiHidden/>
    <w:qFormat/>
    <w:uiPriority w:val="99"/>
    <w:rPr>
      <w:rFonts w:ascii="宋体" w:hAnsi="Courier New" w:eastAsia="宋体" w:cs="Courier New"/>
      <w:kern w:val="2"/>
      <w:sz w:val="21"/>
      <w:szCs w:val="21"/>
    </w:rPr>
  </w:style>
  <w:style w:type="character" w:customStyle="1" w:styleId="3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954E5-ACDE-4F68-81EB-90C9E5B8ABC2}">
  <ds:schemaRefs/>
</ds:datastoreItem>
</file>

<file path=docProps/app.xml><?xml version="1.0" encoding="utf-8"?>
<Properties xmlns="http://schemas.openxmlformats.org/officeDocument/2006/extended-properties" xmlns:vt="http://schemas.openxmlformats.org/officeDocument/2006/docPropsVTypes">
  <Template>Normal</Template>
  <Pages>26</Pages>
  <Words>18954</Words>
  <Characters>19903</Characters>
  <Lines>193</Lines>
  <Paragraphs>54</Paragraphs>
  <TotalTime>1</TotalTime>
  <ScaleCrop>false</ScaleCrop>
  <LinksUpToDate>false</LinksUpToDate>
  <CharactersWithSpaces>20174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2020-06-02T03:22:00Z</dcterms:created>
  <dc:creator>微软用户</dc:creator>
  <cp:lastModifiedBy>李凤仪</cp:lastModifiedBy>
  <dcterms:modified xsi:type="dcterms:W3CDTF">2022-03-30T11:52:10Z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772E908930BB417BAB8AAF2AC027D64E</vt:lpwstr>
  </property>
</Properties>
</file>